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5FA" w:rsidRPr="008B5307" w:rsidP="006C65FA">
      <w:pPr>
        <w:spacing w:before="90" w:line="360" w:lineRule="auto"/>
        <w:ind w:firstLine="2223" w:firstLineChars="794"/>
        <w:rPr>
          <w:rFonts w:ascii="宋体" w:hAnsi="宋体"/>
          <w:b/>
          <w:kern w:val="0"/>
          <w:sz w:val="32"/>
          <w:szCs w:val="32"/>
        </w:rPr>
      </w:pPr>
      <w:r w:rsidR="00DD5560">
        <w:rPr>
          <w:rFonts w:hint="eastAsia"/>
          <w:b/>
          <w:kern w:val="0"/>
          <w:sz w:val="28"/>
          <w:szCs w:val="28"/>
          <w:u w:val="single"/>
        </w:rPr>
        <w:t>应用电子技术</w:t>
      </w:r>
      <w:r w:rsidRPr="008B5307">
        <w:rPr>
          <w:rFonts w:ascii="黑体" w:eastAsia="黑体" w:hint="eastAsia"/>
          <w:b/>
          <w:kern w:val="0"/>
          <w:sz w:val="28"/>
          <w:szCs w:val="28"/>
        </w:rPr>
        <w:t>专业人才培育方案</w:t>
      </w:r>
    </w:p>
    <w:p w:rsidR="006C65FA" w:rsidRPr="008B5307" w:rsidP="006C65FA">
      <w:pPr>
        <w:spacing w:line="360" w:lineRule="auto"/>
        <w:ind w:firstLine="560" w:firstLineChars="200"/>
        <w:rPr>
          <w:rFonts w:ascii="黑体" w:eastAsia="黑体"/>
          <w:b/>
          <w:kern w:val="0"/>
          <w:sz w:val="28"/>
          <w:szCs w:val="28"/>
        </w:rPr>
      </w:pPr>
      <w:bookmarkStart w:id="0" w:name="_Toc319315460"/>
      <w:r w:rsidRPr="008B5307">
        <w:rPr>
          <w:rFonts w:ascii="黑体" w:eastAsia="黑体" w:hint="eastAsia"/>
          <w:b/>
          <w:kern w:val="0"/>
          <w:sz w:val="28"/>
          <w:szCs w:val="28"/>
        </w:rPr>
        <w:t>一、基本状况</w:t>
      </w:r>
      <w:bookmarkEnd w:id="0"/>
    </w:p>
    <w:p w:rsidR="006C65FA" w:rsidRPr="008B5307" w:rsidP="00A52E95">
      <w:pPr>
        <w:spacing w:line="360" w:lineRule="auto"/>
        <w:ind w:firstLine="480" w:firstLineChars="200"/>
        <w:jc w:val="left"/>
        <w:rPr>
          <w:rFonts w:ascii="仿宋_GB2312" w:eastAsia="仿宋_GB2312" w:hAnsi="宋体"/>
          <w:b/>
          <w:kern w:val="0"/>
          <w:sz w:val="24"/>
        </w:rPr>
      </w:pPr>
      <w:r w:rsidRPr="008B5307">
        <w:rPr>
          <w:rFonts w:ascii="仿宋_GB2312" w:eastAsia="仿宋_GB2312" w:hAnsi="宋体" w:hint="eastAsia"/>
          <w:b/>
          <w:kern w:val="0"/>
          <w:sz w:val="24"/>
        </w:rPr>
        <w:t>（一）专业名称、代码</w:t>
      </w:r>
    </w:p>
    <w:p w:rsidR="006C65FA" w:rsidRPr="008B5307" w:rsidP="00A52E95">
      <w:pPr>
        <w:spacing w:line="360" w:lineRule="auto"/>
        <w:ind w:firstLine="480" w:firstLineChars="200"/>
        <w:jc w:val="left"/>
        <w:rPr>
          <w:rFonts w:ascii="仿宋_GB2312" w:eastAsia="仿宋_GB2312" w:hAnsi="宋体"/>
          <w:kern w:val="0"/>
          <w:sz w:val="24"/>
        </w:rPr>
      </w:pPr>
      <w:r w:rsidRPr="008B5307">
        <w:rPr>
          <w:rFonts w:ascii="仿宋_GB2312" w:eastAsia="仿宋_GB2312" w:hAnsi="宋体" w:hint="eastAsia"/>
          <w:b/>
          <w:kern w:val="0"/>
          <w:sz w:val="24"/>
        </w:rPr>
        <w:t xml:space="preserve">      </w:t>
      </w:r>
      <w:r w:rsidRPr="008B5307">
        <w:rPr>
          <w:rFonts w:ascii="仿宋_GB2312" w:eastAsia="仿宋_GB2312" w:hAnsi="宋体" w:hint="eastAsia"/>
          <w:kern w:val="0"/>
          <w:sz w:val="24"/>
        </w:rPr>
        <w:t>专业名称：</w:t>
      </w:r>
      <w:r w:rsidR="00DD5560">
        <w:rPr>
          <w:rFonts w:ascii="仿宋_GB2312" w:eastAsia="仿宋_GB2312" w:hAnsi="宋体" w:hint="eastAsia"/>
          <w:kern w:val="0"/>
          <w:sz w:val="24"/>
        </w:rPr>
        <w:t>应用电子技术</w:t>
      </w:r>
    </w:p>
    <w:p w:rsidR="006C65FA" w:rsidRPr="008B5307" w:rsidP="006C65FA">
      <w:pPr>
        <w:spacing w:line="360" w:lineRule="auto"/>
        <w:ind w:firstLine="480" w:firstLineChars="200"/>
        <w:jc w:val="left"/>
        <w:rPr>
          <w:rFonts w:ascii="仿宋_GB2312" w:eastAsia="仿宋_GB2312" w:hAnsi="宋体"/>
          <w:kern w:val="0"/>
          <w:sz w:val="24"/>
        </w:rPr>
      </w:pPr>
      <w:r w:rsidRPr="008B5307">
        <w:rPr>
          <w:rFonts w:ascii="仿宋_GB2312" w:eastAsia="仿宋_GB2312" w:hAnsi="宋体" w:hint="eastAsia"/>
          <w:kern w:val="0"/>
          <w:sz w:val="24"/>
        </w:rPr>
        <w:t xml:space="preserve">      专业代码：</w:t>
      </w:r>
      <w:r w:rsidR="00DD5560">
        <w:rPr>
          <w:rFonts w:ascii="仿宋_GB2312" w:eastAsia="仿宋_GB2312" w:hAnsi="宋体" w:hint="eastAsia"/>
          <w:kern w:val="0"/>
          <w:sz w:val="24"/>
        </w:rPr>
        <w:t>590202</w:t>
      </w:r>
    </w:p>
    <w:p w:rsidR="006C65FA" w:rsidRPr="008B5307" w:rsidP="00A52E95">
      <w:pPr>
        <w:spacing w:line="360" w:lineRule="auto"/>
        <w:ind w:firstLine="480" w:firstLineChars="200"/>
        <w:jc w:val="left"/>
        <w:rPr>
          <w:rFonts w:ascii="仿宋_GB2312" w:eastAsia="仿宋_GB2312" w:hAnsi="宋体"/>
          <w:b/>
          <w:kern w:val="0"/>
          <w:sz w:val="24"/>
        </w:rPr>
      </w:pPr>
      <w:r w:rsidRPr="008B5307">
        <w:rPr>
          <w:rFonts w:ascii="仿宋_GB2312" w:eastAsia="仿宋_GB2312" w:hAnsi="宋体" w:hint="eastAsia"/>
          <w:b/>
          <w:kern w:val="0"/>
          <w:sz w:val="24"/>
        </w:rPr>
        <w:t>（二）教化类型、学历层次及招生对象</w:t>
      </w:r>
    </w:p>
    <w:p w:rsidR="006C65FA" w:rsidRPr="008B5307" w:rsidP="006C65FA">
      <w:pPr>
        <w:pStyle w:val="1"/>
        <w:keepNext w:val="0"/>
        <w:keepLines w:val="0"/>
        <w:spacing w:before="0" w:after="0" w:line="360" w:lineRule="auto"/>
        <w:ind w:firstLine="1200" w:firstLineChars="500"/>
        <w:outlineLvl w:val="9"/>
        <w:rPr>
          <w:rFonts w:ascii="仿宋_GB2312" w:eastAsia="仿宋_GB2312"/>
          <w:b w:val="0"/>
          <w:sz w:val="24"/>
          <w:szCs w:val="24"/>
        </w:rPr>
      </w:pPr>
      <w:r w:rsidRPr="008B5307">
        <w:rPr>
          <w:rFonts w:ascii="仿宋_GB2312" w:eastAsia="仿宋_GB2312" w:hint="eastAsia"/>
          <w:b w:val="0"/>
          <w:sz w:val="24"/>
          <w:szCs w:val="24"/>
        </w:rPr>
        <w:t>教化类型： 高等职业教化</w:t>
      </w:r>
    </w:p>
    <w:p w:rsidR="006C65FA" w:rsidRPr="008B5307" w:rsidP="006C65FA">
      <w:pPr>
        <w:pStyle w:val="1"/>
        <w:keepNext w:val="0"/>
        <w:keepLines w:val="0"/>
        <w:spacing w:before="0" w:after="0" w:line="360" w:lineRule="auto"/>
        <w:ind w:firstLine="1200" w:firstLineChars="500"/>
        <w:outlineLvl w:val="9"/>
        <w:rPr>
          <w:rFonts w:ascii="仿宋_GB2312" w:eastAsia="仿宋_GB2312"/>
          <w:b w:val="0"/>
          <w:sz w:val="24"/>
          <w:szCs w:val="24"/>
        </w:rPr>
      </w:pPr>
      <w:r w:rsidRPr="008B5307">
        <w:rPr>
          <w:rFonts w:ascii="仿宋_GB2312" w:eastAsia="仿宋_GB2312" w:hint="eastAsia"/>
          <w:b w:val="0"/>
          <w:sz w:val="24"/>
          <w:szCs w:val="24"/>
        </w:rPr>
        <w:t xml:space="preserve">学历层次：全日制专科    </w:t>
      </w:r>
    </w:p>
    <w:p w:rsidR="006C65FA" w:rsidRPr="008B5307" w:rsidP="006C65FA">
      <w:pPr>
        <w:spacing w:line="360" w:lineRule="auto"/>
        <w:ind w:firstLine="1200" w:firstLineChars="500"/>
        <w:jc w:val="left"/>
        <w:rPr>
          <w:rFonts w:ascii="仿宋_GB2312" w:eastAsia="仿宋_GB2312" w:hAnsi="宋体"/>
          <w:kern w:val="0"/>
          <w:sz w:val="24"/>
        </w:rPr>
      </w:pPr>
      <w:r w:rsidRPr="008B5307">
        <w:rPr>
          <w:rFonts w:ascii="仿宋_GB2312" w:eastAsia="仿宋_GB2312" w:hint="eastAsia"/>
          <w:sz w:val="24"/>
        </w:rPr>
        <w:t>招生对象：一般中学毕业生和中等专业学校、技工学校、职业中学毕业生</w:t>
      </w:r>
    </w:p>
    <w:p w:rsidR="006C65FA" w:rsidRPr="008B5307" w:rsidP="00A52E95">
      <w:pPr>
        <w:spacing w:line="360" w:lineRule="auto"/>
        <w:ind w:firstLine="480" w:firstLineChars="200"/>
        <w:jc w:val="left"/>
        <w:rPr>
          <w:rFonts w:ascii="仿宋_GB2312" w:eastAsia="仿宋_GB2312" w:hAnsi="宋体"/>
          <w:b/>
          <w:kern w:val="0"/>
          <w:sz w:val="24"/>
        </w:rPr>
      </w:pPr>
      <w:r w:rsidRPr="008B5307">
        <w:rPr>
          <w:rFonts w:ascii="仿宋_GB2312" w:eastAsia="仿宋_GB2312" w:hAnsi="宋体" w:hint="eastAsia"/>
          <w:b/>
          <w:kern w:val="0"/>
          <w:sz w:val="24"/>
        </w:rPr>
        <w:t xml:space="preserve">（三）学制与毕业学分  </w:t>
      </w:r>
    </w:p>
    <w:p w:rsidR="006C65FA" w:rsidRPr="008B5307" w:rsidP="006C65FA">
      <w:pPr>
        <w:spacing w:line="360" w:lineRule="auto"/>
        <w:ind w:firstLine="1200" w:firstLineChars="500"/>
        <w:jc w:val="left"/>
        <w:rPr>
          <w:rFonts w:ascii="仿宋_GB2312" w:eastAsia="仿宋_GB2312"/>
          <w:sz w:val="24"/>
        </w:rPr>
      </w:pPr>
      <w:r w:rsidRPr="008B5307">
        <w:rPr>
          <w:rFonts w:ascii="仿宋_GB2312" w:eastAsia="仿宋_GB2312" w:hint="eastAsia"/>
          <w:sz w:val="24"/>
        </w:rPr>
        <w:t>学</w:t>
      </w:r>
      <w:r>
        <w:rPr>
          <w:rFonts w:ascii="仿宋_GB2312" w:eastAsia="仿宋_GB2312" w:hint="eastAsia"/>
          <w:sz w:val="24"/>
        </w:rPr>
        <w:t xml:space="preserve">    </w:t>
      </w:r>
      <w:r w:rsidRPr="008B5307">
        <w:rPr>
          <w:rFonts w:ascii="仿宋_GB2312" w:eastAsia="仿宋_GB2312" w:hint="eastAsia"/>
          <w:sz w:val="24"/>
        </w:rPr>
        <w:t>制：</w:t>
      </w:r>
      <w:r>
        <w:rPr>
          <w:rFonts w:ascii="仿宋_GB2312" w:eastAsia="仿宋_GB2312" w:hint="eastAsia"/>
          <w:sz w:val="24"/>
        </w:rPr>
        <w:t>基本学制</w:t>
      </w:r>
      <w:r w:rsidRPr="008B5307">
        <w:rPr>
          <w:rFonts w:ascii="仿宋_GB2312" w:eastAsia="仿宋_GB2312" w:hint="eastAsia"/>
          <w:sz w:val="24"/>
        </w:rPr>
        <w:t>三年</w:t>
      </w:r>
      <w:r>
        <w:rPr>
          <w:rFonts w:ascii="仿宋_GB2312" w:eastAsia="仿宋_GB2312" w:hint="eastAsia"/>
          <w:sz w:val="24"/>
        </w:rPr>
        <w:t>，弹性学制二至五年</w:t>
      </w:r>
    </w:p>
    <w:p w:rsidR="006C65FA" w:rsidRPr="00361D51" w:rsidP="006C65FA">
      <w:pPr>
        <w:pStyle w:val="1"/>
        <w:keepNext w:val="0"/>
        <w:keepLines w:val="0"/>
        <w:spacing w:before="0" w:after="0" w:line="360" w:lineRule="auto"/>
        <w:ind w:firstLine="1198" w:firstLineChars="499"/>
        <w:outlineLvl w:val="9"/>
        <w:rPr>
          <w:rFonts w:ascii="仿宋_GB2312" w:eastAsia="仿宋_GB2312"/>
          <w:b w:val="0"/>
          <w:sz w:val="24"/>
          <w:szCs w:val="24"/>
        </w:rPr>
      </w:pPr>
      <w:r w:rsidRPr="008B5307">
        <w:rPr>
          <w:rFonts w:ascii="仿宋_GB2312" w:eastAsia="仿宋_GB2312" w:hint="eastAsia"/>
          <w:b w:val="0"/>
          <w:sz w:val="24"/>
        </w:rPr>
        <w:t>毕业学分</w:t>
      </w:r>
      <w:r w:rsidRPr="008B5307">
        <w:rPr>
          <w:rFonts w:ascii="仿宋_GB2312" w:eastAsia="仿宋_GB2312" w:hint="eastAsia"/>
          <w:sz w:val="24"/>
        </w:rPr>
        <w:t>：</w:t>
      </w:r>
      <w:r w:rsidRPr="00361D51">
        <w:rPr>
          <w:rFonts w:ascii="仿宋_GB2312" w:eastAsia="仿宋_GB2312" w:hint="eastAsia"/>
          <w:b w:val="0"/>
          <w:sz w:val="24"/>
        </w:rPr>
        <w:t>最低毕业学分</w:t>
      </w:r>
      <w:r>
        <w:rPr>
          <w:rFonts w:ascii="仿宋_GB2312" w:eastAsia="仿宋_GB2312" w:hint="eastAsia"/>
          <w:b w:val="0"/>
          <w:sz w:val="24"/>
        </w:rPr>
        <w:t>是</w:t>
      </w:r>
      <w:r w:rsidR="00634440">
        <w:rPr>
          <w:rFonts w:ascii="仿宋_GB2312" w:eastAsia="仿宋_GB2312" w:hint="eastAsia"/>
          <w:b w:val="0"/>
          <w:sz w:val="24"/>
        </w:rPr>
        <w:t>120学分</w:t>
      </w:r>
    </w:p>
    <w:p w:rsidR="006C65FA" w:rsidP="00A52E95">
      <w:pPr>
        <w:spacing w:line="360" w:lineRule="auto"/>
        <w:ind w:firstLine="480" w:firstLineChars="200"/>
        <w:jc w:val="left"/>
        <w:rPr>
          <w:rFonts w:ascii="仿宋_GB2312" w:eastAsia="仿宋_GB2312" w:hAnsi="宋体"/>
          <w:b/>
          <w:kern w:val="0"/>
          <w:sz w:val="24"/>
        </w:rPr>
      </w:pPr>
      <w:r w:rsidRPr="008B5307">
        <w:rPr>
          <w:rFonts w:ascii="仿宋_GB2312" w:eastAsia="仿宋_GB2312" w:hAnsi="宋体" w:hint="eastAsia"/>
          <w:b/>
          <w:kern w:val="0"/>
          <w:sz w:val="24"/>
        </w:rPr>
        <w:t>（四）专业简介</w:t>
      </w:r>
    </w:p>
    <w:p w:rsidR="00DD5560" w:rsidRPr="00DD5560" w:rsidP="00A52E95">
      <w:pPr>
        <w:spacing w:before="156" w:beforeLines="50" w:line="360" w:lineRule="auto"/>
        <w:rPr>
          <w:rFonts w:ascii="仿宋_GB2312" w:eastAsia="仿宋_GB2312" w:hAnsi="宋体"/>
          <w:sz w:val="24"/>
        </w:rPr>
      </w:pPr>
      <w:r>
        <w:rPr>
          <w:rFonts w:ascii="仿宋_GB2312" w:eastAsia="仿宋_GB2312" w:hAnsi="宋体" w:hint="eastAsia"/>
          <w:b/>
          <w:kern w:val="0"/>
          <w:sz w:val="24"/>
        </w:rPr>
        <w:t xml:space="preserve">        </w:t>
      </w:r>
      <w:r w:rsidRPr="00DD5560">
        <w:rPr>
          <w:rFonts w:ascii="仿宋_GB2312" w:eastAsia="仿宋_GB2312" w:hAnsi="宋体" w:hint="eastAsia"/>
          <w:kern w:val="0"/>
          <w:sz w:val="24"/>
        </w:rPr>
        <w:t xml:space="preserve">  </w:t>
      </w:r>
      <w:r w:rsidRPr="00DD5560">
        <w:rPr>
          <w:rFonts w:ascii="仿宋_GB2312" w:eastAsia="仿宋_GB2312" w:hAnsi="宋体" w:hint="eastAsia"/>
          <w:sz w:val="24"/>
        </w:rPr>
        <w:t>培育目标：</w:t>
      </w:r>
      <w:r w:rsidRPr="00DD5560">
        <w:rPr>
          <w:rFonts w:ascii="仿宋_GB2312" w:eastAsia="仿宋_GB2312" w:hint="eastAsia"/>
          <w:sz w:val="24"/>
        </w:rPr>
        <w:t>培育驾驭电子设备的制造、安装、调试、修理、管理及设计实力，具有电子产品工艺设计的基本理论，有较强的实际操作实力，能适应社会主义市场经济的生产、建设、服务、管理等一线须要，同时具备良好的思想道德修养和身心素养，具有较高的文化品质和科学素养，具备较强的专业水平和学习实力，德、智、体、美全面发展，能够适应经济社会发展，具有创新精神和实践实力的应用型高素养人才。</w:t>
      </w:r>
    </w:p>
    <w:p w:rsidR="00DD5560" w:rsidRPr="00DD5560" w:rsidP="00A52E95">
      <w:pPr>
        <w:spacing w:before="156" w:beforeLines="50" w:line="360" w:lineRule="auto"/>
        <w:ind w:firstLine="1176" w:firstLineChars="490"/>
        <w:rPr>
          <w:rFonts w:ascii="仿宋_GB2312" w:eastAsia="仿宋_GB2312" w:hAnsi="宋体"/>
          <w:sz w:val="24"/>
        </w:rPr>
      </w:pPr>
      <w:r w:rsidRPr="00DD5560">
        <w:rPr>
          <w:rFonts w:ascii="仿宋_GB2312" w:eastAsia="仿宋_GB2312" w:hAnsi="宋体" w:hint="eastAsia"/>
          <w:sz w:val="24"/>
        </w:rPr>
        <w:t>主干课程：模拟电子技术、数字电子技术、EDA、单片机</w:t>
      </w:r>
      <w:r w:rsidR="00634440">
        <w:rPr>
          <w:rFonts w:ascii="仿宋_GB2312" w:eastAsia="仿宋_GB2312" w:hAnsi="宋体" w:hint="eastAsia"/>
          <w:sz w:val="24"/>
        </w:rPr>
        <w:t>原理与技术</w:t>
      </w:r>
      <w:r w:rsidRPr="00DD5560">
        <w:rPr>
          <w:rFonts w:ascii="仿宋_GB2312" w:eastAsia="仿宋_GB2312" w:hAnsi="宋体" w:hint="eastAsia"/>
          <w:sz w:val="24"/>
        </w:rPr>
        <w:t>、</w:t>
      </w:r>
      <w:r w:rsidR="00E360AD">
        <w:rPr>
          <w:rFonts w:ascii="仿宋_GB2312" w:eastAsia="仿宋_GB2312" w:hAnsi="宋体" w:hint="eastAsia"/>
          <w:sz w:val="24"/>
        </w:rPr>
        <w:t>电视</w:t>
      </w:r>
      <w:r w:rsidR="00634440">
        <w:rPr>
          <w:rFonts w:ascii="仿宋_GB2312" w:eastAsia="仿宋_GB2312" w:hAnsi="宋体" w:hint="eastAsia"/>
          <w:sz w:val="24"/>
        </w:rPr>
        <w:t>原理与技术</w:t>
      </w:r>
      <w:r w:rsidR="00E360AD">
        <w:rPr>
          <w:rFonts w:ascii="仿宋_GB2312" w:eastAsia="仿宋_GB2312" w:hAnsi="宋体" w:hint="eastAsia"/>
          <w:sz w:val="24"/>
        </w:rPr>
        <w:t>、电子仪器及测量、</w:t>
      </w:r>
      <w:r w:rsidR="00634440">
        <w:rPr>
          <w:rFonts w:ascii="仿宋_GB2312" w:eastAsia="仿宋_GB2312" w:hAnsi="宋体" w:hint="eastAsia"/>
          <w:sz w:val="24"/>
        </w:rPr>
        <w:t>电子技能实训</w:t>
      </w:r>
      <w:r w:rsidRPr="00DD5560">
        <w:rPr>
          <w:rFonts w:ascii="仿宋_GB2312" w:eastAsia="仿宋_GB2312" w:hAnsi="宋体" w:hint="eastAsia"/>
          <w:sz w:val="24"/>
        </w:rPr>
        <w:t>、传感器</w:t>
      </w:r>
      <w:r w:rsidR="00634440">
        <w:rPr>
          <w:rFonts w:ascii="仿宋_GB2312" w:eastAsia="仿宋_GB2312" w:hAnsi="宋体" w:hint="eastAsia"/>
          <w:sz w:val="24"/>
        </w:rPr>
        <w:t>技术</w:t>
      </w:r>
      <w:r w:rsidRPr="00DD5560">
        <w:rPr>
          <w:rFonts w:ascii="仿宋_GB2312" w:eastAsia="仿宋_GB2312" w:hAnsi="宋体" w:hint="eastAsia"/>
          <w:sz w:val="24"/>
        </w:rPr>
        <w:t>。</w:t>
      </w:r>
    </w:p>
    <w:p w:rsidR="00DD5560" w:rsidRPr="008B5307" w:rsidP="00DD5560">
      <w:pPr>
        <w:spacing w:line="360" w:lineRule="auto"/>
        <w:ind w:firstLine="1186" w:firstLineChars="494"/>
        <w:jc w:val="left"/>
        <w:rPr>
          <w:rFonts w:ascii="仿宋_GB2312" w:eastAsia="仿宋_GB2312" w:hAnsi="宋体"/>
          <w:kern w:val="0"/>
          <w:sz w:val="24"/>
        </w:rPr>
      </w:pPr>
      <w:r w:rsidRPr="00DD5560">
        <w:rPr>
          <w:rFonts w:ascii="仿宋_GB2312" w:eastAsia="仿宋_GB2312" w:hAnsi="宋体" w:hint="eastAsia"/>
          <w:sz w:val="24"/>
        </w:rPr>
        <w:t>就业方向：大中型机电企业、军工企业、电子产品生产经营企业。从事电子电器产品的开发、装配、检验、工艺编制、仪器设备维护管理、生产过程管理、电子产品营销、计算机及限制技术的应用等。</w:t>
      </w:r>
    </w:p>
    <w:p w:rsidR="006C65FA" w:rsidRPr="008B5307" w:rsidP="006C65FA">
      <w:pPr>
        <w:spacing w:line="360" w:lineRule="auto"/>
        <w:ind w:firstLine="560" w:firstLineChars="200"/>
        <w:rPr>
          <w:rFonts w:ascii="黑体" w:eastAsia="黑体"/>
          <w:b/>
          <w:sz w:val="28"/>
          <w:szCs w:val="28"/>
        </w:rPr>
      </w:pPr>
      <w:bookmarkStart w:id="1" w:name="_Toc319315462"/>
      <w:r>
        <w:rPr>
          <w:rFonts w:ascii="黑体" w:eastAsia="黑体" w:hint="eastAsia"/>
          <w:b/>
          <w:sz w:val="28"/>
          <w:szCs w:val="28"/>
        </w:rPr>
        <w:t>二</w:t>
      </w:r>
      <w:r w:rsidRPr="008B5307">
        <w:rPr>
          <w:rFonts w:ascii="黑体" w:eastAsia="黑体" w:hint="eastAsia"/>
          <w:b/>
          <w:sz w:val="28"/>
          <w:szCs w:val="28"/>
        </w:rPr>
        <w:t>、人才培育目标</w:t>
      </w:r>
      <w:bookmarkEnd w:id="1"/>
    </w:p>
    <w:p w:rsidR="006C65FA" w:rsidRPr="008B5307" w:rsidP="00A52E95">
      <w:pPr>
        <w:spacing w:line="360" w:lineRule="auto"/>
        <w:ind w:firstLine="480" w:firstLineChars="200"/>
        <w:jc w:val="left"/>
        <w:rPr>
          <w:rFonts w:ascii="仿宋_GB2312" w:eastAsia="仿宋_GB2312" w:hAnsi="宋体"/>
          <w:b/>
          <w:kern w:val="0"/>
          <w:sz w:val="24"/>
        </w:rPr>
      </w:pPr>
      <w:r w:rsidRPr="008B5307">
        <w:rPr>
          <w:rFonts w:ascii="仿宋_GB2312" w:eastAsia="仿宋_GB2312" w:hAnsi="宋体" w:hint="eastAsia"/>
          <w:b/>
          <w:kern w:val="0"/>
          <w:sz w:val="24"/>
        </w:rPr>
        <w:t>（一）专业培育目标</w:t>
      </w:r>
    </w:p>
    <w:p w:rsidR="006C65FA" w:rsidRPr="008B5307" w:rsidP="006C65FA">
      <w:pPr>
        <w:adjustRightInd w:val="0"/>
        <w:snapToGrid w:val="0"/>
        <w:spacing w:line="360" w:lineRule="auto"/>
        <w:ind w:firstLine="720" w:firstLineChars="300"/>
        <w:jc w:val="left"/>
        <w:rPr>
          <w:rFonts w:ascii="仿宋_GB2312" w:eastAsia="仿宋_GB2312" w:hAnsi="宋体"/>
          <w:kern w:val="0"/>
          <w:sz w:val="24"/>
        </w:rPr>
        <w:sectPr w:rsidSect="00D276BF">
          <w:pgSz w:w="11906" w:h="16838"/>
          <w:pgMar w:top="1440" w:right="1800" w:bottom="1440" w:left="1800" w:header="851" w:footer="992" w:gutter="0"/>
          <w:cols w:space="425"/>
          <w:docGrid w:type="lines" w:linePitch="312"/>
        </w:sectPr>
      </w:pPr>
      <w:r w:rsidRPr="008B5307">
        <w:rPr>
          <w:rFonts w:ascii="仿宋_GB2312" w:eastAsia="仿宋_GB2312" w:hAnsi="宋体" w:hint="eastAsia"/>
          <w:kern w:val="0"/>
          <w:sz w:val="24"/>
        </w:rPr>
        <w:t>本专业主要培育</w:t>
      </w:r>
      <w:r w:rsidRPr="008B5307">
        <w:rPr>
          <w:rFonts w:ascii="仿宋_GB2312" w:eastAsia="仿宋_GB2312" w:hint="eastAsia"/>
          <w:kern w:val="0"/>
          <w:sz w:val="24"/>
        </w:rPr>
        <w:t>面对</w:t>
      </w:r>
      <w:r w:rsidRPr="00DD5560" w:rsidR="00DD5560">
        <w:rPr>
          <w:rFonts w:ascii="仿宋_GB2312" w:eastAsia="仿宋_GB2312" w:hAnsi="宋体" w:hint="eastAsia"/>
          <w:sz w:val="24"/>
        </w:rPr>
        <w:t>大中型机电企业、军工企业、电子产品生产经营</w:t>
      </w:r>
      <w:r w:rsidRPr="008B5307">
        <w:rPr>
          <w:rFonts w:ascii="仿宋_GB2312" w:eastAsia="仿宋_GB2312" w:hint="eastAsia"/>
          <w:kern w:val="0"/>
          <w:sz w:val="24"/>
        </w:rPr>
        <w:t>等企</w:t>
      </w:r>
    </w:p>
    <w:p w:rsidR="006C65FA" w:rsidRPr="008B5307" w:rsidP="006C65FA">
      <w:pPr>
        <w:adjustRightInd w:val="0"/>
        <w:snapToGrid w:val="0"/>
        <w:spacing w:line="360" w:lineRule="auto"/>
        <w:ind w:firstLine="720" w:firstLineChars="300"/>
        <w:jc w:val="left"/>
        <w:rPr>
          <w:rFonts w:ascii="仿宋_GB2312" w:eastAsia="仿宋_GB2312" w:hAnsi="宋体"/>
          <w:kern w:val="0"/>
          <w:sz w:val="24"/>
        </w:rPr>
      </w:pPr>
      <w:r w:rsidR="00DD5560">
        <w:rPr>
          <w:rFonts w:ascii="仿宋_GB2312" w:eastAsia="仿宋_GB2312" w:hint="eastAsia"/>
          <w:kern w:val="0"/>
          <w:sz w:val="24"/>
        </w:rPr>
        <w:t>业</w:t>
      </w:r>
      <w:r w:rsidRPr="008B5307">
        <w:rPr>
          <w:rFonts w:ascii="仿宋_GB2312" w:eastAsia="仿宋_GB2312" w:hint="eastAsia"/>
          <w:kern w:val="0"/>
          <w:sz w:val="24"/>
        </w:rPr>
        <w:t>，</w:t>
      </w:r>
      <w:r w:rsidRPr="008B5307">
        <w:rPr>
          <w:rFonts w:ascii="仿宋_GB2312" w:eastAsia="仿宋_GB2312" w:hAnsi="宋体" w:hint="eastAsia"/>
          <w:kern w:val="0"/>
          <w:sz w:val="24"/>
        </w:rPr>
        <w:t>从事</w:t>
      </w:r>
      <w:r w:rsidRPr="00DD5560" w:rsidR="00DD5560">
        <w:rPr>
          <w:rFonts w:ascii="仿宋_GB2312" w:eastAsia="仿宋_GB2312" w:hAnsi="宋体" w:hint="eastAsia"/>
          <w:sz w:val="24"/>
        </w:rPr>
        <w:t>电子电器产品的开发、装配、检验、工艺编制、仪器设备维护管理、生产过程管理、电子产品营销、计算机及限制技术的应用等</w:t>
      </w:r>
      <w:r w:rsidRPr="008B5307">
        <w:rPr>
          <w:rFonts w:ascii="仿宋_GB2312" w:eastAsia="仿宋_GB2312" w:hint="eastAsia"/>
          <w:kern w:val="0"/>
          <w:sz w:val="24"/>
        </w:rPr>
        <w:t>岗位，</w:t>
      </w:r>
      <w:r w:rsidR="00DD5560">
        <w:rPr>
          <w:rFonts w:ascii="仿宋_GB2312" w:eastAsia="仿宋_GB2312" w:hint="eastAsia"/>
          <w:sz w:val="24"/>
        </w:rPr>
        <w:t>具有</w:t>
      </w:r>
      <w:r w:rsidRPr="00DD5560" w:rsidR="00DD5560">
        <w:rPr>
          <w:rFonts w:ascii="仿宋_GB2312" w:eastAsia="仿宋_GB2312" w:hint="eastAsia"/>
          <w:sz w:val="24"/>
        </w:rPr>
        <w:t>电子设备的制造、安装、调试、修理、管理及设计实力，具有电子产品工艺设计的基本理论，有较强的实际操作实力，能适应社会主义市场经济的生产、建设、服务、管理等一线须要，同时具备良好的思想道德修养和身心素养，具有较高的文化品质和科学素养，具备较强的专业水平和学习实力，德、智、体、美全面发展，能够适应经济社会发展，</w:t>
      </w:r>
      <w:r w:rsidRPr="008B5307">
        <w:rPr>
          <w:rFonts w:ascii="仿宋_GB2312" w:eastAsia="仿宋_GB2312" w:hint="eastAsia"/>
          <w:kern w:val="0"/>
          <w:sz w:val="24"/>
        </w:rPr>
        <w:t>的技艺型、复合型、德智体美全面发展的，高素养技术技能型人才。</w:t>
      </w:r>
    </w:p>
    <w:p w:rsidR="006C65FA" w:rsidRPr="008B5307" w:rsidP="00A52E95">
      <w:pPr>
        <w:spacing w:line="360" w:lineRule="auto"/>
        <w:ind w:firstLine="480" w:firstLineChars="200"/>
        <w:jc w:val="left"/>
        <w:rPr>
          <w:rFonts w:ascii="仿宋_GB2312" w:eastAsia="仿宋_GB2312" w:hAnsi="宋体"/>
          <w:b/>
          <w:kern w:val="0"/>
          <w:sz w:val="24"/>
        </w:rPr>
      </w:pPr>
      <w:r w:rsidRPr="008B5307">
        <w:rPr>
          <w:rFonts w:ascii="仿宋_GB2312" w:eastAsia="仿宋_GB2312" w:hAnsi="宋体" w:hint="eastAsia"/>
          <w:b/>
          <w:kern w:val="0"/>
          <w:sz w:val="24"/>
        </w:rPr>
        <w:t>（二）职业岗位（群）实力目标</w:t>
      </w:r>
    </w:p>
    <w:p w:rsidR="006C65FA" w:rsidRPr="008B5307" w:rsidP="006C65FA">
      <w:pPr>
        <w:adjustRightInd w:val="0"/>
        <w:snapToGrid w:val="0"/>
        <w:spacing w:line="360" w:lineRule="auto"/>
        <w:ind w:firstLine="720" w:firstLineChars="300"/>
        <w:jc w:val="left"/>
        <w:rPr>
          <w:rFonts w:ascii="仿宋_GB2312" w:eastAsia="仿宋_GB2312" w:hAnsi="宋体"/>
          <w:kern w:val="0"/>
          <w:sz w:val="24"/>
        </w:rPr>
      </w:pPr>
      <w:r w:rsidRPr="008B5307">
        <w:rPr>
          <w:rFonts w:ascii="仿宋_GB2312" w:eastAsia="仿宋_GB2312" w:hAnsi="宋体" w:hint="eastAsia"/>
          <w:kern w:val="0"/>
          <w:sz w:val="24"/>
        </w:rPr>
        <w:t>本专业毕业生主要面对</w:t>
      </w:r>
      <w:r w:rsidRPr="00DD5560" w:rsidR="00154456">
        <w:rPr>
          <w:rFonts w:ascii="仿宋_GB2312" w:eastAsia="仿宋_GB2312" w:hAnsi="宋体" w:hint="eastAsia"/>
          <w:sz w:val="24"/>
        </w:rPr>
        <w:t>大中型机电企业、军工企业、电子产品生产经营</w:t>
      </w:r>
      <w:r w:rsidRPr="008B5307" w:rsidR="00154456">
        <w:rPr>
          <w:rFonts w:ascii="仿宋_GB2312" w:eastAsia="仿宋_GB2312" w:hint="eastAsia"/>
          <w:kern w:val="0"/>
          <w:sz w:val="24"/>
        </w:rPr>
        <w:t>等企</w:t>
      </w:r>
      <w:r w:rsidR="00154456">
        <w:rPr>
          <w:rFonts w:ascii="仿宋_GB2312" w:eastAsia="仿宋_GB2312" w:hint="eastAsia"/>
          <w:kern w:val="0"/>
          <w:sz w:val="24"/>
        </w:rPr>
        <w:t>业</w:t>
      </w:r>
      <w:r w:rsidRPr="008B5307">
        <w:rPr>
          <w:rFonts w:ascii="仿宋_GB2312" w:eastAsia="仿宋_GB2312" w:hAnsi="宋体" w:hint="eastAsia"/>
          <w:kern w:val="0"/>
          <w:sz w:val="24"/>
        </w:rPr>
        <w:t>；其岗位（群）的主要职业实力范围是</w:t>
      </w:r>
      <w:r w:rsidRPr="00DD5560" w:rsidR="00154456">
        <w:rPr>
          <w:rFonts w:ascii="仿宋_GB2312" w:eastAsia="仿宋_GB2312" w:hAnsi="宋体" w:hint="eastAsia"/>
          <w:sz w:val="24"/>
        </w:rPr>
        <w:t>电子电器产品的开发、装配、检验、工艺编制、仪器设备维护管理、生产过程管理、电子产品营销、计算机及限制技术的应用等</w:t>
      </w:r>
      <w:r w:rsidRPr="008B5307">
        <w:rPr>
          <w:rFonts w:ascii="仿宋_GB2312" w:eastAsia="仿宋_GB2312" w:hAnsi="宋体" w:hint="eastAsia"/>
          <w:kern w:val="0"/>
          <w:sz w:val="24"/>
        </w:rPr>
        <w:t>。</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76"/>
        <w:gridCol w:w="1836"/>
        <w:gridCol w:w="1836"/>
        <w:gridCol w:w="1836"/>
      </w:tblGrid>
      <w:tr w:rsidTr="0015445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207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Pr>
                <w:rFonts w:ascii="宋体" w:hAnsi="宋体" w:hint="eastAsia"/>
                <w:kern w:val="0"/>
                <w:sz w:val="24"/>
              </w:rPr>
              <w:t>职业岗位（群）</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Pr>
                <w:rFonts w:ascii="宋体" w:hAnsi="宋体" w:hint="eastAsia"/>
                <w:kern w:val="0"/>
                <w:sz w:val="24"/>
              </w:rPr>
              <w:t>典型工作任务</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Pr>
                <w:rFonts w:ascii="宋体" w:hAnsi="宋体" w:hint="eastAsia"/>
                <w:kern w:val="0"/>
                <w:sz w:val="24"/>
              </w:rPr>
              <w:t>职业行动实力</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Pr>
                <w:rFonts w:ascii="宋体" w:hAnsi="宋体" w:hint="eastAsia"/>
                <w:kern w:val="0"/>
                <w:sz w:val="24"/>
              </w:rPr>
              <w:t>职业资格证书</w:t>
            </w:r>
          </w:p>
        </w:tc>
      </w:tr>
      <w:tr w:rsidTr="00154456">
        <w:tblPrEx>
          <w:tblW w:w="0" w:type="auto"/>
          <w:jc w:val="center"/>
          <w:tblLook w:val="01E0"/>
        </w:tblPrEx>
        <w:trPr>
          <w:jc w:val="center"/>
        </w:trPr>
        <w:tc>
          <w:tcPr>
            <w:tcW w:w="207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Pr>
                <w:rFonts w:ascii="宋体" w:hAnsi="宋体" w:hint="eastAsia"/>
                <w:kern w:val="0"/>
                <w:sz w:val="24"/>
              </w:rPr>
              <w:t>岗位一</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sidR="00154456">
              <w:rPr>
                <w:rFonts w:ascii="宋体" w:hAnsi="宋体" w:hint="eastAsia"/>
                <w:sz w:val="24"/>
              </w:rPr>
              <w:t>电子产品协助设计</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pStyle w:val="ListParagraph"/>
              <w:spacing w:line="360" w:lineRule="auto"/>
              <w:ind w:firstLine="0" w:firstLineChars="0"/>
              <w:rPr>
                <w:rFonts w:ascii="宋体" w:hAnsi="宋体"/>
                <w:sz w:val="24"/>
                <w:szCs w:val="24"/>
              </w:rPr>
            </w:pPr>
            <w:r w:rsidRPr="00154456">
              <w:rPr>
                <w:rFonts w:ascii="宋体" w:hAnsi="宋体" w:hint="eastAsia"/>
                <w:sz w:val="24"/>
                <w:szCs w:val="24"/>
              </w:rPr>
              <w:t>电子产品结构设计</w:t>
            </w:r>
          </w:p>
          <w:p w:rsidR="00154456" w:rsidRPr="00154456" w:rsidP="00154456">
            <w:pPr>
              <w:pStyle w:val="ListParagraph"/>
              <w:spacing w:line="360" w:lineRule="auto"/>
              <w:ind w:firstLine="0" w:firstLineChars="0"/>
              <w:rPr>
                <w:rFonts w:ascii="宋体" w:hAnsi="宋体"/>
                <w:sz w:val="24"/>
                <w:szCs w:val="24"/>
              </w:rPr>
            </w:pPr>
            <w:r w:rsidRPr="00154456">
              <w:rPr>
                <w:rFonts w:ascii="宋体" w:hAnsi="宋体" w:hint="eastAsia"/>
                <w:sz w:val="24"/>
                <w:szCs w:val="24"/>
              </w:rPr>
              <w:t>印刷电路板（PCB）设计</w:t>
            </w:r>
          </w:p>
          <w:p w:rsidR="006C65FA" w:rsidRPr="00154456" w:rsidP="00154456">
            <w:pPr>
              <w:spacing w:before="90"/>
              <w:rPr>
                <w:rFonts w:ascii="宋体" w:hAnsi="宋体"/>
                <w:kern w:val="0"/>
                <w:sz w:val="24"/>
              </w:rPr>
            </w:pPr>
            <w:r w:rsidRPr="00154456" w:rsidR="00154456">
              <w:rPr>
                <w:rFonts w:ascii="宋体" w:hAnsi="宋体" w:hint="eastAsia"/>
                <w:sz w:val="24"/>
              </w:rPr>
              <w:t>协助电子工程师设计与开发电子产品</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P="00154456">
            <w:pPr>
              <w:spacing w:before="90"/>
              <w:rPr>
                <w:rFonts w:ascii="宋体" w:hAnsi="宋体"/>
                <w:kern w:val="0"/>
                <w:sz w:val="24"/>
              </w:rPr>
            </w:pPr>
            <w:r w:rsidR="00167267">
              <w:rPr>
                <w:rFonts w:ascii="宋体" w:hAnsi="宋体" w:hint="eastAsia"/>
                <w:kern w:val="0"/>
                <w:sz w:val="24"/>
              </w:rPr>
              <w:t>修理电工</w:t>
            </w:r>
          </w:p>
          <w:p w:rsidR="00167267" w:rsidRPr="00154456" w:rsidP="00154456">
            <w:pPr>
              <w:spacing w:before="90"/>
              <w:rPr>
                <w:rFonts w:ascii="宋体" w:hAnsi="宋体"/>
                <w:kern w:val="0"/>
                <w:sz w:val="24"/>
              </w:rPr>
            </w:pPr>
            <w:r>
              <w:rPr>
                <w:rFonts w:ascii="宋体" w:hAnsi="宋体" w:hint="eastAsia"/>
                <w:kern w:val="0"/>
                <w:sz w:val="24"/>
              </w:rPr>
              <w:t>家用电子产品修理工</w:t>
            </w:r>
          </w:p>
        </w:tc>
      </w:tr>
      <w:tr w:rsidTr="00154456">
        <w:tblPrEx>
          <w:tblW w:w="0" w:type="auto"/>
          <w:jc w:val="center"/>
          <w:tblLook w:val="01E0"/>
        </w:tblPrEx>
        <w:trPr>
          <w:jc w:val="center"/>
        </w:trPr>
        <w:tc>
          <w:tcPr>
            <w:tcW w:w="207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Pr>
                <w:rFonts w:ascii="宋体" w:hAnsi="宋体" w:hint="eastAsia"/>
                <w:kern w:val="0"/>
                <w:sz w:val="24"/>
              </w:rPr>
              <w:t>岗位二</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sidR="00154456">
              <w:rPr>
                <w:rFonts w:ascii="宋体" w:hAnsi="宋体" w:hint="eastAsia"/>
                <w:sz w:val="24"/>
              </w:rPr>
              <w:t>生产一线操作</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pStyle w:val="ListParagraph"/>
              <w:spacing w:line="360" w:lineRule="auto"/>
              <w:ind w:firstLine="0" w:firstLineChars="0"/>
              <w:rPr>
                <w:rFonts w:ascii="宋体" w:hAnsi="宋体"/>
                <w:sz w:val="24"/>
                <w:szCs w:val="24"/>
              </w:rPr>
            </w:pPr>
            <w:r w:rsidRPr="00154456">
              <w:rPr>
                <w:rFonts w:ascii="宋体" w:hAnsi="宋体" w:hint="eastAsia"/>
                <w:sz w:val="24"/>
                <w:szCs w:val="24"/>
              </w:rPr>
              <w:t>娴熟运用电子仪器仪表</w:t>
            </w:r>
          </w:p>
          <w:p w:rsidR="00154456" w:rsidRPr="00154456" w:rsidP="00154456">
            <w:pPr>
              <w:pStyle w:val="ListParagraph"/>
              <w:spacing w:line="360" w:lineRule="auto"/>
              <w:ind w:firstLine="0" w:firstLineChars="0"/>
              <w:rPr>
                <w:rFonts w:ascii="宋体" w:hAnsi="宋体"/>
                <w:sz w:val="24"/>
                <w:szCs w:val="24"/>
              </w:rPr>
            </w:pPr>
            <w:r w:rsidRPr="00154456">
              <w:rPr>
                <w:rFonts w:ascii="宋体" w:hAnsi="宋体" w:hint="eastAsia"/>
                <w:sz w:val="24"/>
                <w:szCs w:val="24"/>
              </w:rPr>
              <w:t>电子产品的生产设备的运用、维护</w:t>
            </w:r>
          </w:p>
          <w:p w:rsidR="006C65FA" w:rsidRPr="00154456" w:rsidP="00154456">
            <w:pPr>
              <w:spacing w:before="90"/>
              <w:rPr>
                <w:rFonts w:ascii="宋体" w:hAnsi="宋体"/>
                <w:kern w:val="0"/>
                <w:sz w:val="24"/>
              </w:rPr>
            </w:pPr>
            <w:r w:rsidRPr="00154456" w:rsidR="00154456">
              <w:rPr>
                <w:rFonts w:ascii="宋体" w:hAnsi="宋体" w:hint="eastAsia"/>
                <w:sz w:val="24"/>
              </w:rPr>
              <w:t>电子设备的生产、运用、安装、调试及修理</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P="00154456">
            <w:pPr>
              <w:spacing w:before="90"/>
              <w:rPr>
                <w:rFonts w:ascii="宋体" w:hAnsi="宋体"/>
                <w:kern w:val="0"/>
                <w:sz w:val="24"/>
              </w:rPr>
            </w:pPr>
            <w:r w:rsidR="00167267">
              <w:rPr>
                <w:rFonts w:ascii="宋体" w:hAnsi="宋体" w:hint="eastAsia"/>
                <w:kern w:val="0"/>
                <w:sz w:val="24"/>
              </w:rPr>
              <w:t>修理电工</w:t>
            </w:r>
          </w:p>
          <w:p w:rsidR="00167267" w:rsidRPr="00154456" w:rsidP="00154456">
            <w:pPr>
              <w:spacing w:before="90"/>
              <w:rPr>
                <w:rFonts w:ascii="宋体" w:hAnsi="宋体"/>
                <w:kern w:val="0"/>
                <w:sz w:val="24"/>
              </w:rPr>
            </w:pPr>
            <w:r>
              <w:rPr>
                <w:rFonts w:ascii="宋体" w:hAnsi="宋体" w:hint="eastAsia"/>
                <w:kern w:val="0"/>
                <w:sz w:val="24"/>
              </w:rPr>
              <w:t>电子设备装接工</w:t>
            </w:r>
          </w:p>
        </w:tc>
      </w:tr>
      <w:tr w:rsidTr="00154456">
        <w:tblPrEx>
          <w:tblW w:w="0" w:type="auto"/>
          <w:jc w:val="center"/>
          <w:tblLook w:val="01E0"/>
        </w:tblPrEx>
        <w:trPr>
          <w:trHeight w:val="431"/>
          <w:jc w:val="center"/>
        </w:trPr>
        <w:tc>
          <w:tcPr>
            <w:tcW w:w="207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sidR="00154456">
              <w:rPr>
                <w:rFonts w:ascii="宋体" w:hAnsi="宋体" w:hint="eastAsia"/>
                <w:sz w:val="24"/>
              </w:rPr>
              <w:t>岗位三</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sidR="00154456">
              <w:rPr>
                <w:rFonts w:ascii="宋体" w:hAnsi="宋体" w:hint="eastAsia"/>
                <w:sz w:val="24"/>
              </w:rPr>
              <w:t>电子产品修理</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RPr="00154456" w:rsidP="00154456">
            <w:pPr>
              <w:spacing w:before="90"/>
              <w:rPr>
                <w:rFonts w:ascii="宋体" w:hAnsi="宋体"/>
                <w:kern w:val="0"/>
                <w:sz w:val="24"/>
              </w:rPr>
            </w:pPr>
            <w:r w:rsidRPr="00154456" w:rsidR="00154456">
              <w:rPr>
                <w:rFonts w:ascii="宋体" w:hAnsi="宋体" w:hint="eastAsia"/>
                <w:sz w:val="24"/>
              </w:rPr>
              <w:t>修理电子产品</w:t>
            </w:r>
          </w:p>
        </w:tc>
        <w:tc>
          <w:tcPr>
            <w:tcW w:w="1836" w:type="dxa"/>
            <w:tcBorders>
              <w:top w:val="single" w:sz="4" w:space="0" w:color="auto"/>
              <w:left w:val="single" w:sz="4" w:space="0" w:color="auto"/>
              <w:bottom w:val="single" w:sz="4" w:space="0" w:color="auto"/>
              <w:right w:val="single" w:sz="4" w:space="0" w:color="auto"/>
            </w:tcBorders>
            <w:vAlign w:val="center"/>
          </w:tcPr>
          <w:p w:rsidR="006C65FA" w:rsidP="00154456">
            <w:pPr>
              <w:spacing w:before="90"/>
              <w:rPr>
                <w:rFonts w:ascii="宋体" w:hAnsi="宋体"/>
                <w:kern w:val="0"/>
                <w:sz w:val="24"/>
              </w:rPr>
            </w:pPr>
            <w:r w:rsidR="00167267">
              <w:rPr>
                <w:rFonts w:ascii="宋体" w:hAnsi="宋体" w:hint="eastAsia"/>
                <w:kern w:val="0"/>
                <w:sz w:val="24"/>
              </w:rPr>
              <w:t>修理电工</w:t>
            </w:r>
          </w:p>
          <w:p w:rsidR="00167267" w:rsidRPr="00154456" w:rsidP="00154456">
            <w:pPr>
              <w:spacing w:before="90"/>
              <w:rPr>
                <w:rFonts w:ascii="宋体" w:hAnsi="宋体"/>
                <w:kern w:val="0"/>
                <w:sz w:val="24"/>
              </w:rPr>
            </w:pPr>
            <w:r>
              <w:rPr>
                <w:rFonts w:ascii="宋体" w:hAnsi="宋体" w:hint="eastAsia"/>
                <w:kern w:val="0"/>
                <w:sz w:val="24"/>
              </w:rPr>
              <w:t>家用电子产品修理工</w:t>
            </w:r>
          </w:p>
        </w:tc>
      </w:tr>
    </w:tbl>
    <w:p>
      <w:pPr>
        <w:sectPr w:rsidSect="00D276BF">
          <w:type w:val="nextPage"/>
          <w:pgSz w:w="11906" w:h="16838"/>
          <w:pgMar w:top="1440" w:right="1800" w:bottom="1440" w:left="1800" w:header="851" w:footer="992" w:gutter="0"/>
          <w:pgNumType w:start="2"/>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76"/>
        <w:gridCol w:w="1836"/>
        <w:gridCol w:w="1836"/>
        <w:gridCol w:w="1836"/>
      </w:tblGrid>
      <w:tr w:rsidTr="0015445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31"/>
          <w:jc w:val="center"/>
        </w:trPr>
        <w:tc>
          <w:tcPr>
            <w:tcW w:w="207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spacing w:before="90"/>
              <w:rPr>
                <w:rFonts w:ascii="宋体" w:hAnsi="宋体"/>
                <w:sz w:val="24"/>
              </w:rPr>
            </w:pPr>
            <w:r w:rsidRPr="00154456">
              <w:rPr>
                <w:rFonts w:ascii="宋体" w:hAnsi="宋体" w:hint="eastAsia"/>
                <w:sz w:val="24"/>
              </w:rPr>
              <w:t>岗位四</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spacing w:before="90"/>
              <w:rPr>
                <w:rFonts w:ascii="宋体" w:hAnsi="宋体"/>
                <w:kern w:val="0"/>
                <w:sz w:val="24"/>
              </w:rPr>
            </w:pPr>
            <w:r w:rsidRPr="00154456">
              <w:rPr>
                <w:rFonts w:ascii="宋体" w:hAnsi="宋体" w:hint="eastAsia"/>
                <w:sz w:val="24"/>
              </w:rPr>
              <w:t>营销、售后服务人员</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spacing w:before="90"/>
              <w:rPr>
                <w:rFonts w:ascii="宋体" w:hAnsi="宋体"/>
                <w:kern w:val="0"/>
                <w:sz w:val="24"/>
              </w:rPr>
            </w:pPr>
            <w:r w:rsidRPr="00154456">
              <w:rPr>
                <w:rFonts w:ascii="宋体" w:hAnsi="宋体" w:hint="eastAsia"/>
                <w:sz w:val="24"/>
              </w:rPr>
              <w:t>电子元器件、电子产品的营销及售后服务</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P="00154456">
            <w:pPr>
              <w:spacing w:before="90"/>
              <w:rPr>
                <w:rFonts w:ascii="宋体" w:hAnsi="宋体"/>
                <w:kern w:val="0"/>
                <w:sz w:val="24"/>
              </w:rPr>
            </w:pPr>
            <w:r w:rsidR="00167267">
              <w:rPr>
                <w:rFonts w:ascii="宋体" w:hAnsi="宋体" w:hint="eastAsia"/>
                <w:kern w:val="0"/>
                <w:sz w:val="24"/>
              </w:rPr>
              <w:t>修理电工</w:t>
            </w:r>
          </w:p>
          <w:p w:rsidR="00167267" w:rsidRPr="00154456" w:rsidP="00154456">
            <w:pPr>
              <w:spacing w:before="90"/>
              <w:rPr>
                <w:rFonts w:ascii="宋体" w:hAnsi="宋体"/>
                <w:kern w:val="0"/>
                <w:sz w:val="24"/>
              </w:rPr>
            </w:pPr>
            <w:r>
              <w:rPr>
                <w:rFonts w:ascii="宋体" w:hAnsi="宋体" w:hint="eastAsia"/>
                <w:kern w:val="0"/>
                <w:sz w:val="24"/>
              </w:rPr>
              <w:t>家用电子产品修理工</w:t>
            </w:r>
          </w:p>
        </w:tc>
      </w:tr>
      <w:tr w:rsidTr="00154456">
        <w:tblPrEx>
          <w:tblW w:w="0" w:type="auto"/>
          <w:jc w:val="center"/>
          <w:tblLook w:val="01E0"/>
        </w:tblPrEx>
        <w:trPr>
          <w:trHeight w:val="431"/>
          <w:jc w:val="center"/>
        </w:trPr>
        <w:tc>
          <w:tcPr>
            <w:tcW w:w="207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spacing w:before="90"/>
              <w:rPr>
                <w:rFonts w:ascii="宋体" w:hAnsi="宋体"/>
                <w:sz w:val="24"/>
              </w:rPr>
            </w:pPr>
            <w:r w:rsidRPr="00154456">
              <w:rPr>
                <w:rFonts w:ascii="宋体" w:hAnsi="宋体" w:hint="eastAsia"/>
                <w:sz w:val="24"/>
              </w:rPr>
              <w:t>岗位五</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spacing w:before="90"/>
              <w:rPr>
                <w:rFonts w:ascii="宋体" w:hAnsi="宋体"/>
                <w:kern w:val="0"/>
                <w:sz w:val="24"/>
              </w:rPr>
            </w:pPr>
            <w:r w:rsidRPr="00154456">
              <w:rPr>
                <w:rFonts w:ascii="宋体" w:hAnsi="宋体" w:hint="eastAsia"/>
                <w:sz w:val="24"/>
              </w:rPr>
              <w:t>电子产品检验</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spacing w:before="90"/>
              <w:rPr>
                <w:rFonts w:ascii="宋体" w:hAnsi="宋体"/>
                <w:kern w:val="0"/>
                <w:sz w:val="24"/>
              </w:rPr>
            </w:pPr>
            <w:r w:rsidRPr="00154456">
              <w:rPr>
                <w:rFonts w:ascii="宋体" w:hAnsi="宋体" w:hint="eastAsia"/>
                <w:sz w:val="24"/>
              </w:rPr>
              <w:t>调试、检验、筛选电子产品</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P="00154456">
            <w:pPr>
              <w:spacing w:before="90"/>
              <w:rPr>
                <w:rFonts w:ascii="宋体" w:hAnsi="宋体"/>
                <w:kern w:val="0"/>
                <w:sz w:val="24"/>
              </w:rPr>
            </w:pPr>
            <w:r w:rsidR="00167267">
              <w:rPr>
                <w:rFonts w:ascii="宋体" w:hAnsi="宋体" w:hint="eastAsia"/>
                <w:kern w:val="0"/>
                <w:sz w:val="24"/>
              </w:rPr>
              <w:t>修理电工</w:t>
            </w:r>
          </w:p>
          <w:p w:rsidR="00167267" w:rsidRPr="00154456" w:rsidP="00154456">
            <w:pPr>
              <w:spacing w:before="90"/>
              <w:rPr>
                <w:rFonts w:ascii="宋体" w:hAnsi="宋体"/>
                <w:kern w:val="0"/>
                <w:sz w:val="24"/>
              </w:rPr>
            </w:pPr>
            <w:r>
              <w:rPr>
                <w:rFonts w:ascii="宋体" w:hAnsi="宋体" w:hint="eastAsia"/>
                <w:kern w:val="0"/>
                <w:sz w:val="24"/>
              </w:rPr>
              <w:t>电子元器件检验员</w:t>
            </w:r>
          </w:p>
        </w:tc>
      </w:tr>
      <w:tr w:rsidTr="00154456">
        <w:tblPrEx>
          <w:tblW w:w="0" w:type="auto"/>
          <w:jc w:val="center"/>
          <w:tblLook w:val="01E0"/>
        </w:tblPrEx>
        <w:trPr>
          <w:trHeight w:val="431"/>
          <w:jc w:val="center"/>
        </w:trPr>
        <w:tc>
          <w:tcPr>
            <w:tcW w:w="207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spacing w:before="90"/>
              <w:rPr>
                <w:rFonts w:ascii="宋体" w:hAnsi="宋体"/>
                <w:sz w:val="24"/>
              </w:rPr>
            </w:pPr>
            <w:r w:rsidRPr="00154456">
              <w:rPr>
                <w:rFonts w:ascii="宋体" w:hAnsi="宋体" w:hint="eastAsia"/>
                <w:sz w:val="24"/>
              </w:rPr>
              <w:t>岗位六</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pStyle w:val="Header"/>
              <w:pBdr>
                <w:bottom w:val="none" w:sz="0" w:space="0" w:color="auto"/>
              </w:pBdr>
              <w:tabs>
                <w:tab w:val="clear" w:pos="4153"/>
                <w:tab w:val="clear" w:pos="8306"/>
              </w:tabs>
              <w:snapToGrid/>
              <w:spacing w:line="360" w:lineRule="auto"/>
              <w:ind w:firstLine="240" w:firstLineChars="100"/>
              <w:jc w:val="both"/>
              <w:rPr>
                <w:rFonts w:ascii="宋体" w:hAnsi="宋体"/>
                <w:sz w:val="24"/>
                <w:szCs w:val="24"/>
              </w:rPr>
            </w:pPr>
            <w:r w:rsidRPr="00154456">
              <w:rPr>
                <w:rFonts w:ascii="宋体" w:hAnsi="宋体" w:hint="eastAsia"/>
                <w:sz w:val="24"/>
                <w:szCs w:val="24"/>
              </w:rPr>
              <w:t>仪器、仪表及音像设备产品生产、营销、工程</w:t>
            </w:r>
          </w:p>
          <w:p w:rsidR="00154456" w:rsidRPr="00154456" w:rsidP="00154456">
            <w:pPr>
              <w:spacing w:before="90"/>
              <w:rPr>
                <w:rFonts w:ascii="宋体" w:hAnsi="宋体"/>
                <w:sz w:val="24"/>
              </w:rPr>
            </w:pPr>
            <w:r w:rsidRPr="00154456">
              <w:rPr>
                <w:rFonts w:ascii="宋体" w:hAnsi="宋体" w:hint="eastAsia"/>
                <w:sz w:val="24"/>
              </w:rPr>
              <w:t>施工调试</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RPr="00154456" w:rsidP="00154456">
            <w:pPr>
              <w:spacing w:before="90"/>
              <w:rPr>
                <w:rFonts w:ascii="宋体" w:hAnsi="宋体"/>
                <w:sz w:val="24"/>
              </w:rPr>
            </w:pPr>
            <w:r w:rsidRPr="00154456">
              <w:rPr>
                <w:rFonts w:ascii="宋体" w:hAnsi="宋体" w:hint="eastAsia"/>
                <w:sz w:val="24"/>
              </w:rPr>
              <w:t>智能仪器、仪表及音像设备、系统的设计、安装、施工、调试、维护</w:t>
            </w:r>
          </w:p>
        </w:tc>
        <w:tc>
          <w:tcPr>
            <w:tcW w:w="1836" w:type="dxa"/>
            <w:tcBorders>
              <w:top w:val="single" w:sz="4" w:space="0" w:color="auto"/>
              <w:left w:val="single" w:sz="4" w:space="0" w:color="auto"/>
              <w:bottom w:val="single" w:sz="4" w:space="0" w:color="auto"/>
              <w:right w:val="single" w:sz="4" w:space="0" w:color="auto"/>
            </w:tcBorders>
            <w:vAlign w:val="center"/>
          </w:tcPr>
          <w:p w:rsidR="00154456" w:rsidP="00154456">
            <w:pPr>
              <w:spacing w:before="90"/>
              <w:rPr>
                <w:rFonts w:ascii="宋体" w:hAnsi="宋体"/>
                <w:kern w:val="0"/>
                <w:sz w:val="24"/>
              </w:rPr>
            </w:pPr>
            <w:r w:rsidR="00167267">
              <w:rPr>
                <w:rFonts w:ascii="宋体" w:hAnsi="宋体" w:hint="eastAsia"/>
                <w:kern w:val="0"/>
                <w:sz w:val="24"/>
              </w:rPr>
              <w:t>修理电工</w:t>
            </w:r>
          </w:p>
          <w:p w:rsidR="00167267" w:rsidP="00154456">
            <w:pPr>
              <w:spacing w:before="90"/>
              <w:rPr>
                <w:rFonts w:ascii="宋体" w:hAnsi="宋体"/>
                <w:kern w:val="0"/>
                <w:sz w:val="24"/>
              </w:rPr>
            </w:pPr>
            <w:r>
              <w:rPr>
                <w:rFonts w:ascii="宋体" w:hAnsi="宋体" w:hint="eastAsia"/>
                <w:kern w:val="0"/>
                <w:sz w:val="24"/>
              </w:rPr>
              <w:t>电子设备装接工</w:t>
            </w:r>
          </w:p>
          <w:p w:rsidR="00167267" w:rsidP="00154456">
            <w:pPr>
              <w:spacing w:before="90"/>
              <w:rPr>
                <w:rFonts w:ascii="宋体" w:hAnsi="宋体"/>
                <w:kern w:val="0"/>
                <w:sz w:val="24"/>
              </w:rPr>
            </w:pPr>
            <w:r>
              <w:rPr>
                <w:rFonts w:ascii="宋体" w:hAnsi="宋体" w:hint="eastAsia"/>
                <w:kern w:val="0"/>
                <w:sz w:val="24"/>
              </w:rPr>
              <w:t>无线电调试工</w:t>
            </w:r>
          </w:p>
          <w:p w:rsidR="00167267" w:rsidRPr="00154456" w:rsidP="00154456">
            <w:pPr>
              <w:spacing w:before="90"/>
              <w:rPr>
                <w:rFonts w:ascii="宋体" w:hAnsi="宋体"/>
                <w:kern w:val="0"/>
                <w:sz w:val="24"/>
              </w:rPr>
            </w:pPr>
            <w:r>
              <w:rPr>
                <w:rFonts w:ascii="宋体" w:hAnsi="宋体" w:hint="eastAsia"/>
                <w:kern w:val="0"/>
                <w:sz w:val="24"/>
              </w:rPr>
              <w:t>音响调音员</w:t>
            </w:r>
          </w:p>
        </w:tc>
      </w:tr>
    </w:tbl>
    <w:p w:rsidR="006C65FA" w:rsidRPr="008B5307" w:rsidP="006C65FA">
      <w:pPr>
        <w:spacing w:before="90" w:line="360" w:lineRule="auto"/>
        <w:jc w:val="left"/>
        <w:rPr>
          <w:kern w:val="0"/>
          <w:sz w:val="24"/>
        </w:rPr>
      </w:pPr>
    </w:p>
    <w:p w:rsidR="006C65FA" w:rsidRPr="008B5307" w:rsidP="006C65FA">
      <w:pPr>
        <w:ind w:firstLine="686" w:firstLineChars="245"/>
        <w:rPr>
          <w:rFonts w:ascii="黑体" w:eastAsia="黑体"/>
          <w:b/>
          <w:sz w:val="28"/>
          <w:szCs w:val="28"/>
        </w:rPr>
      </w:pPr>
      <w:bookmarkStart w:id="2" w:name="_Toc319315463"/>
      <w:r>
        <w:rPr>
          <w:rFonts w:ascii="黑体" w:eastAsia="黑体" w:hint="eastAsia"/>
          <w:b/>
          <w:sz w:val="28"/>
          <w:szCs w:val="28"/>
        </w:rPr>
        <w:t>三</w:t>
      </w:r>
      <w:r w:rsidRPr="008B5307">
        <w:rPr>
          <w:rFonts w:ascii="黑体" w:eastAsia="黑体" w:hint="eastAsia"/>
          <w:b/>
          <w:sz w:val="28"/>
          <w:szCs w:val="28"/>
        </w:rPr>
        <w:t>、专业人才培育规格</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5"/>
        <w:gridCol w:w="1143"/>
        <w:gridCol w:w="4544"/>
      </w:tblGrid>
      <w:tr w:rsidTr="00D026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52"/>
          <w:jc w:val="center"/>
        </w:trPr>
        <w:tc>
          <w:tcPr>
            <w:tcW w:w="2835"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bookmarkEnd w:id="2"/>
            <w:r w:rsidRPr="008B5307">
              <w:rPr>
                <w:rFonts w:ascii="仿宋_GB2312" w:eastAsia="仿宋_GB2312" w:hAnsi="宋体" w:hint="eastAsia"/>
                <w:kern w:val="0"/>
                <w:sz w:val="24"/>
              </w:rPr>
              <w:t>培育规格</w:t>
            </w:r>
          </w:p>
        </w:tc>
        <w:tc>
          <w:tcPr>
            <w:tcW w:w="1143"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构成要素</w:t>
            </w:r>
          </w:p>
        </w:tc>
        <w:tc>
          <w:tcPr>
            <w:tcW w:w="4544"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主要内容与要求</w:t>
            </w:r>
          </w:p>
        </w:tc>
      </w:tr>
      <w:tr w:rsidTr="00D02667">
        <w:tblPrEx>
          <w:tblW w:w="0" w:type="auto"/>
          <w:jc w:val="center"/>
          <w:tblLook w:val="01E0"/>
        </w:tblPrEx>
        <w:trPr>
          <w:trHeight w:val="934"/>
          <w:jc w:val="center"/>
        </w:trPr>
        <w:tc>
          <w:tcPr>
            <w:tcW w:w="2835" w:type="dxa"/>
            <w:vMerge w:val="restart"/>
            <w:vAlign w:val="center"/>
          </w:tcPr>
          <w:p w:rsidR="00167267"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专业学问</w:t>
            </w:r>
          </w:p>
        </w:tc>
        <w:tc>
          <w:tcPr>
            <w:tcW w:w="1143" w:type="dxa"/>
            <w:vAlign w:val="center"/>
          </w:tcPr>
          <w:p w:rsidR="00167267"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职业素养</w:t>
            </w:r>
          </w:p>
        </w:tc>
        <w:tc>
          <w:tcPr>
            <w:tcW w:w="4544" w:type="dxa"/>
            <w:vAlign w:val="center"/>
          </w:tcPr>
          <w:p w:rsidR="00167267" w:rsidRPr="00167267" w:rsidP="00167267">
            <w:pPr>
              <w:spacing w:line="0" w:lineRule="atLeast"/>
              <w:rPr>
                <w:rFonts w:ascii="仿宋_GB2312" w:eastAsia="仿宋_GB2312"/>
                <w:b/>
                <w:sz w:val="24"/>
              </w:rPr>
            </w:pPr>
            <w:r w:rsidRPr="00167267">
              <w:rPr>
                <w:rFonts w:ascii="仿宋_GB2312" w:eastAsia="仿宋_GB2312" w:hint="eastAsia"/>
                <w:sz w:val="24"/>
              </w:rPr>
              <w:t>思想道德修养与法律基础、毛泽东思想和中国特色社会主义理论体系概论</w:t>
            </w:r>
            <w:r w:rsidRPr="00167267">
              <w:rPr>
                <w:rFonts w:ascii="仿宋_GB2312" w:eastAsia="仿宋_GB2312" w:hint="eastAsia"/>
                <w:b/>
                <w:sz w:val="24"/>
              </w:rPr>
              <w:t>Ⅰ</w:t>
            </w:r>
            <w:r w:rsidRPr="00167267">
              <w:rPr>
                <w:rFonts w:ascii="仿宋_GB2312" w:eastAsia="仿宋_GB2312" w:hint="eastAsia"/>
                <w:b/>
                <w:sz w:val="24"/>
              </w:rPr>
              <w:t>、</w:t>
            </w:r>
            <w:r w:rsidRPr="00167267">
              <w:rPr>
                <w:rFonts w:ascii="仿宋_GB2312" w:eastAsia="仿宋_GB2312" w:hint="eastAsia"/>
                <w:sz w:val="24"/>
              </w:rPr>
              <w:t>毛泽东思想和中国特色社会主义理论体系概论</w:t>
            </w:r>
            <w:r w:rsidRPr="00167267">
              <w:rPr>
                <w:rFonts w:ascii="仿宋_GB2312" w:eastAsia="仿宋_GB2312" w:hint="eastAsia"/>
                <w:b/>
                <w:sz w:val="24"/>
              </w:rPr>
              <w:t>Ⅱ</w:t>
            </w:r>
            <w:r w:rsidRPr="00167267">
              <w:rPr>
                <w:rFonts w:ascii="仿宋_GB2312" w:eastAsia="仿宋_GB2312" w:hint="eastAsia"/>
                <w:b/>
                <w:sz w:val="24"/>
              </w:rPr>
              <w:t>、</w:t>
            </w:r>
            <w:r w:rsidRPr="00167267">
              <w:rPr>
                <w:rFonts w:ascii="仿宋_GB2312" w:eastAsia="仿宋_GB2312" w:hint="eastAsia"/>
                <w:sz w:val="24"/>
              </w:rPr>
              <w:t>高校生心理健康教化、高校生职业规划与就业指导、形势与政策、三生教化、禁毒防艾、计算机应用基础</w:t>
            </w:r>
            <w:r w:rsidRPr="00167267">
              <w:rPr>
                <w:rFonts w:ascii="仿宋_GB2312" w:eastAsia="仿宋_GB2312" w:hint="eastAsia"/>
                <w:b/>
                <w:sz w:val="24"/>
              </w:rPr>
              <w:t>、</w:t>
            </w:r>
            <w:r w:rsidRPr="00167267">
              <w:rPr>
                <w:rFonts w:ascii="仿宋_GB2312" w:eastAsia="仿宋_GB2312" w:hAnsi="宋体" w:hint="eastAsia"/>
                <w:sz w:val="24"/>
              </w:rPr>
              <w:t>高等数学</w:t>
            </w:r>
            <w:r w:rsidRPr="00167267">
              <w:rPr>
                <w:rFonts w:ascii="仿宋_GB2312" w:eastAsia="仿宋_GB2312" w:hAnsi="宋体" w:hint="eastAsia"/>
                <w:b/>
                <w:sz w:val="24"/>
              </w:rPr>
              <w:t>Ⅰ</w:t>
            </w:r>
            <w:r w:rsidRPr="00167267">
              <w:rPr>
                <w:rFonts w:ascii="仿宋_GB2312" w:eastAsia="仿宋_GB2312" w:hint="eastAsia"/>
                <w:b/>
                <w:sz w:val="24"/>
              </w:rPr>
              <w:t>、</w:t>
            </w:r>
            <w:r w:rsidRPr="00167267">
              <w:rPr>
                <w:rFonts w:ascii="仿宋_GB2312" w:eastAsia="仿宋_GB2312" w:hAnsi="宋体" w:hint="eastAsia"/>
                <w:sz w:val="24"/>
              </w:rPr>
              <w:t>高等数学</w:t>
            </w:r>
            <w:r w:rsidRPr="00167267">
              <w:rPr>
                <w:rFonts w:ascii="仿宋_GB2312" w:eastAsia="仿宋_GB2312" w:hAnsi="宋体" w:hint="eastAsia"/>
                <w:b/>
                <w:sz w:val="24"/>
              </w:rPr>
              <w:t>Ⅱ</w:t>
            </w:r>
            <w:r w:rsidRPr="00167267">
              <w:rPr>
                <w:rFonts w:ascii="仿宋_GB2312" w:eastAsia="仿宋_GB2312" w:hint="eastAsia"/>
                <w:b/>
                <w:sz w:val="24"/>
              </w:rPr>
              <w:t>、</w:t>
            </w:r>
            <w:r w:rsidRPr="00167267">
              <w:rPr>
                <w:rFonts w:ascii="仿宋_GB2312" w:eastAsia="仿宋_GB2312" w:hAnsi="宋体" w:hint="eastAsia"/>
                <w:sz w:val="24"/>
              </w:rPr>
              <w:t>高校英语</w:t>
            </w:r>
            <w:r w:rsidRPr="00167267">
              <w:rPr>
                <w:rFonts w:ascii="仿宋_GB2312" w:eastAsia="仿宋_GB2312" w:hAnsi="宋体" w:hint="eastAsia"/>
                <w:b/>
                <w:sz w:val="24"/>
              </w:rPr>
              <w:t>Ⅰ</w:t>
            </w:r>
            <w:r w:rsidRPr="00167267">
              <w:rPr>
                <w:rFonts w:ascii="仿宋_GB2312" w:eastAsia="仿宋_GB2312" w:hint="eastAsia"/>
                <w:b/>
                <w:sz w:val="24"/>
              </w:rPr>
              <w:t>、</w:t>
            </w:r>
            <w:r w:rsidRPr="00167267">
              <w:rPr>
                <w:rFonts w:ascii="仿宋_GB2312" w:eastAsia="仿宋_GB2312" w:hAnsi="宋体" w:hint="eastAsia"/>
                <w:sz w:val="24"/>
              </w:rPr>
              <w:t>高校英语</w:t>
            </w:r>
            <w:r w:rsidRPr="00167267">
              <w:rPr>
                <w:rFonts w:ascii="仿宋_GB2312" w:eastAsia="仿宋_GB2312" w:hAnsi="宋体" w:hint="eastAsia"/>
                <w:b/>
                <w:sz w:val="24"/>
              </w:rPr>
              <w:t>Ⅱ</w:t>
            </w:r>
            <w:r w:rsidRPr="00167267">
              <w:rPr>
                <w:rFonts w:ascii="仿宋_GB2312" w:eastAsia="仿宋_GB2312" w:hint="eastAsia"/>
                <w:b/>
                <w:sz w:val="24"/>
              </w:rPr>
              <w:t>、</w:t>
            </w:r>
            <w:r w:rsidRPr="00167267">
              <w:rPr>
                <w:rFonts w:ascii="仿宋_GB2312" w:eastAsia="仿宋_GB2312" w:hAnsi="宋体" w:hint="eastAsia"/>
                <w:sz w:val="24"/>
              </w:rPr>
              <w:t>高校语文</w:t>
            </w:r>
            <w:r w:rsidRPr="00167267">
              <w:rPr>
                <w:rFonts w:ascii="仿宋_GB2312" w:eastAsia="仿宋_GB2312" w:hint="eastAsia"/>
                <w:b/>
                <w:sz w:val="24"/>
              </w:rPr>
              <w:t>、</w:t>
            </w:r>
            <w:r w:rsidRPr="00167267">
              <w:rPr>
                <w:rFonts w:ascii="仿宋_GB2312" w:eastAsia="仿宋_GB2312" w:hAnsi="宋体" w:hint="eastAsia"/>
                <w:sz w:val="24"/>
              </w:rPr>
              <w:t>应用文写作</w:t>
            </w:r>
            <w:r w:rsidRPr="00167267">
              <w:rPr>
                <w:rFonts w:ascii="仿宋_GB2312" w:eastAsia="仿宋_GB2312" w:hint="eastAsia"/>
                <w:b/>
                <w:sz w:val="24"/>
              </w:rPr>
              <w:t>、</w:t>
            </w:r>
            <w:r w:rsidRPr="00167267">
              <w:rPr>
                <w:rFonts w:ascii="仿宋_GB2312" w:eastAsia="仿宋_GB2312" w:hAnsi="宋体" w:hint="eastAsia"/>
                <w:sz w:val="24"/>
              </w:rPr>
              <w:t>高校体育</w:t>
            </w:r>
            <w:r w:rsidRPr="00167267">
              <w:rPr>
                <w:rFonts w:ascii="仿宋_GB2312" w:eastAsia="仿宋_GB2312" w:hAnsi="宋体" w:hint="eastAsia"/>
                <w:b/>
                <w:sz w:val="24"/>
              </w:rPr>
              <w:t>Ⅰ</w:t>
            </w:r>
            <w:r w:rsidRPr="00167267">
              <w:rPr>
                <w:rFonts w:ascii="仿宋_GB2312" w:eastAsia="仿宋_GB2312" w:hint="eastAsia"/>
                <w:b/>
                <w:sz w:val="24"/>
              </w:rPr>
              <w:t>、</w:t>
            </w:r>
            <w:r w:rsidRPr="00167267">
              <w:rPr>
                <w:rFonts w:ascii="仿宋_GB2312" w:eastAsia="仿宋_GB2312" w:hAnsi="宋体" w:hint="eastAsia"/>
                <w:sz w:val="24"/>
              </w:rPr>
              <w:t>高校体育</w:t>
            </w:r>
            <w:r w:rsidRPr="00167267">
              <w:rPr>
                <w:rFonts w:ascii="仿宋_GB2312" w:eastAsia="仿宋_GB2312" w:hAnsi="宋体" w:hint="eastAsia"/>
                <w:b/>
                <w:sz w:val="24"/>
              </w:rPr>
              <w:t>Ⅱ</w:t>
            </w:r>
            <w:r w:rsidRPr="00167267">
              <w:rPr>
                <w:rFonts w:ascii="仿宋_GB2312" w:eastAsia="仿宋_GB2312" w:hint="eastAsia"/>
                <w:b/>
                <w:sz w:val="24"/>
              </w:rPr>
              <w:t>、</w:t>
            </w:r>
            <w:r w:rsidRPr="00167267">
              <w:rPr>
                <w:rFonts w:ascii="仿宋_GB2312" w:eastAsia="仿宋_GB2312" w:hAnsi="宋体" w:hint="eastAsia"/>
                <w:sz w:val="24"/>
              </w:rPr>
              <w:t>入学教化</w:t>
            </w:r>
            <w:r w:rsidRPr="00167267">
              <w:rPr>
                <w:rFonts w:ascii="仿宋_GB2312" w:eastAsia="仿宋_GB2312" w:hint="eastAsia"/>
                <w:b/>
                <w:sz w:val="24"/>
              </w:rPr>
              <w:t>、</w:t>
            </w:r>
            <w:r w:rsidRPr="00167267">
              <w:rPr>
                <w:rFonts w:ascii="仿宋_GB2312" w:eastAsia="仿宋_GB2312" w:hAnsi="宋体" w:hint="eastAsia"/>
                <w:sz w:val="24"/>
              </w:rPr>
              <w:t>军训</w:t>
            </w:r>
          </w:p>
          <w:p w:rsidR="00167267" w:rsidRPr="008B5307" w:rsidP="00D02667">
            <w:pPr>
              <w:adjustRightInd w:val="0"/>
              <w:snapToGrid w:val="0"/>
              <w:spacing w:line="360" w:lineRule="auto"/>
              <w:jc w:val="center"/>
              <w:rPr>
                <w:rFonts w:ascii="华文隶书" w:eastAsia="华文隶书" w:hAnsi="宋体"/>
                <w:kern w:val="0"/>
                <w:szCs w:val="21"/>
              </w:rPr>
            </w:pPr>
          </w:p>
        </w:tc>
      </w:tr>
      <w:tr w:rsidTr="00D02667">
        <w:tblPrEx>
          <w:tblW w:w="0" w:type="auto"/>
          <w:jc w:val="center"/>
          <w:tblLook w:val="01E0"/>
        </w:tblPrEx>
        <w:trPr>
          <w:trHeight w:val="934"/>
          <w:jc w:val="center"/>
        </w:trPr>
        <w:tc>
          <w:tcPr>
            <w:tcW w:w="2835" w:type="dxa"/>
            <w:vMerge/>
            <w:vAlign w:val="center"/>
          </w:tcPr>
          <w:p w:rsidR="00167267" w:rsidRPr="008B5307" w:rsidP="00D02667">
            <w:pPr>
              <w:adjustRightInd w:val="0"/>
              <w:snapToGrid w:val="0"/>
              <w:spacing w:line="360" w:lineRule="auto"/>
              <w:jc w:val="center"/>
              <w:rPr>
                <w:rFonts w:ascii="仿宋_GB2312" w:eastAsia="仿宋_GB2312" w:hAnsi="宋体"/>
                <w:kern w:val="0"/>
                <w:sz w:val="24"/>
              </w:rPr>
            </w:pPr>
          </w:p>
        </w:tc>
        <w:tc>
          <w:tcPr>
            <w:tcW w:w="1143" w:type="dxa"/>
            <w:vAlign w:val="center"/>
          </w:tcPr>
          <w:p w:rsidR="00167267"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职业实力</w:t>
            </w:r>
          </w:p>
        </w:tc>
        <w:tc>
          <w:tcPr>
            <w:tcW w:w="4544" w:type="dxa"/>
            <w:vAlign w:val="center"/>
          </w:tcPr>
          <w:p w:rsidR="00167267" w:rsidRPr="00167267" w:rsidP="00D02667">
            <w:pPr>
              <w:adjustRightInd w:val="0"/>
              <w:snapToGrid w:val="0"/>
              <w:spacing w:line="360" w:lineRule="auto"/>
              <w:jc w:val="center"/>
              <w:rPr>
                <w:rFonts w:ascii="华文隶书" w:eastAsia="华文隶书" w:hAnsi="宋体"/>
                <w:kern w:val="0"/>
                <w:sz w:val="24"/>
              </w:rPr>
            </w:pPr>
            <w:r w:rsidRPr="00167267">
              <w:rPr>
                <w:rFonts w:ascii="仿宋_GB2312" w:eastAsia="仿宋_GB2312" w:hAnsi="宋体" w:hint="eastAsia"/>
                <w:sz w:val="24"/>
              </w:rPr>
              <w:t>工程制图与计算机绘图、电路基础与试验、程序设计语言、模拟电子技术与试验、电机与限制、数字电子技术与试验、单片机原理及应用、高频电子线路、EDA电子设计、可编程限制器及应用、传感器与转换技术、电子技能实训、电视原理与技术</w:t>
            </w:r>
          </w:p>
        </w:tc>
      </w:tr>
      <w:tr w:rsidTr="00D02667">
        <w:tblPrEx>
          <w:tblW w:w="0" w:type="auto"/>
          <w:jc w:val="center"/>
          <w:tblLook w:val="01E0"/>
        </w:tblPrEx>
        <w:trPr>
          <w:trHeight w:val="934"/>
          <w:jc w:val="center"/>
        </w:trPr>
        <w:tc>
          <w:tcPr>
            <w:tcW w:w="2835" w:type="dxa"/>
            <w:vMerge/>
            <w:vAlign w:val="center"/>
          </w:tcPr>
          <w:p w:rsidR="00167267" w:rsidRPr="008B5307" w:rsidP="00D02667">
            <w:pPr>
              <w:adjustRightInd w:val="0"/>
              <w:snapToGrid w:val="0"/>
              <w:spacing w:line="360" w:lineRule="auto"/>
              <w:jc w:val="center"/>
              <w:rPr>
                <w:rFonts w:ascii="仿宋_GB2312" w:eastAsia="仿宋_GB2312" w:hAnsi="宋体"/>
                <w:kern w:val="0"/>
                <w:sz w:val="24"/>
              </w:rPr>
            </w:pPr>
          </w:p>
        </w:tc>
        <w:tc>
          <w:tcPr>
            <w:tcW w:w="1143" w:type="dxa"/>
            <w:vAlign w:val="center"/>
          </w:tcPr>
          <w:p w:rsidR="00167267"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职业拓展</w:t>
            </w:r>
          </w:p>
        </w:tc>
        <w:tc>
          <w:tcPr>
            <w:tcW w:w="4544" w:type="dxa"/>
            <w:vAlign w:val="center"/>
          </w:tcPr>
          <w:p w:rsidR="00167267" w:rsidRPr="00167267" w:rsidP="00167267">
            <w:pPr>
              <w:spacing w:after="0"/>
              <w:rPr>
                <w:rFonts w:ascii="仿宋_GB2312" w:eastAsia="仿宋_GB2312" w:hAnsi="宋体"/>
                <w:sz w:val="24"/>
              </w:rPr>
            </w:pPr>
            <w:r w:rsidRPr="00167267">
              <w:rPr>
                <w:rFonts w:ascii="仿宋_GB2312" w:eastAsia="仿宋_GB2312" w:hAnsi="宋体" w:hint="eastAsia"/>
                <w:sz w:val="24"/>
              </w:rPr>
              <w:t>楼宇电气限制技术、</w:t>
            </w:r>
            <w:r w:rsidRPr="00167267">
              <w:rPr>
                <w:rFonts w:ascii="仿宋_GB2312" w:eastAsia="仿宋_GB2312" w:hint="eastAsia"/>
                <w:sz w:val="24"/>
              </w:rPr>
              <w:t>电子测量与仪器</w:t>
            </w:r>
            <w:r w:rsidRPr="00167267">
              <w:rPr>
                <w:rFonts w:ascii="仿宋_GB2312" w:eastAsia="仿宋_GB2312" w:hAnsi="宋体" w:hint="eastAsia"/>
                <w:sz w:val="24"/>
              </w:rPr>
              <w:t>、表面组装技术、SMT组装质量与检测、</w:t>
            </w:r>
            <w:r w:rsidRPr="00167267">
              <w:rPr>
                <w:rFonts w:ascii="仿宋_GB2312" w:eastAsia="仿宋_GB2312" w:hint="eastAsia"/>
                <w:sz w:val="24"/>
              </w:rPr>
              <w:t>计算机限制技术</w:t>
            </w:r>
            <w:r w:rsidRPr="00167267">
              <w:rPr>
                <w:rFonts w:ascii="仿宋_GB2312" w:eastAsia="仿宋_GB2312" w:hAnsi="宋体" w:hint="eastAsia"/>
                <w:sz w:val="24"/>
              </w:rPr>
              <w:t>、</w:t>
            </w:r>
            <w:r w:rsidRPr="00167267">
              <w:rPr>
                <w:rFonts w:ascii="仿宋_GB2312" w:eastAsia="仿宋_GB2312" w:hint="eastAsia"/>
                <w:sz w:val="24"/>
              </w:rPr>
              <w:t>环境与电磁兼容</w:t>
            </w:r>
            <w:r w:rsidRPr="00167267">
              <w:rPr>
                <w:rFonts w:ascii="仿宋_GB2312" w:eastAsia="仿宋_GB2312" w:hAnsi="宋体" w:hint="eastAsia"/>
                <w:sz w:val="24"/>
              </w:rPr>
              <w:t>、</w:t>
            </w:r>
          </w:p>
        </w:tc>
      </w:tr>
    </w:tbl>
    <w:p>
      <w:pPr>
        <w:sectPr w:rsidSect="00D276BF">
          <w:type w:val="nextPage"/>
          <w:pgSz w:w="11906" w:h="16838"/>
          <w:pgMar w:top="1440" w:right="1800" w:bottom="1440" w:left="1800" w:header="851" w:footer="992" w:gutter="0"/>
          <w:pgNumType w:start="3"/>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5"/>
        <w:gridCol w:w="1143"/>
        <w:gridCol w:w="4544"/>
      </w:tblGrid>
      <w:tr w:rsidTr="00D026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934"/>
          <w:jc w:val="center"/>
        </w:trPr>
        <w:tc>
          <w:tcPr>
            <w:tcW w:w="2835" w:type="dxa"/>
            <w:vMerge w:val="restart"/>
            <w:vAlign w:val="center"/>
          </w:tcPr>
          <w:p/>
        </w:tc>
        <w:tc>
          <w:tcPr>
            <w:tcW w:w="1143" w:type="dxa"/>
            <w:vAlign w:val="center"/>
          </w:tcPr>
          <w:p/>
        </w:tc>
        <w:tc>
          <w:tcPr>
            <w:tcW w:w="4544" w:type="dxa"/>
            <w:vAlign w:val="center"/>
          </w:tcPr>
          <w:p w:rsidR="00167267" w:rsidRPr="00167267" w:rsidP="00167267">
            <w:pPr>
              <w:spacing w:before="0"/>
              <w:rPr>
                <w:rFonts w:ascii="仿宋_GB2312" w:eastAsia="仿宋_GB2312" w:hAnsi="宋体"/>
                <w:sz w:val="24"/>
              </w:rPr>
            </w:pPr>
            <w:r w:rsidRPr="00167267">
              <w:rPr>
                <w:rFonts w:ascii="仿宋_GB2312" w:eastAsia="仿宋_GB2312" w:hint="eastAsia"/>
                <w:sz w:val="24"/>
              </w:rPr>
              <w:t>嵌入式应用</w:t>
            </w:r>
            <w:r w:rsidRPr="00167267">
              <w:rPr>
                <w:rFonts w:ascii="仿宋_GB2312" w:eastAsia="仿宋_GB2312" w:hAnsi="宋体" w:hint="eastAsia"/>
                <w:sz w:val="24"/>
              </w:rPr>
              <w:t>、</w:t>
            </w:r>
            <w:r w:rsidRPr="00167267">
              <w:rPr>
                <w:rFonts w:ascii="仿宋_GB2312" w:eastAsia="仿宋_GB2312" w:hint="eastAsia"/>
                <w:sz w:val="24"/>
              </w:rPr>
              <w:t>电子专业英语</w:t>
            </w:r>
          </w:p>
          <w:p w:rsidR="00167267" w:rsidRPr="008B5307" w:rsidP="00D02667">
            <w:pPr>
              <w:adjustRightInd w:val="0"/>
              <w:snapToGrid w:val="0"/>
              <w:spacing w:line="360" w:lineRule="auto"/>
              <w:jc w:val="center"/>
              <w:rPr>
                <w:rFonts w:ascii="华文隶书" w:eastAsia="华文隶书" w:hAnsi="宋体"/>
                <w:kern w:val="0"/>
                <w:szCs w:val="21"/>
              </w:rPr>
            </w:pPr>
          </w:p>
        </w:tc>
      </w:tr>
      <w:tr w:rsidTr="00D02667">
        <w:tblPrEx>
          <w:tblW w:w="0" w:type="auto"/>
          <w:jc w:val="center"/>
          <w:tblLook w:val="01E0"/>
        </w:tblPrEx>
        <w:trPr>
          <w:trHeight w:val="462"/>
          <w:jc w:val="center"/>
        </w:trPr>
        <w:tc>
          <w:tcPr>
            <w:tcW w:w="2835" w:type="dxa"/>
            <w:vMerge w:val="restart"/>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职业实力</w:t>
            </w:r>
          </w:p>
        </w:tc>
        <w:tc>
          <w:tcPr>
            <w:tcW w:w="1143"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基本实力</w:t>
            </w:r>
          </w:p>
        </w:tc>
        <w:tc>
          <w:tcPr>
            <w:tcW w:w="4544" w:type="dxa"/>
            <w:vAlign w:val="center"/>
          </w:tcPr>
          <w:p w:rsidR="00284162" w:rsidRPr="00C03CC1" w:rsidP="00284162">
            <w:pPr>
              <w:adjustRightInd w:val="0"/>
              <w:snapToGrid w:val="0"/>
              <w:spacing w:line="360" w:lineRule="auto"/>
              <w:ind w:firstLine="480" w:firstLineChars="200"/>
              <w:rPr>
                <w:rFonts w:ascii="仿宋_GB2312" w:eastAsia="仿宋_GB2312"/>
                <w:sz w:val="24"/>
              </w:rPr>
            </w:pPr>
            <w:r>
              <w:rPr>
                <w:rFonts w:ascii="仿宋_GB2312" w:eastAsia="仿宋_GB2312" w:hint="eastAsia"/>
                <w:sz w:val="24"/>
              </w:rPr>
              <w:t>具有独立获得</w:t>
            </w:r>
            <w:r w:rsidRPr="00C03CC1">
              <w:rPr>
                <w:rFonts w:ascii="仿宋_GB2312" w:eastAsia="仿宋_GB2312" w:hint="eastAsia"/>
                <w:sz w:val="24"/>
              </w:rPr>
              <w:t>、更新和应用学问的实力；</w:t>
            </w:r>
          </w:p>
          <w:p w:rsidR="00284162" w:rsidRPr="00C03CC1" w:rsidP="00284162">
            <w:pPr>
              <w:adjustRightInd w:val="0"/>
              <w:snapToGrid w:val="0"/>
              <w:spacing w:line="360" w:lineRule="auto"/>
              <w:ind w:firstLine="480" w:firstLineChars="200"/>
              <w:rPr>
                <w:rFonts w:ascii="仿宋_GB2312" w:eastAsia="仿宋_GB2312"/>
                <w:sz w:val="24"/>
              </w:rPr>
            </w:pPr>
            <w:r w:rsidRPr="00C03CC1">
              <w:rPr>
                <w:rFonts w:ascii="仿宋_GB2312" w:eastAsia="仿宋_GB2312" w:hint="eastAsia"/>
                <w:sz w:val="24"/>
              </w:rPr>
              <w:t>具有利用计算机获得学问、信息的实力；</w:t>
            </w:r>
          </w:p>
          <w:p w:rsidR="00284162" w:rsidRPr="00C03CC1" w:rsidP="00284162">
            <w:pPr>
              <w:adjustRightInd w:val="0"/>
              <w:snapToGrid w:val="0"/>
              <w:spacing w:line="360" w:lineRule="auto"/>
              <w:ind w:firstLine="480" w:firstLineChars="200"/>
              <w:rPr>
                <w:rFonts w:ascii="仿宋_GB2312" w:eastAsia="仿宋_GB2312"/>
                <w:sz w:val="24"/>
              </w:rPr>
            </w:pPr>
            <w:r>
              <w:rPr>
                <w:rFonts w:ascii="仿宋_GB2312" w:eastAsia="仿宋_GB2312" w:hint="eastAsia"/>
                <w:sz w:val="24"/>
              </w:rPr>
              <w:t>具有</w:t>
            </w:r>
            <w:r w:rsidRPr="00C03CC1">
              <w:rPr>
                <w:rFonts w:ascii="仿宋_GB2312" w:eastAsia="仿宋_GB2312" w:hint="eastAsia"/>
                <w:sz w:val="24"/>
              </w:rPr>
              <w:t>文献检索、资料查询的基本</w:t>
            </w:r>
            <w:r>
              <w:rPr>
                <w:rFonts w:ascii="仿宋_GB2312" w:eastAsia="仿宋_GB2312" w:hint="eastAsia"/>
                <w:sz w:val="24"/>
              </w:rPr>
              <w:t>实力；</w:t>
            </w:r>
          </w:p>
          <w:p w:rsidR="00284162" w:rsidRPr="00C03CC1" w:rsidP="00284162">
            <w:pPr>
              <w:adjustRightInd w:val="0"/>
              <w:snapToGrid w:val="0"/>
              <w:spacing w:line="360" w:lineRule="auto"/>
              <w:ind w:firstLine="480" w:firstLineChars="200"/>
              <w:rPr>
                <w:rFonts w:ascii="仿宋_GB2312" w:eastAsia="仿宋_GB2312"/>
                <w:sz w:val="24"/>
              </w:rPr>
            </w:pPr>
            <w:r w:rsidRPr="00C03CC1">
              <w:rPr>
                <w:rFonts w:ascii="仿宋_GB2312" w:eastAsia="仿宋_GB2312" w:hint="eastAsia"/>
                <w:sz w:val="24"/>
              </w:rPr>
              <w:t>具有肯定的调查探讨、科学写作和实际工作实力；</w:t>
            </w:r>
          </w:p>
          <w:p w:rsidR="00284162" w:rsidRPr="00C03CC1" w:rsidP="00284162">
            <w:pPr>
              <w:autoSpaceDE w:val="0"/>
              <w:autoSpaceDN w:val="0"/>
              <w:adjustRightInd w:val="0"/>
              <w:spacing w:line="360" w:lineRule="auto"/>
              <w:ind w:firstLine="480" w:firstLineChars="200"/>
              <w:rPr>
                <w:rFonts w:ascii="仿宋_GB2312" w:eastAsia="仿宋_GB2312"/>
                <w:sz w:val="24"/>
              </w:rPr>
            </w:pPr>
            <w:r w:rsidRPr="00C03CC1">
              <w:rPr>
                <w:rFonts w:ascii="仿宋_GB2312" w:eastAsia="仿宋_GB2312" w:hint="eastAsia"/>
                <w:sz w:val="24"/>
              </w:rPr>
              <w:t>具有自主学习的习惯和实力；</w:t>
            </w:r>
          </w:p>
          <w:p w:rsidR="00284162" w:rsidRPr="0004323D" w:rsidP="00284162">
            <w:pPr>
              <w:spacing w:line="360" w:lineRule="auto"/>
              <w:ind w:firstLine="480" w:firstLineChars="200"/>
              <w:rPr>
                <w:rFonts w:ascii="仿宋_GB2312" w:eastAsia="仿宋_GB2312" w:hAnsi="宋体"/>
              </w:rPr>
            </w:pPr>
            <w:r>
              <w:rPr>
                <w:rFonts w:ascii="仿宋_GB2312" w:eastAsia="仿宋_GB2312" w:hint="eastAsia"/>
                <w:sz w:val="24"/>
              </w:rPr>
              <w:t>具有</w:t>
            </w:r>
            <w:r w:rsidRPr="00C03CC1">
              <w:rPr>
                <w:rFonts w:ascii="仿宋_GB2312" w:eastAsia="仿宋_GB2312" w:hint="eastAsia"/>
                <w:sz w:val="24"/>
              </w:rPr>
              <w:t>网上学习的</w:t>
            </w:r>
            <w:r>
              <w:rPr>
                <w:rFonts w:ascii="仿宋_GB2312" w:eastAsia="仿宋_GB2312" w:hint="eastAsia"/>
                <w:sz w:val="24"/>
              </w:rPr>
              <w:t>实力；</w:t>
            </w:r>
          </w:p>
          <w:p w:rsidR="006C65FA" w:rsidRPr="008B5307" w:rsidP="00D02667">
            <w:pPr>
              <w:adjustRightInd w:val="0"/>
              <w:snapToGrid w:val="0"/>
              <w:spacing w:line="360" w:lineRule="auto"/>
              <w:jc w:val="center"/>
              <w:rPr>
                <w:rFonts w:ascii="仿宋_GB2312" w:eastAsia="仿宋_GB2312" w:hAnsi="宋体"/>
                <w:kern w:val="0"/>
                <w:sz w:val="24"/>
              </w:rPr>
            </w:pPr>
          </w:p>
        </w:tc>
      </w:tr>
      <w:tr w:rsidTr="00D02667">
        <w:tblPrEx>
          <w:tblW w:w="0" w:type="auto"/>
          <w:jc w:val="center"/>
          <w:tblLook w:val="01E0"/>
        </w:tblPrEx>
        <w:trPr>
          <w:trHeight w:val="462"/>
          <w:jc w:val="center"/>
        </w:trPr>
        <w:tc>
          <w:tcPr>
            <w:tcW w:w="2835" w:type="dxa"/>
            <w:vMerge/>
            <w:vAlign w:val="center"/>
          </w:tcPr>
          <w:p w:rsidR="006C65FA" w:rsidRPr="008B5307" w:rsidP="00D02667">
            <w:pPr>
              <w:adjustRightInd w:val="0"/>
              <w:snapToGrid w:val="0"/>
              <w:spacing w:line="360" w:lineRule="auto"/>
              <w:jc w:val="center"/>
              <w:rPr>
                <w:rFonts w:ascii="仿宋_GB2312" w:eastAsia="仿宋_GB2312" w:hAnsi="宋体"/>
                <w:kern w:val="0"/>
                <w:sz w:val="24"/>
              </w:rPr>
            </w:pPr>
          </w:p>
        </w:tc>
        <w:tc>
          <w:tcPr>
            <w:tcW w:w="1143"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核心实力</w:t>
            </w:r>
          </w:p>
        </w:tc>
        <w:tc>
          <w:tcPr>
            <w:tcW w:w="4544" w:type="dxa"/>
            <w:vAlign w:val="center"/>
          </w:tcPr>
          <w:p w:rsidR="00284162" w:rsidRPr="00785BD3" w:rsidP="00284162">
            <w:pPr>
              <w:spacing w:line="360" w:lineRule="auto"/>
              <w:ind w:firstLine="480" w:firstLineChars="200"/>
              <w:rPr>
                <w:rFonts w:ascii="仿宋_GB2312" w:eastAsia="仿宋_GB2312"/>
                <w:sz w:val="24"/>
              </w:rPr>
            </w:pPr>
            <w:r w:rsidRPr="00785BD3">
              <w:rPr>
                <w:rFonts w:ascii="仿宋_GB2312" w:eastAsia="仿宋_GB2312" w:hint="eastAsia"/>
                <w:sz w:val="24"/>
              </w:rPr>
              <w:t>具有集成电路、电子元件组成电路制造、</w:t>
            </w:r>
            <w:r>
              <w:rPr>
                <w:rFonts w:ascii="仿宋_GB2312" w:eastAsia="仿宋_GB2312" w:hint="eastAsia"/>
                <w:sz w:val="24"/>
              </w:rPr>
              <w:t>养护修理及设计</w:t>
            </w:r>
            <w:r w:rsidRPr="00785BD3">
              <w:rPr>
                <w:rFonts w:ascii="仿宋_GB2312" w:eastAsia="仿宋_GB2312" w:hint="eastAsia"/>
                <w:sz w:val="24"/>
              </w:rPr>
              <w:t>实力；</w:t>
            </w:r>
          </w:p>
          <w:p w:rsidR="00284162" w:rsidP="00284162">
            <w:pPr>
              <w:spacing w:line="360" w:lineRule="auto"/>
              <w:ind w:firstLine="480" w:firstLineChars="200"/>
              <w:rPr>
                <w:rFonts w:ascii="仿宋_GB2312" w:eastAsia="仿宋_GB2312"/>
                <w:sz w:val="24"/>
              </w:rPr>
            </w:pPr>
            <w:r>
              <w:rPr>
                <w:rFonts w:ascii="仿宋_GB2312" w:eastAsia="仿宋_GB2312" w:hint="eastAsia"/>
                <w:sz w:val="24"/>
              </w:rPr>
              <w:t>具有电子设备安装、运用、工艺技能改进及养护修理的实力；</w:t>
            </w:r>
          </w:p>
          <w:p w:rsidR="00284162" w:rsidRPr="00785BD3" w:rsidP="00284162">
            <w:pPr>
              <w:spacing w:line="360" w:lineRule="auto"/>
              <w:ind w:firstLine="480" w:firstLineChars="200"/>
              <w:rPr>
                <w:rFonts w:ascii="仿宋_GB2312" w:eastAsia="仿宋_GB2312"/>
                <w:sz w:val="24"/>
              </w:rPr>
            </w:pPr>
            <w:r w:rsidRPr="00785BD3">
              <w:rPr>
                <w:rFonts w:ascii="仿宋_GB2312" w:eastAsia="仿宋_GB2312" w:hint="eastAsia"/>
                <w:sz w:val="24"/>
              </w:rPr>
              <w:t>具有电子产品质量检测的基本技能；</w:t>
            </w:r>
          </w:p>
          <w:p w:rsidR="00284162" w:rsidRPr="00785BD3" w:rsidP="00284162">
            <w:pPr>
              <w:spacing w:line="360" w:lineRule="auto"/>
              <w:ind w:firstLine="480" w:firstLineChars="200"/>
              <w:rPr>
                <w:rFonts w:ascii="仿宋_GB2312" w:eastAsia="仿宋_GB2312"/>
                <w:sz w:val="24"/>
              </w:rPr>
            </w:pPr>
            <w:r w:rsidRPr="00785BD3">
              <w:rPr>
                <w:rFonts w:ascii="仿宋_GB2312" w:eastAsia="仿宋_GB2312" w:hint="eastAsia"/>
                <w:sz w:val="24"/>
              </w:rPr>
              <w:t>具有电子线路SCH、PCB编制基本操作实力；</w:t>
            </w:r>
          </w:p>
          <w:p w:rsidR="00284162" w:rsidRPr="00785BD3" w:rsidP="00284162">
            <w:pPr>
              <w:spacing w:line="360" w:lineRule="auto"/>
              <w:ind w:firstLine="480" w:firstLineChars="200"/>
              <w:rPr>
                <w:rFonts w:ascii="仿宋_GB2312" w:eastAsia="仿宋_GB2312"/>
                <w:sz w:val="24"/>
              </w:rPr>
            </w:pPr>
            <w:r w:rsidRPr="00785BD3">
              <w:rPr>
                <w:rFonts w:ascii="仿宋_GB2312" w:eastAsia="仿宋_GB2312" w:hint="eastAsia"/>
                <w:sz w:val="24"/>
              </w:rPr>
              <w:t>具有汇编、高级语言编程基本技能；</w:t>
            </w:r>
          </w:p>
          <w:p w:rsidR="006C65FA" w:rsidRPr="008B5307" w:rsidP="00284162">
            <w:pPr>
              <w:adjustRightInd w:val="0"/>
              <w:snapToGrid w:val="0"/>
              <w:spacing w:line="360" w:lineRule="auto"/>
              <w:jc w:val="center"/>
              <w:rPr>
                <w:rFonts w:ascii="仿宋_GB2312" w:eastAsia="仿宋_GB2312" w:hAnsi="宋体"/>
                <w:kern w:val="0"/>
                <w:sz w:val="24"/>
              </w:rPr>
            </w:pPr>
            <w:r w:rsidRPr="00785BD3" w:rsidR="00284162">
              <w:rPr>
                <w:rFonts w:ascii="仿宋_GB2312" w:eastAsia="仿宋_GB2312" w:hint="eastAsia"/>
                <w:sz w:val="24"/>
              </w:rPr>
              <w:t>具有肯定的专业技术资料的英汉翻译实力；</w:t>
            </w:r>
          </w:p>
        </w:tc>
      </w:tr>
      <w:tr w:rsidTr="00D02667">
        <w:tblPrEx>
          <w:tblW w:w="0" w:type="auto"/>
          <w:jc w:val="center"/>
          <w:tblLook w:val="01E0"/>
        </w:tblPrEx>
        <w:trPr>
          <w:trHeight w:val="462"/>
          <w:jc w:val="center"/>
        </w:trPr>
        <w:tc>
          <w:tcPr>
            <w:tcW w:w="2835" w:type="dxa"/>
            <w:vMerge/>
            <w:vAlign w:val="center"/>
          </w:tcPr>
          <w:p w:rsidR="006C65FA" w:rsidRPr="008B5307" w:rsidP="00D02667">
            <w:pPr>
              <w:adjustRightInd w:val="0"/>
              <w:snapToGrid w:val="0"/>
              <w:spacing w:line="360" w:lineRule="auto"/>
              <w:jc w:val="center"/>
              <w:rPr>
                <w:rFonts w:ascii="仿宋_GB2312" w:eastAsia="仿宋_GB2312" w:hAnsi="宋体"/>
                <w:kern w:val="0"/>
                <w:sz w:val="24"/>
              </w:rPr>
            </w:pPr>
          </w:p>
        </w:tc>
        <w:tc>
          <w:tcPr>
            <w:tcW w:w="1143"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拓展实力</w:t>
            </w:r>
          </w:p>
        </w:tc>
        <w:tc>
          <w:tcPr>
            <w:tcW w:w="4544" w:type="dxa"/>
            <w:vAlign w:val="center"/>
          </w:tcPr>
          <w:p w:rsidR="00284162" w:rsidRPr="0004323D" w:rsidP="00284162">
            <w:pPr>
              <w:spacing w:line="360" w:lineRule="auto"/>
              <w:ind w:firstLine="480" w:firstLineChars="200"/>
              <w:rPr>
                <w:rFonts w:ascii="仿宋_GB2312" w:eastAsia="仿宋_GB2312" w:hAnsi="宋体"/>
              </w:rPr>
            </w:pPr>
            <w:r w:rsidRPr="00454FA9">
              <w:rPr>
                <w:rFonts w:ascii="仿宋_GB2312" w:eastAsia="仿宋_GB2312" w:hint="eastAsia"/>
                <w:sz w:val="24"/>
              </w:rPr>
              <w:t>具有创新意识，驾驭创建活动的思维方法，具备肯定的创新性思维和探究实力，</w:t>
            </w:r>
            <w:r w:rsidRPr="00454FA9">
              <w:rPr>
                <w:rFonts w:ascii="仿宋_GB2312" w:eastAsia="仿宋_GB2312" w:hAnsi="宋体" w:cs="SimSun-Identity-H" w:hint="eastAsia"/>
                <w:kern w:val="0"/>
                <w:sz w:val="24"/>
              </w:rPr>
              <w:t>具有</w:t>
            </w:r>
            <w:r w:rsidRPr="00454FA9">
              <w:rPr>
                <w:rFonts w:ascii="仿宋_GB2312" w:eastAsia="仿宋_GB2312" w:hint="eastAsia"/>
                <w:sz w:val="24"/>
              </w:rPr>
              <w:t>把握市场机会、开发新产品、进行产品促销的</w:t>
            </w:r>
            <w:r w:rsidRPr="00454FA9">
              <w:rPr>
                <w:rFonts w:ascii="仿宋_GB2312" w:eastAsia="仿宋_GB2312" w:hAnsi="宋体" w:cs="SimSun-Identity-H" w:hint="eastAsia"/>
                <w:kern w:val="0"/>
                <w:sz w:val="24"/>
              </w:rPr>
              <w:t>创新实力。</w:t>
            </w:r>
          </w:p>
          <w:p w:rsidR="006C65FA" w:rsidRPr="008B5307" w:rsidP="00D02667">
            <w:pPr>
              <w:adjustRightInd w:val="0"/>
              <w:snapToGrid w:val="0"/>
              <w:spacing w:line="360" w:lineRule="auto"/>
              <w:jc w:val="center"/>
              <w:rPr>
                <w:rFonts w:ascii="仿宋_GB2312" w:eastAsia="仿宋_GB2312" w:hAnsi="宋体"/>
                <w:kern w:val="0"/>
                <w:sz w:val="24"/>
              </w:rPr>
            </w:pPr>
          </w:p>
        </w:tc>
      </w:tr>
      <w:tr w:rsidTr="00D02667">
        <w:tblPrEx>
          <w:tblW w:w="0" w:type="auto"/>
          <w:jc w:val="center"/>
          <w:tblLook w:val="01E0"/>
        </w:tblPrEx>
        <w:trPr>
          <w:trHeight w:val="462"/>
          <w:jc w:val="center"/>
        </w:trPr>
        <w:tc>
          <w:tcPr>
            <w:tcW w:w="2835" w:type="dxa"/>
            <w:vMerge/>
            <w:vAlign w:val="center"/>
          </w:tcPr>
          <w:p w:rsidR="006C65FA" w:rsidRPr="008B5307" w:rsidP="00D02667">
            <w:pPr>
              <w:adjustRightInd w:val="0"/>
              <w:snapToGrid w:val="0"/>
              <w:spacing w:line="360" w:lineRule="auto"/>
              <w:jc w:val="center"/>
              <w:rPr>
                <w:rFonts w:ascii="仿宋_GB2312" w:eastAsia="仿宋_GB2312" w:hAnsi="宋体"/>
                <w:kern w:val="0"/>
                <w:sz w:val="24"/>
              </w:rPr>
            </w:pPr>
          </w:p>
        </w:tc>
        <w:tc>
          <w:tcPr>
            <w:tcW w:w="1143"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Pr>
                <w:rFonts w:ascii="仿宋_GB2312" w:eastAsia="仿宋_GB2312" w:hAnsi="宋体" w:hint="eastAsia"/>
                <w:kern w:val="0"/>
                <w:sz w:val="24"/>
              </w:rPr>
              <w:t>职业证书</w:t>
            </w:r>
          </w:p>
        </w:tc>
        <w:tc>
          <w:tcPr>
            <w:tcW w:w="4544" w:type="dxa"/>
            <w:vAlign w:val="center"/>
          </w:tcPr>
          <w:p w:rsidR="006C65FA" w:rsidRPr="00167267" w:rsidP="00167267">
            <w:pPr>
              <w:spacing w:before="90"/>
              <w:jc w:val="center"/>
              <w:rPr>
                <w:rFonts w:ascii="仿宋_GB2312" w:eastAsia="仿宋_GB2312" w:hAnsi="宋体"/>
                <w:kern w:val="0"/>
                <w:sz w:val="24"/>
              </w:rPr>
            </w:pPr>
            <w:r w:rsidRPr="00167267" w:rsidR="00167267">
              <w:rPr>
                <w:rFonts w:ascii="仿宋_GB2312" w:eastAsia="仿宋_GB2312" w:hAnsi="宋体" w:hint="eastAsia"/>
                <w:kern w:val="0"/>
                <w:sz w:val="24"/>
              </w:rPr>
              <w:t>修理电工（中、高级），家用电子产品修理工（中、高级），电子设备装接工，无线电调试工，音响调音员，电子元器件检验员</w:t>
            </w:r>
          </w:p>
        </w:tc>
      </w:tr>
    </w:tbl>
    <w:p>
      <w:pPr>
        <w:sectPr w:rsidSect="00D276BF">
          <w:type w:val="nextPage"/>
          <w:pgSz w:w="11906" w:h="16838"/>
          <w:pgMar w:top="1440" w:right="1800" w:bottom="1440" w:left="1800" w:header="851" w:footer="992" w:gutter="0"/>
          <w:pgNumType w:start="4"/>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5"/>
        <w:gridCol w:w="1143"/>
        <w:gridCol w:w="4544"/>
      </w:tblGrid>
      <w:tr w:rsidTr="00D026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62"/>
          <w:jc w:val="center"/>
        </w:trPr>
        <w:tc>
          <w:tcPr>
            <w:tcW w:w="2835" w:type="dxa"/>
            <w:vMerge w:val="restart"/>
            <w:vAlign w:val="center"/>
          </w:tcPr>
          <w:p w:rsidR="006C65FA" w:rsidRPr="008B5307" w:rsidP="00D02667">
            <w:pPr>
              <w:tabs>
                <w:tab w:val="left" w:pos="720"/>
              </w:tabs>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综合素养</w:t>
            </w:r>
          </w:p>
        </w:tc>
        <w:tc>
          <w:tcPr>
            <w:tcW w:w="1143"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思想素养</w:t>
            </w:r>
          </w:p>
        </w:tc>
        <w:tc>
          <w:tcPr>
            <w:tcW w:w="4544" w:type="dxa"/>
            <w:vAlign w:val="center"/>
          </w:tcPr>
          <w:p w:rsidR="006C65FA" w:rsidRPr="00167267" w:rsidP="00D02667">
            <w:pPr>
              <w:adjustRightInd w:val="0"/>
              <w:snapToGrid w:val="0"/>
              <w:spacing w:line="360" w:lineRule="auto"/>
              <w:jc w:val="center"/>
              <w:rPr>
                <w:rFonts w:ascii="仿宋_GB2312" w:eastAsia="仿宋_GB2312" w:hAnsi="宋体"/>
                <w:kern w:val="0"/>
                <w:sz w:val="24"/>
              </w:rPr>
            </w:pPr>
            <w:r w:rsidRPr="00167267" w:rsidR="00167267">
              <w:rPr>
                <w:rFonts w:ascii="仿宋_GB2312" w:eastAsia="仿宋_GB2312" w:hint="eastAsia"/>
                <w:bCs/>
                <w:kern w:val="0"/>
                <w:sz w:val="24"/>
              </w:rPr>
              <w:t>酷爱祖国，拥护党和国家的路途方针政策；树立正确的世界观、价值观和人生观。遵纪遵守法律，爱岗敬业，具有良好的职业道德和团队精神。</w:t>
            </w:r>
          </w:p>
        </w:tc>
      </w:tr>
      <w:tr w:rsidTr="00D02667">
        <w:tblPrEx>
          <w:tblW w:w="0" w:type="auto"/>
          <w:jc w:val="center"/>
          <w:tblLook w:val="01E0"/>
        </w:tblPrEx>
        <w:trPr>
          <w:trHeight w:val="462"/>
          <w:jc w:val="center"/>
        </w:trPr>
        <w:tc>
          <w:tcPr>
            <w:tcW w:w="2835" w:type="dxa"/>
            <w:vMerge/>
            <w:vAlign w:val="center"/>
          </w:tcPr>
          <w:p w:rsidR="006C65FA" w:rsidRPr="008B5307" w:rsidP="00D02667">
            <w:pPr>
              <w:adjustRightInd w:val="0"/>
              <w:snapToGrid w:val="0"/>
              <w:spacing w:line="360" w:lineRule="auto"/>
              <w:jc w:val="center"/>
              <w:rPr>
                <w:rFonts w:ascii="仿宋_GB2312" w:eastAsia="仿宋_GB2312" w:hAnsi="宋体"/>
                <w:kern w:val="0"/>
                <w:sz w:val="24"/>
              </w:rPr>
            </w:pPr>
          </w:p>
        </w:tc>
        <w:tc>
          <w:tcPr>
            <w:tcW w:w="1143"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文化素养</w:t>
            </w:r>
          </w:p>
        </w:tc>
        <w:tc>
          <w:tcPr>
            <w:tcW w:w="4544" w:type="dxa"/>
            <w:vAlign w:val="center"/>
          </w:tcPr>
          <w:p w:rsidR="006C65FA" w:rsidRPr="00167267" w:rsidP="00D02667">
            <w:pPr>
              <w:adjustRightInd w:val="0"/>
              <w:snapToGrid w:val="0"/>
              <w:spacing w:line="360" w:lineRule="auto"/>
              <w:jc w:val="center"/>
              <w:rPr>
                <w:rFonts w:ascii="仿宋_GB2312" w:eastAsia="仿宋_GB2312" w:hAnsi="宋体"/>
                <w:kern w:val="0"/>
                <w:sz w:val="24"/>
              </w:rPr>
            </w:pPr>
            <w:r w:rsidRPr="00167267" w:rsidR="00167267">
              <w:rPr>
                <w:rFonts w:ascii="仿宋_GB2312" w:eastAsia="仿宋_GB2312" w:hint="eastAsia"/>
                <w:bCs/>
                <w:kern w:val="0"/>
                <w:sz w:val="24"/>
              </w:rPr>
              <w:t>具备包括哲学、历史、文学、社会学等方面的素养。</w:t>
            </w:r>
          </w:p>
        </w:tc>
      </w:tr>
      <w:tr w:rsidTr="00D02667">
        <w:tblPrEx>
          <w:tblW w:w="0" w:type="auto"/>
          <w:jc w:val="center"/>
          <w:tblLook w:val="01E0"/>
        </w:tblPrEx>
        <w:trPr>
          <w:trHeight w:val="462"/>
          <w:jc w:val="center"/>
        </w:trPr>
        <w:tc>
          <w:tcPr>
            <w:tcW w:w="2835" w:type="dxa"/>
            <w:vMerge/>
            <w:vAlign w:val="center"/>
          </w:tcPr>
          <w:p w:rsidR="006C65FA" w:rsidRPr="008B5307" w:rsidP="00D02667">
            <w:pPr>
              <w:adjustRightInd w:val="0"/>
              <w:snapToGrid w:val="0"/>
              <w:spacing w:line="360" w:lineRule="auto"/>
              <w:jc w:val="center"/>
              <w:rPr>
                <w:rFonts w:ascii="仿宋_GB2312" w:eastAsia="仿宋_GB2312" w:hAnsi="宋体"/>
                <w:kern w:val="0"/>
                <w:sz w:val="24"/>
              </w:rPr>
            </w:pPr>
          </w:p>
        </w:tc>
        <w:tc>
          <w:tcPr>
            <w:tcW w:w="1143"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身心素养</w:t>
            </w:r>
          </w:p>
        </w:tc>
        <w:tc>
          <w:tcPr>
            <w:tcW w:w="4544" w:type="dxa"/>
            <w:vAlign w:val="center"/>
          </w:tcPr>
          <w:p w:rsidR="006C65FA" w:rsidRPr="00167267" w:rsidP="00D02667">
            <w:pPr>
              <w:adjustRightInd w:val="0"/>
              <w:snapToGrid w:val="0"/>
              <w:spacing w:line="360" w:lineRule="auto"/>
              <w:jc w:val="center"/>
              <w:rPr>
                <w:rFonts w:ascii="仿宋_GB2312" w:eastAsia="仿宋_GB2312" w:hAnsi="宋体"/>
                <w:kern w:val="0"/>
                <w:sz w:val="24"/>
              </w:rPr>
            </w:pPr>
            <w:r w:rsidRPr="00167267" w:rsidR="00167267">
              <w:rPr>
                <w:rFonts w:ascii="仿宋_GB2312" w:eastAsia="仿宋_GB2312" w:hint="eastAsia"/>
                <w:bCs/>
                <w:kern w:val="0"/>
                <w:sz w:val="24"/>
              </w:rPr>
              <w:t>具有健康的体魄，较强的心理调整实力和良好的心理品质，具有与人合作的团队精神和主动向上的创新精神。</w:t>
            </w:r>
          </w:p>
        </w:tc>
      </w:tr>
      <w:tr w:rsidTr="00D02667">
        <w:tblPrEx>
          <w:tblW w:w="0" w:type="auto"/>
          <w:jc w:val="center"/>
          <w:tblLook w:val="01E0"/>
        </w:tblPrEx>
        <w:trPr>
          <w:trHeight w:val="462"/>
          <w:jc w:val="center"/>
        </w:trPr>
        <w:tc>
          <w:tcPr>
            <w:tcW w:w="2835" w:type="dxa"/>
            <w:vMerge/>
            <w:vAlign w:val="center"/>
          </w:tcPr>
          <w:p w:rsidR="006C65FA" w:rsidRPr="008B5307" w:rsidP="00D02667">
            <w:pPr>
              <w:adjustRightInd w:val="0"/>
              <w:snapToGrid w:val="0"/>
              <w:spacing w:line="360" w:lineRule="auto"/>
              <w:jc w:val="center"/>
              <w:rPr>
                <w:rFonts w:ascii="仿宋_GB2312" w:eastAsia="仿宋_GB2312" w:hAnsi="宋体"/>
                <w:kern w:val="0"/>
                <w:sz w:val="24"/>
              </w:rPr>
            </w:pPr>
          </w:p>
        </w:tc>
        <w:tc>
          <w:tcPr>
            <w:tcW w:w="1143" w:type="dxa"/>
            <w:vAlign w:val="center"/>
          </w:tcPr>
          <w:p w:rsidR="006C65FA" w:rsidRPr="008B5307" w:rsidP="00D02667">
            <w:pPr>
              <w:adjustRightInd w:val="0"/>
              <w:snapToGrid w:val="0"/>
              <w:spacing w:line="360" w:lineRule="auto"/>
              <w:jc w:val="center"/>
              <w:rPr>
                <w:rFonts w:ascii="仿宋_GB2312" w:eastAsia="仿宋_GB2312" w:hAnsi="宋体"/>
                <w:kern w:val="0"/>
                <w:sz w:val="24"/>
              </w:rPr>
            </w:pPr>
            <w:r w:rsidRPr="008B5307">
              <w:rPr>
                <w:rFonts w:ascii="仿宋_GB2312" w:eastAsia="仿宋_GB2312" w:hAnsi="宋体" w:hint="eastAsia"/>
                <w:kern w:val="0"/>
                <w:sz w:val="24"/>
              </w:rPr>
              <w:t>职业道德</w:t>
            </w:r>
          </w:p>
        </w:tc>
        <w:tc>
          <w:tcPr>
            <w:tcW w:w="4544" w:type="dxa"/>
            <w:vAlign w:val="center"/>
          </w:tcPr>
          <w:p w:rsidR="006C65FA" w:rsidRPr="00167267" w:rsidP="00D02667">
            <w:pPr>
              <w:adjustRightInd w:val="0"/>
              <w:snapToGrid w:val="0"/>
              <w:spacing w:line="360" w:lineRule="auto"/>
              <w:jc w:val="center"/>
              <w:rPr>
                <w:rFonts w:ascii="仿宋_GB2312" w:eastAsia="仿宋_GB2312" w:hAnsi="宋体"/>
                <w:kern w:val="0"/>
                <w:sz w:val="24"/>
              </w:rPr>
            </w:pPr>
            <w:r w:rsidRPr="00167267" w:rsidR="00167267">
              <w:rPr>
                <w:rFonts w:ascii="仿宋_GB2312" w:eastAsia="仿宋_GB2312" w:hint="eastAsia"/>
                <w:bCs/>
                <w:kern w:val="0"/>
                <w:sz w:val="24"/>
              </w:rPr>
              <w:t>具备本专业基础理论学问，基本应用技能。具有良好的学习实力，有创新精神。</w:t>
            </w:r>
          </w:p>
        </w:tc>
      </w:tr>
    </w:tbl>
    <w:p w:rsidR="006C65FA" w:rsidP="006C65FA">
      <w:pPr>
        <w:ind w:firstLine="686" w:firstLineChars="245"/>
        <w:rPr>
          <w:rFonts w:ascii="黑体" w:eastAsia="黑体"/>
          <w:b/>
          <w:sz w:val="28"/>
          <w:szCs w:val="28"/>
        </w:rPr>
      </w:pPr>
      <w:bookmarkStart w:id="3" w:name="_Toc319315464"/>
    </w:p>
    <w:p w:rsidR="006C65FA" w:rsidP="006C65FA">
      <w:pPr>
        <w:ind w:firstLine="549" w:firstLineChars="196"/>
        <w:rPr>
          <w:rFonts w:ascii="黑体" w:eastAsia="黑体"/>
          <w:b/>
          <w:sz w:val="28"/>
          <w:szCs w:val="28"/>
        </w:rPr>
      </w:pPr>
      <w:r>
        <w:rPr>
          <w:rFonts w:ascii="黑体" w:eastAsia="黑体" w:hint="eastAsia"/>
          <w:b/>
          <w:sz w:val="28"/>
          <w:szCs w:val="28"/>
        </w:rPr>
        <w:t>四</w:t>
      </w:r>
      <w:r w:rsidRPr="008B5307">
        <w:rPr>
          <w:rFonts w:ascii="黑体" w:eastAsia="黑体" w:hint="eastAsia"/>
          <w:b/>
          <w:sz w:val="28"/>
          <w:szCs w:val="28"/>
        </w:rPr>
        <w:t>、人才培育模式设计</w:t>
      </w:r>
      <w:bookmarkEnd w:id="3"/>
    </w:p>
    <w:p w:rsidR="00167267" w:rsidRPr="00C91BAC" w:rsidP="00167267">
      <w:pPr>
        <w:spacing w:line="360" w:lineRule="auto"/>
        <w:ind w:firstLine="480" w:firstLineChars="200"/>
        <w:rPr>
          <w:rFonts w:ascii="仿宋_GB2312" w:eastAsia="仿宋_GB2312"/>
          <w:bCs/>
          <w:kern w:val="0"/>
          <w:sz w:val="24"/>
          <w:szCs w:val="32"/>
        </w:rPr>
      </w:pPr>
      <w:r w:rsidRPr="00C91BAC">
        <w:rPr>
          <w:rFonts w:ascii="仿宋_GB2312" w:eastAsia="仿宋_GB2312" w:hAnsi="宋体" w:hint="eastAsia"/>
          <w:kern w:val="0"/>
          <w:sz w:val="24"/>
        </w:rPr>
        <w:t>在学校</w:t>
      </w:r>
      <w:r w:rsidRPr="00C91BAC">
        <w:rPr>
          <w:rFonts w:ascii="仿宋_GB2312" w:eastAsia="仿宋_GB2312" w:hAnsi="宋体" w:hint="eastAsia"/>
          <w:kern w:val="0"/>
          <w:sz w:val="24"/>
        </w:rPr>
        <w:t>“</w:t>
      </w:r>
      <w:r w:rsidRPr="00C91BAC">
        <w:rPr>
          <w:rFonts w:ascii="仿宋_GB2312" w:eastAsia="仿宋_GB2312" w:hAnsi="宋体" w:hint="eastAsia"/>
          <w:kern w:val="0"/>
          <w:sz w:val="24"/>
        </w:rPr>
        <w:t>二三三</w:t>
      </w:r>
      <w:r w:rsidRPr="00C91BAC">
        <w:rPr>
          <w:rFonts w:ascii="仿宋_GB2312" w:eastAsia="仿宋_GB2312" w:hAnsi="宋体" w:hint="eastAsia"/>
          <w:kern w:val="0"/>
          <w:sz w:val="24"/>
        </w:rPr>
        <w:t>”</w:t>
      </w:r>
      <w:r w:rsidRPr="00C91BAC">
        <w:rPr>
          <w:rFonts w:ascii="仿宋_GB2312" w:eastAsia="仿宋_GB2312" w:hAnsi="宋体" w:hint="eastAsia"/>
          <w:kern w:val="0"/>
          <w:sz w:val="24"/>
        </w:rPr>
        <w:t>人才培育模式思想指导下，结合地方经济发展、地方行业特点及专业特点详细构建了印刷技术专业</w:t>
      </w:r>
      <w:r w:rsidRPr="00C91BAC">
        <w:rPr>
          <w:rFonts w:ascii="仿宋_GB2312" w:eastAsia="仿宋_GB2312" w:hAnsi="宋体" w:hint="eastAsia"/>
          <w:kern w:val="0"/>
          <w:sz w:val="24"/>
        </w:rPr>
        <w:t>“</w:t>
      </w:r>
      <w:r w:rsidRPr="00C91BAC">
        <w:rPr>
          <w:rFonts w:ascii="仿宋_GB2312" w:eastAsia="仿宋_GB2312" w:hAnsi="宋体" w:hint="eastAsia"/>
          <w:kern w:val="0"/>
          <w:sz w:val="24"/>
        </w:rPr>
        <w:t>四方联动，全程共育</w:t>
      </w:r>
      <w:r w:rsidRPr="00C91BAC">
        <w:rPr>
          <w:rFonts w:ascii="仿宋_GB2312" w:eastAsia="仿宋_GB2312" w:hAnsi="宋体" w:hint="eastAsia"/>
          <w:kern w:val="0"/>
          <w:sz w:val="24"/>
        </w:rPr>
        <w:t>”</w:t>
      </w:r>
      <w:r w:rsidRPr="00C91BAC">
        <w:rPr>
          <w:rFonts w:ascii="仿宋_GB2312" w:eastAsia="仿宋_GB2312" w:hAnsi="宋体" w:hint="eastAsia"/>
          <w:kern w:val="0"/>
          <w:sz w:val="24"/>
        </w:rPr>
        <w:t>人才培育模式。四方联动包含：</w:t>
      </w:r>
      <w:r w:rsidRPr="00C91BAC">
        <w:rPr>
          <w:rFonts w:ascii="仿宋_GB2312" w:eastAsia="仿宋_GB2312" w:hAnsi="宋体" w:hint="eastAsia"/>
          <w:kern w:val="0"/>
          <w:sz w:val="24"/>
        </w:rPr>
        <w:t>“</w:t>
      </w:r>
      <w:r w:rsidRPr="00C91BAC">
        <w:rPr>
          <w:rFonts w:ascii="仿宋_GB2312" w:eastAsia="仿宋_GB2312" w:hAnsi="宋体" w:hint="eastAsia"/>
          <w:kern w:val="0"/>
          <w:sz w:val="24"/>
        </w:rPr>
        <w:t>政府主导、行业指导、企业参加、学校实施</w:t>
      </w:r>
      <w:r w:rsidRPr="00C91BAC">
        <w:rPr>
          <w:rFonts w:ascii="仿宋_GB2312" w:eastAsia="仿宋_GB2312" w:hAnsi="宋体" w:hint="eastAsia"/>
          <w:kern w:val="0"/>
          <w:sz w:val="24"/>
        </w:rPr>
        <w:t>”</w:t>
      </w:r>
      <w:r w:rsidRPr="00C91BAC">
        <w:rPr>
          <w:rFonts w:ascii="仿宋_GB2312" w:eastAsia="仿宋_GB2312" w:hAnsi="宋体" w:hint="eastAsia"/>
          <w:kern w:val="0"/>
          <w:sz w:val="24"/>
        </w:rPr>
        <w:t>；全程共育包含两条线：学校线---</w:t>
      </w:r>
      <w:r w:rsidRPr="00C91BAC">
        <w:rPr>
          <w:rFonts w:ascii="仿宋_GB2312" w:eastAsia="仿宋_GB2312" w:hAnsi="宋体" w:hint="eastAsia"/>
          <w:kern w:val="0"/>
          <w:sz w:val="24"/>
        </w:rPr>
        <w:t>“</w:t>
      </w:r>
      <w:r w:rsidRPr="00C91BAC">
        <w:rPr>
          <w:rFonts w:ascii="仿宋_GB2312" w:eastAsia="仿宋_GB2312" w:hAnsi="宋体" w:hint="eastAsia"/>
          <w:kern w:val="0"/>
          <w:sz w:val="24"/>
        </w:rPr>
        <w:t>市场调研分析、培育方向设置、构建人才培育方案、制定专业课程标准</w:t>
      </w:r>
      <w:r w:rsidRPr="00C91BAC">
        <w:rPr>
          <w:rFonts w:ascii="仿宋_GB2312" w:eastAsia="仿宋_GB2312" w:hAnsi="宋体" w:hint="eastAsia"/>
          <w:kern w:val="0"/>
          <w:sz w:val="24"/>
        </w:rPr>
        <w:t>”</w:t>
      </w:r>
      <w:r w:rsidRPr="00C91BAC">
        <w:rPr>
          <w:rFonts w:ascii="仿宋_GB2312" w:eastAsia="仿宋_GB2312" w:hAnsi="宋体" w:hint="eastAsia"/>
          <w:kern w:val="0"/>
          <w:sz w:val="24"/>
        </w:rPr>
        <w:t>；市场线---</w:t>
      </w:r>
      <w:r w:rsidRPr="00C91BAC">
        <w:rPr>
          <w:rFonts w:ascii="仿宋_GB2312" w:eastAsia="仿宋_GB2312" w:hAnsi="宋体" w:hint="eastAsia"/>
          <w:kern w:val="0"/>
          <w:sz w:val="24"/>
        </w:rPr>
        <w:t>“</w:t>
      </w:r>
      <w:r w:rsidRPr="00C91BAC">
        <w:rPr>
          <w:rFonts w:ascii="仿宋_GB2312" w:eastAsia="仿宋_GB2312" w:hAnsi="宋体" w:hint="eastAsia"/>
          <w:kern w:val="0"/>
          <w:sz w:val="24"/>
        </w:rPr>
        <w:t>市场调研分析、企业用人需求、招生工作、就业举荐、毕业生跟踪调查</w:t>
      </w:r>
      <w:r w:rsidRPr="00C91BAC">
        <w:rPr>
          <w:rFonts w:ascii="仿宋_GB2312" w:eastAsia="仿宋_GB2312" w:hAnsi="宋体" w:hint="eastAsia"/>
          <w:kern w:val="0"/>
          <w:sz w:val="24"/>
        </w:rPr>
        <w:t>”</w:t>
      </w:r>
      <w:r w:rsidRPr="00C91BAC">
        <w:rPr>
          <w:rFonts w:ascii="仿宋_GB2312" w:eastAsia="仿宋_GB2312" w:hAnsi="宋体" w:hint="eastAsia"/>
          <w:kern w:val="0"/>
          <w:sz w:val="24"/>
        </w:rPr>
        <w:t>。</w:t>
      </w:r>
    </w:p>
    <w:p w:rsidR="00167267" w:rsidRPr="00C91BAC" w:rsidP="00167267">
      <w:pPr>
        <w:spacing w:line="360" w:lineRule="auto"/>
        <w:ind w:firstLine="480" w:firstLineChars="200"/>
        <w:rPr>
          <w:rFonts w:ascii="仿宋_GB2312" w:eastAsia="仿宋_GB2312" w:hAnsi="宋体"/>
          <w:kern w:val="0"/>
          <w:sz w:val="24"/>
        </w:rPr>
      </w:pPr>
      <w:r w:rsidRPr="00C91BAC">
        <w:rPr>
          <w:rFonts w:ascii="仿宋_GB2312" w:eastAsia="仿宋_GB2312" w:hAnsi="宋体" w:hint="eastAsia"/>
          <w:kern w:val="0"/>
          <w:sz w:val="24"/>
        </w:rPr>
        <w:t>1、</w:t>
      </w:r>
      <w:r w:rsidRPr="00C91BAC">
        <w:rPr>
          <w:rFonts w:ascii="仿宋_GB2312" w:eastAsia="仿宋_GB2312" w:hAnsi="宋体" w:hint="eastAsia"/>
          <w:kern w:val="0"/>
          <w:sz w:val="24"/>
        </w:rPr>
        <w:t>“</w:t>
      </w:r>
      <w:r w:rsidRPr="00C91BAC">
        <w:rPr>
          <w:rFonts w:ascii="仿宋_GB2312" w:eastAsia="仿宋_GB2312" w:hAnsi="宋体" w:hint="eastAsia"/>
          <w:kern w:val="0"/>
          <w:sz w:val="24"/>
        </w:rPr>
        <w:t>四方联动</w:t>
      </w:r>
      <w:r w:rsidRPr="00C91BAC">
        <w:rPr>
          <w:rFonts w:ascii="仿宋_GB2312" w:eastAsia="仿宋_GB2312" w:hAnsi="宋体" w:hint="eastAsia"/>
          <w:kern w:val="0"/>
          <w:sz w:val="24"/>
        </w:rPr>
        <w:t>”</w:t>
      </w:r>
    </w:p>
    <w:p w:rsidR="00167267" w:rsidRPr="00C91BAC" w:rsidP="00167267">
      <w:pPr>
        <w:spacing w:line="360" w:lineRule="auto"/>
        <w:ind w:firstLine="473" w:firstLineChars="197"/>
        <w:rPr>
          <w:rFonts w:ascii="仿宋_GB2312" w:eastAsia="仿宋_GB2312" w:hAnsi="宋体"/>
          <w:kern w:val="0"/>
          <w:sz w:val="24"/>
        </w:rPr>
      </w:pPr>
      <w:r w:rsidRPr="00C91BAC">
        <w:rPr>
          <w:rFonts w:ascii="仿宋_GB2312" w:eastAsia="仿宋_GB2312" w:hAnsi="宋体" w:hint="eastAsia"/>
          <w:kern w:val="0"/>
          <w:sz w:val="24"/>
        </w:rPr>
        <w:t>政府主导：产业政策支持、构建</w:t>
      </w:r>
      <w:r w:rsidRPr="00C91BAC">
        <w:rPr>
          <w:rFonts w:ascii="仿宋_GB2312" w:eastAsia="仿宋_GB2312" w:hAnsi="宋体" w:hint="eastAsia"/>
          <w:kern w:val="0"/>
          <w:sz w:val="24"/>
        </w:rPr>
        <w:t>“</w:t>
      </w:r>
      <w:r w:rsidRPr="00C91BAC">
        <w:rPr>
          <w:rFonts w:ascii="仿宋_GB2312" w:eastAsia="仿宋_GB2312" w:hAnsi="宋体" w:hint="eastAsia"/>
          <w:kern w:val="0"/>
          <w:sz w:val="24"/>
        </w:rPr>
        <w:t>职业教化立交桥</w:t>
      </w:r>
      <w:r w:rsidRPr="00C91BAC">
        <w:rPr>
          <w:rFonts w:ascii="仿宋_GB2312" w:eastAsia="仿宋_GB2312" w:hAnsi="宋体" w:hint="eastAsia"/>
          <w:kern w:val="0"/>
          <w:sz w:val="24"/>
        </w:rPr>
        <w:t>”</w:t>
      </w:r>
      <w:r w:rsidRPr="00C91BAC">
        <w:rPr>
          <w:rFonts w:ascii="仿宋_GB2312" w:eastAsia="仿宋_GB2312" w:hAnsi="宋体" w:hint="eastAsia"/>
          <w:kern w:val="0"/>
          <w:sz w:val="24"/>
        </w:rPr>
        <w:t>政策支持（即中等职业教化与高等职业教化的纵向直通、职业教化与开放教化的横向贯穿、学历教化与非学历教化并重，职前教化与职后教化并行）、岗位职业资格准入制等。</w:t>
      </w:r>
    </w:p>
    <w:p w:rsidR="00167267" w:rsidRPr="00C91BAC" w:rsidP="00167267">
      <w:pPr>
        <w:spacing w:line="360" w:lineRule="auto"/>
        <w:ind w:firstLine="480" w:firstLineChars="200"/>
        <w:rPr>
          <w:rFonts w:ascii="仿宋_GB2312" w:eastAsia="仿宋_GB2312" w:hAnsi="宋体"/>
          <w:kern w:val="0"/>
          <w:sz w:val="24"/>
        </w:rPr>
      </w:pPr>
      <w:r w:rsidRPr="00C91BAC">
        <w:rPr>
          <w:rFonts w:ascii="仿宋_GB2312" w:eastAsia="仿宋_GB2312" w:hAnsi="宋体" w:hint="eastAsia"/>
          <w:kern w:val="0"/>
          <w:sz w:val="24"/>
        </w:rPr>
        <w:t>行业指导：市场调研分析、专业设置、教学质量评价、行业技能培训等。</w:t>
      </w:r>
    </w:p>
    <w:p w:rsidR="00167267" w:rsidRPr="00C91BAC" w:rsidP="00167267">
      <w:pPr>
        <w:spacing w:line="360" w:lineRule="auto"/>
        <w:ind w:firstLine="468" w:firstLineChars="195"/>
        <w:rPr>
          <w:rFonts w:ascii="仿宋_GB2312" w:eastAsia="仿宋_GB2312" w:hAnsi="宋体"/>
          <w:kern w:val="0"/>
          <w:sz w:val="24"/>
        </w:rPr>
      </w:pPr>
      <w:r w:rsidRPr="00C91BAC">
        <w:rPr>
          <w:rFonts w:ascii="仿宋_GB2312" w:eastAsia="仿宋_GB2312" w:hAnsi="宋体" w:hint="eastAsia"/>
          <w:kern w:val="0"/>
          <w:sz w:val="24"/>
        </w:rPr>
        <w:t>企业参加：企业最珍贵的不是它的硬件（设备）资产，而是它的市场属性，即在市场中自身定位的推断及运用资产达到效益最大化的实力与方法。因此，探究和实践深层次的校企合作就是要使双方的</w:t>
      </w:r>
      <w:r w:rsidRPr="00C91BAC">
        <w:rPr>
          <w:rFonts w:ascii="仿宋_GB2312" w:eastAsia="仿宋_GB2312" w:hAnsi="宋体" w:hint="eastAsia"/>
          <w:kern w:val="0"/>
          <w:sz w:val="24"/>
        </w:rPr>
        <w:t>“</w:t>
      </w:r>
      <w:r w:rsidRPr="00C91BAC">
        <w:rPr>
          <w:rFonts w:ascii="仿宋_GB2312" w:eastAsia="仿宋_GB2312" w:hAnsi="宋体" w:hint="eastAsia"/>
          <w:kern w:val="0"/>
          <w:sz w:val="24"/>
        </w:rPr>
        <w:t>硬资产</w:t>
      </w:r>
      <w:r w:rsidRPr="00C91BAC">
        <w:rPr>
          <w:rFonts w:ascii="仿宋_GB2312" w:eastAsia="仿宋_GB2312" w:hAnsi="宋体" w:hint="eastAsia"/>
          <w:kern w:val="0"/>
          <w:sz w:val="24"/>
        </w:rPr>
        <w:t>”</w:t>
      </w:r>
      <w:r w:rsidRPr="00C91BAC">
        <w:rPr>
          <w:rFonts w:ascii="仿宋_GB2312" w:eastAsia="仿宋_GB2312" w:hAnsi="宋体" w:hint="eastAsia"/>
          <w:kern w:val="0"/>
          <w:sz w:val="24"/>
        </w:rPr>
        <w:t>与各自的主体属性、人才、理念（思想）等</w:t>
      </w:r>
      <w:r w:rsidRPr="00C91BAC">
        <w:rPr>
          <w:rFonts w:ascii="仿宋_GB2312" w:eastAsia="仿宋_GB2312" w:hAnsi="宋体" w:hint="eastAsia"/>
          <w:kern w:val="0"/>
          <w:sz w:val="24"/>
        </w:rPr>
        <w:t>“</w:t>
      </w:r>
      <w:r w:rsidRPr="00C91BAC">
        <w:rPr>
          <w:rFonts w:ascii="仿宋_GB2312" w:eastAsia="仿宋_GB2312" w:hAnsi="宋体" w:hint="eastAsia"/>
          <w:kern w:val="0"/>
          <w:sz w:val="24"/>
        </w:rPr>
        <w:t>软资产</w:t>
      </w:r>
      <w:r w:rsidRPr="00C91BAC">
        <w:rPr>
          <w:rFonts w:ascii="仿宋_GB2312" w:eastAsia="仿宋_GB2312" w:hAnsi="宋体" w:hint="eastAsia"/>
          <w:kern w:val="0"/>
          <w:sz w:val="24"/>
        </w:rPr>
        <w:t>”</w:t>
      </w:r>
      <w:r w:rsidRPr="00C91BAC">
        <w:rPr>
          <w:rFonts w:ascii="仿宋_GB2312" w:eastAsia="仿宋_GB2312" w:hAnsi="宋体" w:hint="eastAsia"/>
          <w:kern w:val="0"/>
          <w:sz w:val="24"/>
        </w:rPr>
        <w:t>进行全面整合。只有在这种全新的理念和视角下的</w:t>
      </w:r>
      <w:r w:rsidRPr="00C91BAC">
        <w:rPr>
          <w:rFonts w:ascii="仿宋_GB2312" w:eastAsia="仿宋_GB2312" w:hAnsi="宋体" w:hint="eastAsia"/>
          <w:kern w:val="0"/>
          <w:sz w:val="24"/>
        </w:rPr>
        <w:t>“</w:t>
      </w:r>
      <w:r w:rsidRPr="00C91BAC">
        <w:rPr>
          <w:rFonts w:ascii="仿宋_GB2312" w:eastAsia="仿宋_GB2312" w:hAnsi="宋体" w:hint="eastAsia"/>
          <w:kern w:val="0"/>
          <w:sz w:val="24"/>
        </w:rPr>
        <w:t>校企合作</w:t>
      </w:r>
      <w:r w:rsidRPr="00C91BAC">
        <w:rPr>
          <w:rFonts w:ascii="仿宋_GB2312" w:eastAsia="仿宋_GB2312" w:hAnsi="宋体" w:hint="eastAsia"/>
          <w:kern w:val="0"/>
          <w:sz w:val="24"/>
        </w:rPr>
        <w:t>”</w:t>
      </w:r>
      <w:r w:rsidRPr="00C91BAC">
        <w:rPr>
          <w:rFonts w:ascii="仿宋_GB2312" w:eastAsia="仿宋_GB2312" w:hAnsi="宋体"/>
          <w:kern w:val="0"/>
          <w:sz w:val="24"/>
        </w:rPr>
        <w:br/>
      </w:r>
      <w:r w:rsidRPr="00C91BAC">
        <w:rPr>
          <w:rFonts w:ascii="仿宋_GB2312" w:eastAsia="仿宋_GB2312" w:hAnsi="宋体"/>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https://d.book118.com/306120235145010050</w:t>
        </w:r>
      </w:hyperlink>
    </w:p>
    <w:p w:rsidR="00167267" w:rsidRPr="00C91BAC" w:rsidP="00167267">
      <w:pPr>
        <w:spacing w:line="360" w:lineRule="auto"/>
        <w:ind w:firstLine="468" w:firstLineChars="195"/>
        <w:rPr>
          <w:rFonts w:ascii="仿宋_GB2312" w:eastAsia="仿宋_GB2312" w:hAnsi="宋体"/>
          <w:kern w:val="0"/>
          <w:sz w:val="24"/>
        </w:rPr>
      </w:pPr>
    </w:p>
    <w:sectPr w:rsidSect="00D276BF">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panose1 w:val="02010609030101010101"/>
    <w:charset w:val="86"/>
    <w:family w:val="modern"/>
    <w:pitch w:val="default"/>
    <w:sig w:usb0="00000000" w:usb1="080E0000" w:usb2="00000000" w:usb3="00000000" w:csb0="00040000" w:csb1="00000000"/>
  </w:font>
  <w:font w:name="华文隶书">
    <w:panose1 w:val="02010800040101010101"/>
    <w:charset w:val="86"/>
    <w:family w:val="auto"/>
    <w:pitch w:val="variable"/>
    <w:sig w:usb0="00000001" w:usb1="080F0000" w:usb2="00000010" w:usb3="00000000" w:csb0="00040000" w:csb1="00000000"/>
  </w:font>
  <w:font w:name="SimSun-Identity-H">
    <w:altName w:val="黑体"/>
    <w:panose1 w:val="00000000000000000000"/>
    <w:charset w:val="86"/>
    <w:family w:val="auto"/>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7E54F0"/>
    <w:multiLevelType w:val="hybridMultilevel"/>
    <w:tmpl w:val="467EE540"/>
    <w:lvl w:ilvl="0">
      <w:start w:val="1"/>
      <w:numFmt w:val="japaneseCounting"/>
      <w:lvlText w:val="（%1）"/>
      <w:lvlJc w:val="left"/>
      <w:pPr>
        <w:ind w:left="1378" w:hanging="1080"/>
      </w:pPr>
      <w:rPr>
        <w:rFonts w:hint="default"/>
      </w:rPr>
    </w:lvl>
    <w:lvl w:ilvl="1" w:tentative="1">
      <w:start w:val="1"/>
      <w:numFmt w:val="lowerLetter"/>
      <w:lvlText w:val="%2)"/>
      <w:lvlJc w:val="left"/>
      <w:pPr>
        <w:ind w:left="1138" w:hanging="420"/>
      </w:pPr>
    </w:lvl>
    <w:lvl w:ilvl="2" w:tentative="1">
      <w:start w:val="1"/>
      <w:numFmt w:val="lowerRoman"/>
      <w:lvlText w:val="%3."/>
      <w:lvlJc w:val="right"/>
      <w:pPr>
        <w:ind w:left="1558" w:hanging="420"/>
      </w:pPr>
    </w:lvl>
    <w:lvl w:ilvl="3" w:tentative="1">
      <w:start w:val="1"/>
      <w:numFmt w:val="decimal"/>
      <w:lvlText w:val="%4."/>
      <w:lvlJc w:val="left"/>
      <w:pPr>
        <w:ind w:left="1978" w:hanging="420"/>
      </w:pPr>
    </w:lvl>
    <w:lvl w:ilvl="4" w:tentative="1">
      <w:start w:val="1"/>
      <w:numFmt w:val="lowerLetter"/>
      <w:lvlText w:val="%5)"/>
      <w:lvlJc w:val="left"/>
      <w:pPr>
        <w:ind w:left="2398" w:hanging="420"/>
      </w:pPr>
    </w:lvl>
    <w:lvl w:ilvl="5" w:tentative="1">
      <w:start w:val="1"/>
      <w:numFmt w:val="lowerRoman"/>
      <w:lvlText w:val="%6."/>
      <w:lvlJc w:val="right"/>
      <w:pPr>
        <w:ind w:left="2818" w:hanging="420"/>
      </w:pPr>
    </w:lvl>
    <w:lvl w:ilvl="6" w:tentative="1">
      <w:start w:val="1"/>
      <w:numFmt w:val="decimal"/>
      <w:lvlText w:val="%7."/>
      <w:lvlJc w:val="left"/>
      <w:pPr>
        <w:ind w:left="3238" w:hanging="420"/>
      </w:pPr>
    </w:lvl>
    <w:lvl w:ilvl="7" w:tentative="1">
      <w:start w:val="1"/>
      <w:numFmt w:val="lowerLetter"/>
      <w:lvlText w:val="%8)"/>
      <w:lvlJc w:val="left"/>
      <w:pPr>
        <w:ind w:left="3658" w:hanging="420"/>
      </w:pPr>
    </w:lvl>
    <w:lvl w:ilvl="8" w:tentative="1">
      <w:start w:val="1"/>
      <w:numFmt w:val="lowerRoman"/>
      <w:lvlText w:val="%9."/>
      <w:lvlJc w:val="right"/>
      <w:pPr>
        <w:ind w:left="4078"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65FA"/>
    <w:rsid w:val="000250F4"/>
    <w:rsid w:val="0004323D"/>
    <w:rsid w:val="000A25B8"/>
    <w:rsid w:val="000C192A"/>
    <w:rsid w:val="000C4674"/>
    <w:rsid w:val="000D7EA7"/>
    <w:rsid w:val="00131EF7"/>
    <w:rsid w:val="001432BE"/>
    <w:rsid w:val="00150FD8"/>
    <w:rsid w:val="00154456"/>
    <w:rsid w:val="001622D5"/>
    <w:rsid w:val="00166243"/>
    <w:rsid w:val="00167267"/>
    <w:rsid w:val="00184F5E"/>
    <w:rsid w:val="00187278"/>
    <w:rsid w:val="00190CF2"/>
    <w:rsid w:val="00194FF9"/>
    <w:rsid w:val="001D683E"/>
    <w:rsid w:val="001E329A"/>
    <w:rsid w:val="002636E5"/>
    <w:rsid w:val="00284162"/>
    <w:rsid w:val="002A3060"/>
    <w:rsid w:val="002B2103"/>
    <w:rsid w:val="002F166F"/>
    <w:rsid w:val="002F398C"/>
    <w:rsid w:val="00361D51"/>
    <w:rsid w:val="003954E2"/>
    <w:rsid w:val="003B157E"/>
    <w:rsid w:val="003B42CE"/>
    <w:rsid w:val="003C23FC"/>
    <w:rsid w:val="003D3D84"/>
    <w:rsid w:val="003D43C9"/>
    <w:rsid w:val="00454FA9"/>
    <w:rsid w:val="004718E1"/>
    <w:rsid w:val="004806E9"/>
    <w:rsid w:val="004916E2"/>
    <w:rsid w:val="004F4220"/>
    <w:rsid w:val="004F6F76"/>
    <w:rsid w:val="00503556"/>
    <w:rsid w:val="00511E67"/>
    <w:rsid w:val="00515464"/>
    <w:rsid w:val="00552733"/>
    <w:rsid w:val="0056146B"/>
    <w:rsid w:val="00567B3D"/>
    <w:rsid w:val="0059100B"/>
    <w:rsid w:val="006270AA"/>
    <w:rsid w:val="006307F2"/>
    <w:rsid w:val="00634440"/>
    <w:rsid w:val="006C65FA"/>
    <w:rsid w:val="006C7BA8"/>
    <w:rsid w:val="006D3CA6"/>
    <w:rsid w:val="006F6C55"/>
    <w:rsid w:val="00740D6C"/>
    <w:rsid w:val="00785BD3"/>
    <w:rsid w:val="007876A7"/>
    <w:rsid w:val="00793A43"/>
    <w:rsid w:val="007B2B0D"/>
    <w:rsid w:val="00815A96"/>
    <w:rsid w:val="008A26C2"/>
    <w:rsid w:val="008A55B2"/>
    <w:rsid w:val="008B5307"/>
    <w:rsid w:val="0090195A"/>
    <w:rsid w:val="0091327E"/>
    <w:rsid w:val="00947B9B"/>
    <w:rsid w:val="0096220D"/>
    <w:rsid w:val="00985F4F"/>
    <w:rsid w:val="009A7859"/>
    <w:rsid w:val="00A01353"/>
    <w:rsid w:val="00A0701B"/>
    <w:rsid w:val="00A3339F"/>
    <w:rsid w:val="00A52E95"/>
    <w:rsid w:val="00AC7921"/>
    <w:rsid w:val="00AD510C"/>
    <w:rsid w:val="00AF0569"/>
    <w:rsid w:val="00B628B4"/>
    <w:rsid w:val="00B72D7A"/>
    <w:rsid w:val="00B977DB"/>
    <w:rsid w:val="00C03CC1"/>
    <w:rsid w:val="00C65F22"/>
    <w:rsid w:val="00C91BAC"/>
    <w:rsid w:val="00CB1B17"/>
    <w:rsid w:val="00CF0143"/>
    <w:rsid w:val="00CF4308"/>
    <w:rsid w:val="00D02667"/>
    <w:rsid w:val="00D276BF"/>
    <w:rsid w:val="00D96BDB"/>
    <w:rsid w:val="00DB4D89"/>
    <w:rsid w:val="00DC375D"/>
    <w:rsid w:val="00DD5560"/>
    <w:rsid w:val="00DE52CD"/>
    <w:rsid w:val="00DF2206"/>
    <w:rsid w:val="00E13A1E"/>
    <w:rsid w:val="00E360AD"/>
    <w:rsid w:val="00E67C7F"/>
    <w:rsid w:val="00EB172C"/>
    <w:rsid w:val="00F07C38"/>
    <w:rsid w:val="00F759B1"/>
    <w:rsid w:val="00F75B1B"/>
    <w:rsid w:val="00FD3228"/>
    <w:rsid w:val="00FE3EE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5FA"/>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link w:val="1Char"/>
    <w:uiPriority w:val="9"/>
    <w:qFormat/>
    <w:rsid w:val="006C65FA"/>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 标题 1 +"/>
    <w:basedOn w:val="Heading1"/>
    <w:rsid w:val="006C65FA"/>
    <w:pPr>
      <w:spacing w:before="10" w:after="10" w:line="576" w:lineRule="auto"/>
      <w:jc w:val="left"/>
    </w:pPr>
    <w:rPr>
      <w:rFonts w:ascii="宋体" w:hAnsi="宋体"/>
      <w:kern w:val="0"/>
    </w:rPr>
  </w:style>
  <w:style w:type="character" w:customStyle="1" w:styleId="1Char">
    <w:name w:val="标题 1 Char"/>
    <w:basedOn w:val="DefaultParagraphFont"/>
    <w:link w:val="Heading1"/>
    <w:uiPriority w:val="9"/>
    <w:rsid w:val="006C65FA"/>
    <w:rPr>
      <w:rFonts w:ascii="Times New Roman" w:eastAsia="宋体" w:hAnsi="Times New Roman" w:cs="Times New Roman"/>
      <w:b/>
      <w:bCs/>
      <w:kern w:val="44"/>
      <w:sz w:val="44"/>
      <w:szCs w:val="44"/>
    </w:rPr>
  </w:style>
  <w:style w:type="paragraph" w:styleId="ListParagraph">
    <w:name w:val="List Paragraph"/>
    <w:basedOn w:val="Normal"/>
    <w:uiPriority w:val="34"/>
    <w:qFormat/>
    <w:rsid w:val="00154456"/>
    <w:pPr>
      <w:ind w:firstLine="420" w:firstLineChars="200"/>
    </w:pPr>
    <w:rPr>
      <w:rFonts w:ascii="Calibri" w:hAnsi="Calibri"/>
      <w:szCs w:val="22"/>
    </w:rPr>
  </w:style>
  <w:style w:type="paragraph" w:styleId="Header">
    <w:name w:val="header"/>
    <w:basedOn w:val="Normal"/>
    <w:link w:val="Char"/>
    <w:rsid w:val="0015445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154456"/>
    <w:rPr>
      <w:rFonts w:ascii="Times New Roman" w:eastAsia="宋体" w:hAnsi="Times New Roman" w:cs="Times New Roman"/>
      <w:sz w:val="18"/>
      <w:szCs w:val="18"/>
    </w:rPr>
  </w:style>
  <w:style w:type="paragraph" w:styleId="Footer">
    <w:name w:val="footer"/>
    <w:basedOn w:val="Normal"/>
    <w:link w:val="Char0"/>
    <w:uiPriority w:val="99"/>
    <w:semiHidden/>
    <w:unhideWhenUsed/>
    <w:rsid w:val="00A52E95"/>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52E9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6120235145010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1971</Words>
  <Characters>11241</Characters>
  <Application>Microsoft Office Word</Application>
  <DocSecurity>0</DocSecurity>
  <Lines>93</Lines>
  <Paragraphs>26</Paragraphs>
  <ScaleCrop>false</ScaleCrop>
  <Company>Microsoft</Company>
  <LinksUpToDate>false</LinksUpToDate>
  <CharactersWithSpaces>13186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ASUS</cp:lastModifiedBy>
  <cp:revision>2</cp:revision>
  <dcterms:created xsi:type="dcterms:W3CDTF">2016-12-09T02:11:00Z</dcterms:created>
  <dcterms:modified xsi:type="dcterms:W3CDTF">2016-12-09T02:11:00Z</dcterms:modified>
</cp:coreProperties>
</file>