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药物临床前研究服务项目规划设计纲要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35" w:history="1">
        <w:r>
          <w:rPr>
            <w:rFonts w:ascii="仿宋" w:eastAsia="仿宋" w:hAnsi="仿宋" w:cs="仿宋" w:hint="eastAsia"/>
            <w:lang w:eastAsia="zh-CN"/>
          </w:rPr>
          <w:t>序言</w:t>
        </w:r>
        <w:r>
          <w:tab/>
        </w:r>
        <w:r>
          <w:fldChar w:fldCharType="begin"/>
        </w:r>
        <w:r>
          <w:instrText xml:space="preserve"> PAGEREF _Toc18035 \h </w:instrText>
        </w:r>
        <w:r>
          <w:fldChar w:fldCharType="separate"/>
        </w:r>
        <w:r>
          <w:t>3</w:t>
        </w:r>
        <w:r>
          <w:fldChar w:fldCharType="end"/>
        </w:r>
      </w:hyperlink>
    </w:p>
    <w:p>
      <w:pPr>
        <w:pStyle w:val="TOC1"/>
        <w:tabs>
          <w:tab w:val="right" w:leader="dot" w:pos="8306"/>
        </w:tabs>
      </w:pPr>
      <w:hyperlink w:anchor="_Toc27041" w:history="1">
        <w:r>
          <w:rPr>
            <w:rFonts w:ascii="仿宋" w:eastAsia="仿宋" w:hAnsi="仿宋" w:cs="仿宋" w:hint="eastAsia"/>
            <w:lang w:eastAsia="zh-CN"/>
          </w:rPr>
          <w:t>一、工艺说明</w:t>
        </w:r>
        <w:r>
          <w:tab/>
        </w:r>
        <w:r>
          <w:fldChar w:fldCharType="begin"/>
        </w:r>
        <w:r>
          <w:instrText xml:space="preserve"> PAGEREF _Toc27041 \h </w:instrText>
        </w:r>
        <w:r>
          <w:fldChar w:fldCharType="separate"/>
        </w:r>
        <w:r>
          <w:t>3</w:t>
        </w:r>
        <w:r>
          <w:fldChar w:fldCharType="end"/>
        </w:r>
      </w:hyperlink>
    </w:p>
    <w:p>
      <w:pPr>
        <w:pStyle w:val="TOC2"/>
        <w:tabs>
          <w:tab w:val="right" w:leader="dot" w:pos="8306"/>
        </w:tabs>
      </w:pPr>
      <w:hyperlink w:anchor="_Toc18843" w:history="1">
        <w:r>
          <w:rPr>
            <w:rFonts w:ascii="仿宋" w:eastAsia="仿宋" w:hAnsi="仿宋" w:cs="仿宋" w:hint="eastAsia"/>
            <w:lang w:eastAsia="zh-CN"/>
          </w:rPr>
          <w:t>(一)、技术管理特点</w:t>
        </w:r>
        <w:r>
          <w:tab/>
        </w:r>
        <w:r>
          <w:fldChar w:fldCharType="begin"/>
        </w:r>
        <w:r>
          <w:instrText xml:space="preserve"> PAGEREF _Toc18843 \h </w:instrText>
        </w:r>
        <w:r>
          <w:fldChar w:fldCharType="separate"/>
        </w:r>
        <w:r>
          <w:t>3</w:t>
        </w:r>
        <w:r>
          <w:fldChar w:fldCharType="end"/>
        </w:r>
      </w:hyperlink>
    </w:p>
    <w:p>
      <w:pPr>
        <w:pStyle w:val="TOC2"/>
        <w:tabs>
          <w:tab w:val="right" w:leader="dot" w:pos="8306"/>
        </w:tabs>
      </w:pPr>
      <w:hyperlink w:anchor="_Toc15822" w:history="1">
        <w:r>
          <w:rPr>
            <w:rFonts w:ascii="仿宋" w:eastAsia="仿宋" w:hAnsi="仿宋" w:cs="仿宋" w:hint="eastAsia"/>
            <w:lang w:eastAsia="zh-CN"/>
          </w:rPr>
          <w:t>(二)、药物临床前研究服务项目工艺技术设计方案</w:t>
        </w:r>
        <w:r>
          <w:tab/>
        </w:r>
        <w:r>
          <w:fldChar w:fldCharType="begin"/>
        </w:r>
        <w:r>
          <w:instrText xml:space="preserve"> PAGEREF _Toc15822 \h </w:instrText>
        </w:r>
        <w:r>
          <w:fldChar w:fldCharType="separate"/>
        </w:r>
        <w:r>
          <w:t>4</w:t>
        </w:r>
        <w:r>
          <w:fldChar w:fldCharType="end"/>
        </w:r>
      </w:hyperlink>
    </w:p>
    <w:p>
      <w:pPr>
        <w:pStyle w:val="TOC2"/>
        <w:tabs>
          <w:tab w:val="right" w:leader="dot" w:pos="8306"/>
        </w:tabs>
      </w:pPr>
      <w:hyperlink w:anchor="_Toc4799" w:history="1">
        <w:r>
          <w:rPr>
            <w:rFonts w:ascii="仿宋" w:eastAsia="仿宋" w:hAnsi="仿宋" w:cs="仿宋" w:hint="eastAsia"/>
            <w:lang w:eastAsia="zh-CN"/>
          </w:rPr>
          <w:t>(三)、设备选型方案</w:t>
        </w:r>
        <w:r>
          <w:tab/>
        </w:r>
        <w:r>
          <w:fldChar w:fldCharType="begin"/>
        </w:r>
        <w:r>
          <w:instrText xml:space="preserve"> PAGEREF _Toc4799 \h </w:instrText>
        </w:r>
        <w:r>
          <w:fldChar w:fldCharType="separate"/>
        </w:r>
        <w:r>
          <w:t>5</w:t>
        </w:r>
        <w:r>
          <w:fldChar w:fldCharType="end"/>
        </w:r>
      </w:hyperlink>
    </w:p>
    <w:p>
      <w:pPr>
        <w:pStyle w:val="TOC1"/>
        <w:tabs>
          <w:tab w:val="right" w:leader="dot" w:pos="8306"/>
        </w:tabs>
      </w:pPr>
      <w:hyperlink w:anchor="_Toc30084" w:history="1">
        <w:r>
          <w:rPr>
            <w:rFonts w:ascii="仿宋" w:eastAsia="仿宋" w:hAnsi="仿宋" w:cs="仿宋" w:hint="eastAsia"/>
            <w:lang w:eastAsia="zh-CN"/>
          </w:rPr>
          <w:t>二、药物临床前研究服务项目土建工程</w:t>
        </w:r>
        <w:r>
          <w:tab/>
        </w:r>
        <w:r>
          <w:fldChar w:fldCharType="begin"/>
        </w:r>
        <w:r>
          <w:instrText xml:space="preserve"> PAGEREF _Toc30084 \h </w:instrText>
        </w:r>
        <w:r>
          <w:fldChar w:fldCharType="separate"/>
        </w:r>
        <w:r>
          <w:t>7</w:t>
        </w:r>
        <w:r>
          <w:fldChar w:fldCharType="end"/>
        </w:r>
      </w:hyperlink>
    </w:p>
    <w:p>
      <w:pPr>
        <w:pStyle w:val="TOC2"/>
        <w:tabs>
          <w:tab w:val="right" w:leader="dot" w:pos="8306"/>
        </w:tabs>
      </w:pPr>
      <w:hyperlink w:anchor="_Toc1497" w:history="1">
        <w:r>
          <w:rPr>
            <w:rFonts w:ascii="仿宋" w:eastAsia="仿宋" w:hAnsi="仿宋" w:cs="仿宋" w:hint="eastAsia"/>
            <w:lang w:eastAsia="zh-CN"/>
          </w:rPr>
          <w:t>(一)、建筑工程设计原则</w:t>
        </w:r>
        <w:r>
          <w:tab/>
        </w:r>
        <w:r>
          <w:fldChar w:fldCharType="begin"/>
        </w:r>
        <w:r>
          <w:instrText xml:space="preserve"> PAGEREF _Toc1497 \h </w:instrText>
        </w:r>
        <w:r>
          <w:fldChar w:fldCharType="separate"/>
        </w:r>
        <w:r>
          <w:t>7</w:t>
        </w:r>
        <w:r>
          <w:fldChar w:fldCharType="end"/>
        </w:r>
      </w:hyperlink>
    </w:p>
    <w:p>
      <w:pPr>
        <w:pStyle w:val="TOC2"/>
        <w:tabs>
          <w:tab w:val="right" w:leader="dot" w:pos="8306"/>
        </w:tabs>
      </w:pPr>
      <w:hyperlink w:anchor="_Toc21144" w:history="1">
        <w:r>
          <w:rPr>
            <w:rFonts w:ascii="仿宋" w:eastAsia="仿宋" w:hAnsi="仿宋" w:cs="仿宋" w:hint="eastAsia"/>
            <w:lang w:eastAsia="zh-CN"/>
          </w:rPr>
          <w:t>(二)、土建工程设计年限及安全等级</w:t>
        </w:r>
        <w:r>
          <w:tab/>
        </w:r>
        <w:r>
          <w:fldChar w:fldCharType="begin"/>
        </w:r>
        <w:r>
          <w:instrText xml:space="preserve"> PAGEREF _Toc21144 \h </w:instrText>
        </w:r>
        <w:r>
          <w:fldChar w:fldCharType="separate"/>
        </w:r>
        <w:r>
          <w:t>8</w:t>
        </w:r>
        <w:r>
          <w:fldChar w:fldCharType="end"/>
        </w:r>
      </w:hyperlink>
    </w:p>
    <w:p>
      <w:pPr>
        <w:pStyle w:val="TOC2"/>
        <w:tabs>
          <w:tab w:val="right" w:leader="dot" w:pos="8306"/>
        </w:tabs>
      </w:pPr>
      <w:hyperlink w:anchor="_Toc15380" w:history="1">
        <w:r>
          <w:rPr>
            <w:rFonts w:ascii="仿宋" w:eastAsia="仿宋" w:hAnsi="仿宋" w:cs="仿宋" w:hint="eastAsia"/>
            <w:lang w:eastAsia="zh-CN"/>
          </w:rPr>
          <w:t>(三)、建筑工程设计总体要求</w:t>
        </w:r>
        <w:r>
          <w:tab/>
        </w:r>
        <w:r>
          <w:fldChar w:fldCharType="begin"/>
        </w:r>
        <w:r>
          <w:instrText xml:space="preserve"> PAGEREF _Toc15380 \h </w:instrText>
        </w:r>
        <w:r>
          <w:fldChar w:fldCharType="separate"/>
        </w:r>
        <w:r>
          <w:t>9</w:t>
        </w:r>
        <w:r>
          <w:fldChar w:fldCharType="end"/>
        </w:r>
      </w:hyperlink>
    </w:p>
    <w:p>
      <w:pPr>
        <w:pStyle w:val="TOC2"/>
        <w:tabs>
          <w:tab w:val="right" w:leader="dot" w:pos="8306"/>
        </w:tabs>
      </w:pPr>
      <w:hyperlink w:anchor="_Toc30122" w:history="1">
        <w:r>
          <w:rPr>
            <w:rFonts w:ascii="仿宋" w:eastAsia="仿宋" w:hAnsi="仿宋" w:cs="仿宋" w:hint="eastAsia"/>
            <w:lang w:eastAsia="zh-CN"/>
          </w:rPr>
          <w:t>(四)、土建工程建设指标</w:t>
        </w:r>
        <w:r>
          <w:tab/>
        </w:r>
        <w:r>
          <w:fldChar w:fldCharType="begin"/>
        </w:r>
        <w:r>
          <w:instrText xml:space="preserve"> PAGEREF _Toc30122 \h </w:instrText>
        </w:r>
        <w:r>
          <w:fldChar w:fldCharType="separate"/>
        </w:r>
        <w:r>
          <w:t>10</w:t>
        </w:r>
        <w:r>
          <w:fldChar w:fldCharType="end"/>
        </w:r>
      </w:hyperlink>
    </w:p>
    <w:p>
      <w:pPr>
        <w:pStyle w:val="TOC1"/>
        <w:tabs>
          <w:tab w:val="right" w:leader="dot" w:pos="8306"/>
        </w:tabs>
      </w:pPr>
      <w:hyperlink w:anchor="_Toc30524" w:history="1">
        <w:r>
          <w:rPr>
            <w:rFonts w:ascii="仿宋" w:eastAsia="仿宋" w:hAnsi="仿宋" w:cs="仿宋" w:hint="eastAsia"/>
            <w:lang w:eastAsia="zh-CN"/>
          </w:rPr>
          <w:t>三、药物临床前研究服务项目概论</w:t>
        </w:r>
        <w:r>
          <w:tab/>
        </w:r>
        <w:r>
          <w:fldChar w:fldCharType="begin"/>
        </w:r>
        <w:r>
          <w:instrText xml:space="preserve"> PAGEREF _Toc30524 \h </w:instrText>
        </w:r>
        <w:r>
          <w:fldChar w:fldCharType="separate"/>
        </w:r>
        <w:r>
          <w:t>10</w:t>
        </w:r>
        <w:r>
          <w:fldChar w:fldCharType="end"/>
        </w:r>
      </w:hyperlink>
    </w:p>
    <w:p>
      <w:pPr>
        <w:pStyle w:val="TOC2"/>
        <w:tabs>
          <w:tab w:val="right" w:leader="dot" w:pos="8306"/>
        </w:tabs>
      </w:pPr>
      <w:hyperlink w:anchor="_Toc30265" w:history="1">
        <w:r>
          <w:rPr>
            <w:rFonts w:ascii="仿宋" w:eastAsia="仿宋" w:hAnsi="仿宋" w:cs="仿宋" w:hint="eastAsia"/>
            <w:lang w:eastAsia="zh-CN"/>
          </w:rPr>
          <w:t>(一)、药物临床前研究服务项目概况</w:t>
        </w:r>
        <w:r>
          <w:tab/>
        </w:r>
        <w:r>
          <w:fldChar w:fldCharType="begin"/>
        </w:r>
        <w:r>
          <w:instrText xml:space="preserve"> PAGEREF _Toc30265 \h </w:instrText>
        </w:r>
        <w:r>
          <w:fldChar w:fldCharType="separate"/>
        </w:r>
        <w:r>
          <w:t>10</w:t>
        </w:r>
        <w:r>
          <w:fldChar w:fldCharType="end"/>
        </w:r>
      </w:hyperlink>
    </w:p>
    <w:p>
      <w:pPr>
        <w:pStyle w:val="TOC2"/>
        <w:tabs>
          <w:tab w:val="right" w:leader="dot" w:pos="8306"/>
        </w:tabs>
      </w:pPr>
      <w:hyperlink w:anchor="_Toc534" w:history="1">
        <w:r>
          <w:rPr>
            <w:rFonts w:ascii="仿宋" w:eastAsia="仿宋" w:hAnsi="仿宋" w:cs="仿宋" w:hint="eastAsia"/>
            <w:lang w:eastAsia="zh-CN"/>
          </w:rPr>
          <w:t>(二)、药物临床前研究服务项目目标</w:t>
        </w:r>
        <w:r>
          <w:tab/>
        </w:r>
        <w:r>
          <w:fldChar w:fldCharType="begin"/>
        </w:r>
        <w:r>
          <w:instrText xml:space="preserve"> PAGEREF _Toc534 \h </w:instrText>
        </w:r>
        <w:r>
          <w:fldChar w:fldCharType="separate"/>
        </w:r>
        <w:r>
          <w:t>13</w:t>
        </w:r>
        <w:r>
          <w:fldChar w:fldCharType="end"/>
        </w:r>
      </w:hyperlink>
    </w:p>
    <w:p>
      <w:pPr>
        <w:pStyle w:val="TOC2"/>
        <w:tabs>
          <w:tab w:val="right" w:leader="dot" w:pos="8306"/>
        </w:tabs>
      </w:pPr>
      <w:hyperlink w:anchor="_Toc18484" w:history="1">
        <w:r>
          <w:rPr>
            <w:rFonts w:ascii="仿宋" w:eastAsia="仿宋" w:hAnsi="仿宋" w:cs="仿宋" w:hint="eastAsia"/>
            <w:lang w:eastAsia="zh-CN"/>
          </w:rPr>
          <w:t>(三)、药物临床前研究服务项目提出的理由</w:t>
        </w:r>
        <w:r>
          <w:tab/>
        </w:r>
        <w:r>
          <w:fldChar w:fldCharType="begin"/>
        </w:r>
        <w:r>
          <w:instrText xml:space="preserve"> PAGEREF _Toc18484 \h </w:instrText>
        </w:r>
        <w:r>
          <w:fldChar w:fldCharType="separate"/>
        </w:r>
        <w:r>
          <w:t>14</w:t>
        </w:r>
        <w:r>
          <w:fldChar w:fldCharType="end"/>
        </w:r>
      </w:hyperlink>
    </w:p>
    <w:p>
      <w:pPr>
        <w:pStyle w:val="TOC2"/>
        <w:tabs>
          <w:tab w:val="right" w:leader="dot" w:pos="8306"/>
        </w:tabs>
      </w:pPr>
      <w:hyperlink w:anchor="_Toc27688" w:history="1">
        <w:r>
          <w:rPr>
            <w:rFonts w:ascii="仿宋" w:eastAsia="仿宋" w:hAnsi="仿宋" w:cs="仿宋" w:hint="eastAsia"/>
            <w:lang w:eastAsia="zh-CN"/>
          </w:rPr>
          <w:t>(四)、药物临床前研究服务项目意义</w:t>
        </w:r>
        <w:r>
          <w:tab/>
        </w:r>
        <w:r>
          <w:fldChar w:fldCharType="begin"/>
        </w:r>
        <w:r>
          <w:instrText xml:space="preserve"> PAGEREF _Toc27688 \h </w:instrText>
        </w:r>
        <w:r>
          <w:fldChar w:fldCharType="separate"/>
        </w:r>
        <w:r>
          <w:t>15</w:t>
        </w:r>
        <w:r>
          <w:fldChar w:fldCharType="end"/>
        </w:r>
      </w:hyperlink>
    </w:p>
    <w:p>
      <w:pPr>
        <w:pStyle w:val="TOC2"/>
        <w:tabs>
          <w:tab w:val="right" w:leader="dot" w:pos="8306"/>
        </w:tabs>
      </w:pPr>
      <w:hyperlink w:anchor="_Toc17172" w:history="1">
        <w:r>
          <w:rPr>
            <w:rFonts w:ascii="仿宋" w:eastAsia="仿宋" w:hAnsi="仿宋" w:cs="仿宋" w:hint="eastAsia"/>
            <w:lang w:eastAsia="zh-CN"/>
          </w:rPr>
          <w:t>(五)、药物临床前研究服务项目背景</w:t>
        </w:r>
        <w:r>
          <w:tab/>
        </w:r>
        <w:r>
          <w:fldChar w:fldCharType="begin"/>
        </w:r>
        <w:r>
          <w:instrText xml:space="preserve"> PAGEREF _Toc17172 \h </w:instrText>
        </w:r>
        <w:r>
          <w:fldChar w:fldCharType="separate"/>
        </w:r>
        <w:r>
          <w:t>16</w:t>
        </w:r>
        <w:r>
          <w:fldChar w:fldCharType="end"/>
        </w:r>
      </w:hyperlink>
    </w:p>
    <w:p>
      <w:pPr>
        <w:pStyle w:val="TOC1"/>
        <w:tabs>
          <w:tab w:val="right" w:leader="dot" w:pos="8306"/>
        </w:tabs>
      </w:pPr>
      <w:hyperlink w:anchor="_Toc17643" w:history="1">
        <w:r>
          <w:rPr>
            <w:rFonts w:ascii="仿宋" w:eastAsia="仿宋" w:hAnsi="仿宋" w:cs="仿宋" w:hint="eastAsia"/>
            <w:lang w:eastAsia="zh-CN"/>
          </w:rPr>
          <w:t>四、药物临床前研究服务项目建设背景及必要性分析</w:t>
        </w:r>
        <w:r>
          <w:tab/>
        </w:r>
        <w:r>
          <w:fldChar w:fldCharType="begin"/>
        </w:r>
        <w:r>
          <w:instrText xml:space="preserve"> PAGEREF _Toc17643 \h </w:instrText>
        </w:r>
        <w:r>
          <w:fldChar w:fldCharType="separate"/>
        </w:r>
        <w:r>
          <w:t>17</w:t>
        </w:r>
        <w:r>
          <w:fldChar w:fldCharType="end"/>
        </w:r>
      </w:hyperlink>
    </w:p>
    <w:p>
      <w:pPr>
        <w:pStyle w:val="TOC2"/>
        <w:tabs>
          <w:tab w:val="right" w:leader="dot" w:pos="8306"/>
        </w:tabs>
      </w:pPr>
      <w:hyperlink w:anchor="_Toc32452" w:history="1">
        <w:r>
          <w:rPr>
            <w:rFonts w:ascii="仿宋" w:eastAsia="仿宋" w:hAnsi="仿宋" w:cs="仿宋" w:hint="eastAsia"/>
            <w:lang w:eastAsia="zh-CN"/>
          </w:rPr>
          <w:t>(一)、药物临床前研究服务项目背景分析</w:t>
        </w:r>
        <w:r>
          <w:tab/>
        </w:r>
        <w:r>
          <w:fldChar w:fldCharType="begin"/>
        </w:r>
        <w:r>
          <w:instrText xml:space="preserve"> PAGEREF _Toc32452 \h </w:instrText>
        </w:r>
        <w:r>
          <w:fldChar w:fldCharType="separate"/>
        </w:r>
        <w:r>
          <w:t>17</w:t>
        </w:r>
        <w:r>
          <w:fldChar w:fldCharType="end"/>
        </w:r>
      </w:hyperlink>
    </w:p>
    <w:p>
      <w:pPr>
        <w:pStyle w:val="TOC2"/>
        <w:tabs>
          <w:tab w:val="right" w:leader="dot" w:pos="8306"/>
        </w:tabs>
      </w:pPr>
      <w:hyperlink w:anchor="_Toc22924" w:history="1">
        <w:r>
          <w:rPr>
            <w:rFonts w:ascii="仿宋" w:eastAsia="仿宋" w:hAnsi="仿宋" w:cs="仿宋" w:hint="eastAsia"/>
            <w:lang w:eastAsia="zh-CN"/>
          </w:rPr>
          <w:t>(二)、药物临床前研究服务项目建设必要性分析</w:t>
        </w:r>
        <w:r>
          <w:tab/>
        </w:r>
        <w:r>
          <w:fldChar w:fldCharType="begin"/>
        </w:r>
        <w:r>
          <w:instrText xml:space="preserve"> PAGEREF _Toc22924 \h </w:instrText>
        </w:r>
        <w:r>
          <w:fldChar w:fldCharType="separate"/>
        </w:r>
        <w:r>
          <w:t>19</w:t>
        </w:r>
        <w:r>
          <w:fldChar w:fldCharType="end"/>
        </w:r>
      </w:hyperlink>
    </w:p>
    <w:p>
      <w:pPr>
        <w:pStyle w:val="TOC1"/>
        <w:tabs>
          <w:tab w:val="right" w:leader="dot" w:pos="8306"/>
        </w:tabs>
      </w:pPr>
      <w:hyperlink w:anchor="_Toc7403" w:history="1">
        <w:r>
          <w:rPr>
            <w:rFonts w:ascii="仿宋" w:eastAsia="仿宋" w:hAnsi="仿宋" w:cs="仿宋" w:hint="eastAsia"/>
            <w:lang w:eastAsia="zh-CN"/>
          </w:rPr>
          <w:t>五、产品规划分析</w:t>
        </w:r>
        <w:r>
          <w:tab/>
        </w:r>
        <w:r>
          <w:fldChar w:fldCharType="begin"/>
        </w:r>
        <w:r>
          <w:instrText xml:space="preserve"> PAGEREF _Toc7403 \h </w:instrText>
        </w:r>
        <w:r>
          <w:fldChar w:fldCharType="separate"/>
        </w:r>
        <w:r>
          <w:t>20</w:t>
        </w:r>
        <w:r>
          <w:fldChar w:fldCharType="end"/>
        </w:r>
      </w:hyperlink>
    </w:p>
    <w:p>
      <w:pPr>
        <w:pStyle w:val="TOC2"/>
        <w:tabs>
          <w:tab w:val="right" w:leader="dot" w:pos="8306"/>
        </w:tabs>
      </w:pPr>
      <w:hyperlink w:anchor="_Toc20893" w:history="1">
        <w:r>
          <w:rPr>
            <w:rFonts w:ascii="仿宋" w:eastAsia="仿宋" w:hAnsi="仿宋" w:cs="仿宋" w:hint="eastAsia"/>
            <w:lang w:eastAsia="zh-CN"/>
          </w:rPr>
          <w:t>(一)、产品规划</w:t>
        </w:r>
        <w:r>
          <w:tab/>
        </w:r>
        <w:r>
          <w:fldChar w:fldCharType="begin"/>
        </w:r>
        <w:r>
          <w:instrText xml:space="preserve"> PAGEREF _Toc20893 \h </w:instrText>
        </w:r>
        <w:r>
          <w:fldChar w:fldCharType="separate"/>
        </w:r>
        <w:r>
          <w:t>20</w:t>
        </w:r>
        <w:r>
          <w:fldChar w:fldCharType="end"/>
        </w:r>
      </w:hyperlink>
    </w:p>
    <w:p>
      <w:pPr>
        <w:pStyle w:val="TOC2"/>
        <w:tabs>
          <w:tab w:val="right" w:leader="dot" w:pos="8306"/>
        </w:tabs>
      </w:pPr>
      <w:hyperlink w:anchor="_Toc2378" w:history="1">
        <w:r>
          <w:rPr>
            <w:rFonts w:ascii="仿宋" w:eastAsia="仿宋" w:hAnsi="仿宋" w:cs="仿宋" w:hint="eastAsia"/>
            <w:lang w:eastAsia="zh-CN"/>
          </w:rPr>
          <w:t>(二)、建设规模</w:t>
        </w:r>
        <w:r>
          <w:tab/>
        </w:r>
        <w:r>
          <w:fldChar w:fldCharType="begin"/>
        </w:r>
        <w:r>
          <w:instrText xml:space="preserve"> PAGEREF _Toc2378 \h </w:instrText>
        </w:r>
        <w:r>
          <w:fldChar w:fldCharType="separate"/>
        </w:r>
        <w:r>
          <w:t>21</w:t>
        </w:r>
        <w:r>
          <w:fldChar w:fldCharType="end"/>
        </w:r>
      </w:hyperlink>
    </w:p>
    <w:p>
      <w:pPr>
        <w:pStyle w:val="TOC1"/>
        <w:tabs>
          <w:tab w:val="right" w:leader="dot" w:pos="8306"/>
        </w:tabs>
      </w:pPr>
      <w:hyperlink w:anchor="_Toc10855" w:history="1">
        <w:r>
          <w:rPr>
            <w:rFonts w:ascii="仿宋" w:eastAsia="仿宋" w:hAnsi="仿宋" w:cs="仿宋" w:hint="eastAsia"/>
            <w:lang w:eastAsia="zh-CN"/>
          </w:rPr>
          <w:t>六、药物临床前研究服务项目可持续发展</w:t>
        </w:r>
        <w:r>
          <w:tab/>
        </w:r>
        <w:r>
          <w:fldChar w:fldCharType="begin"/>
        </w:r>
        <w:r>
          <w:instrText xml:space="preserve"> PAGEREF _Toc10855 \h </w:instrText>
        </w:r>
        <w:r>
          <w:fldChar w:fldCharType="separate"/>
        </w:r>
        <w:r>
          <w:t>22</w:t>
        </w:r>
        <w:r>
          <w:fldChar w:fldCharType="end"/>
        </w:r>
      </w:hyperlink>
    </w:p>
    <w:p>
      <w:pPr>
        <w:pStyle w:val="TOC2"/>
        <w:tabs>
          <w:tab w:val="right" w:leader="dot" w:pos="8306"/>
        </w:tabs>
      </w:pPr>
      <w:hyperlink w:anchor="_Toc21074" w:history="1">
        <w:r>
          <w:rPr>
            <w:rFonts w:ascii="仿宋" w:eastAsia="仿宋" w:hAnsi="仿宋" w:cs="仿宋" w:hint="eastAsia"/>
            <w:lang w:eastAsia="zh-CN"/>
          </w:rPr>
          <w:t>(一)、可持续战略与实践</w:t>
        </w:r>
        <w:r>
          <w:tab/>
        </w:r>
        <w:r>
          <w:fldChar w:fldCharType="begin"/>
        </w:r>
        <w:r>
          <w:instrText xml:space="preserve"> PAGEREF _Toc21074 \h </w:instrText>
        </w:r>
        <w:r>
          <w:fldChar w:fldCharType="separate"/>
        </w:r>
        <w:r>
          <w:t>22</w:t>
        </w:r>
        <w:r>
          <w:fldChar w:fldCharType="end"/>
        </w:r>
      </w:hyperlink>
    </w:p>
    <w:p>
      <w:pPr>
        <w:pStyle w:val="TOC2"/>
        <w:tabs>
          <w:tab w:val="right" w:leader="dot" w:pos="8306"/>
        </w:tabs>
      </w:pPr>
      <w:hyperlink w:anchor="_Toc19903" w:history="1">
        <w:r>
          <w:rPr>
            <w:rFonts w:ascii="仿宋" w:eastAsia="仿宋" w:hAnsi="仿宋" w:cs="仿宋" w:hint="eastAsia"/>
            <w:lang w:eastAsia="zh-CN"/>
          </w:rPr>
          <w:t>(二)、环保与社会责任</w:t>
        </w:r>
        <w:r>
          <w:tab/>
        </w:r>
        <w:r>
          <w:fldChar w:fldCharType="begin"/>
        </w:r>
        <w:r>
          <w:instrText xml:space="preserve"> PAGEREF _Toc19903 \h </w:instrText>
        </w:r>
        <w:r>
          <w:fldChar w:fldCharType="separate"/>
        </w:r>
        <w:r>
          <w:t>23</w:t>
        </w:r>
        <w:r>
          <w:fldChar w:fldCharType="end"/>
        </w:r>
      </w:hyperlink>
    </w:p>
    <w:p>
      <w:pPr>
        <w:pStyle w:val="TOC1"/>
        <w:tabs>
          <w:tab w:val="right" w:leader="dot" w:pos="8306"/>
        </w:tabs>
      </w:pPr>
      <w:hyperlink w:anchor="_Toc795" w:history="1">
        <w:r>
          <w:rPr>
            <w:rFonts w:ascii="仿宋" w:eastAsia="仿宋" w:hAnsi="仿宋" w:cs="仿宋" w:hint="eastAsia"/>
            <w:lang w:eastAsia="zh-CN"/>
          </w:rPr>
          <w:t>七、药物临床前研究服务项目环境影响分析</w:t>
        </w:r>
        <w:r>
          <w:tab/>
        </w:r>
        <w:r>
          <w:fldChar w:fldCharType="begin"/>
        </w:r>
        <w:r>
          <w:instrText xml:space="preserve"> PAGEREF _Toc795 \h </w:instrText>
        </w:r>
        <w:r>
          <w:fldChar w:fldCharType="separate"/>
        </w:r>
        <w:r>
          <w:t>24</w:t>
        </w:r>
        <w:r>
          <w:fldChar w:fldCharType="end"/>
        </w:r>
      </w:hyperlink>
    </w:p>
    <w:p>
      <w:pPr>
        <w:pStyle w:val="TOC2"/>
        <w:tabs>
          <w:tab w:val="right" w:leader="dot" w:pos="8306"/>
        </w:tabs>
      </w:pPr>
      <w:hyperlink w:anchor="_Toc10379" w:history="1">
        <w:r>
          <w:rPr>
            <w:rFonts w:ascii="仿宋" w:eastAsia="仿宋" w:hAnsi="仿宋" w:cs="仿宋" w:hint="eastAsia"/>
            <w:lang w:eastAsia="zh-CN"/>
          </w:rPr>
          <w:t>(一)、建设区域环境质量现状</w:t>
        </w:r>
        <w:r>
          <w:tab/>
        </w:r>
        <w:r>
          <w:fldChar w:fldCharType="begin"/>
        </w:r>
        <w:r>
          <w:instrText xml:space="preserve"> PAGEREF _Toc10379 \h </w:instrText>
        </w:r>
        <w:r>
          <w:fldChar w:fldCharType="separate"/>
        </w:r>
        <w:r>
          <w:t>24</w:t>
        </w:r>
        <w:r>
          <w:fldChar w:fldCharType="end"/>
        </w:r>
      </w:hyperlink>
    </w:p>
    <w:p>
      <w:pPr>
        <w:pStyle w:val="TOC2"/>
        <w:tabs>
          <w:tab w:val="right" w:leader="dot" w:pos="8306"/>
        </w:tabs>
      </w:pPr>
      <w:hyperlink w:anchor="_Toc29283" w:history="1">
        <w:r>
          <w:rPr>
            <w:rFonts w:ascii="仿宋" w:eastAsia="仿宋" w:hAnsi="仿宋" w:cs="仿宋" w:hint="eastAsia"/>
            <w:lang w:eastAsia="zh-CN"/>
          </w:rPr>
          <w:t>(二)、建设期环境保护</w:t>
        </w:r>
        <w:r>
          <w:tab/>
        </w:r>
        <w:r>
          <w:fldChar w:fldCharType="begin"/>
        </w:r>
        <w:r>
          <w:instrText xml:space="preserve"> PAGEREF _Toc29283 \h </w:instrText>
        </w:r>
        <w:r>
          <w:fldChar w:fldCharType="separate"/>
        </w:r>
        <w:r>
          <w:t>26</w:t>
        </w:r>
        <w:r>
          <w:fldChar w:fldCharType="end"/>
        </w:r>
      </w:hyperlink>
    </w:p>
    <w:p>
      <w:pPr>
        <w:pStyle w:val="TOC2"/>
        <w:tabs>
          <w:tab w:val="right" w:leader="dot" w:pos="8306"/>
        </w:tabs>
      </w:pPr>
      <w:hyperlink w:anchor="_Toc1620" w:history="1">
        <w:r>
          <w:rPr>
            <w:rFonts w:ascii="仿宋" w:eastAsia="仿宋" w:hAnsi="仿宋" w:cs="仿宋" w:hint="eastAsia"/>
            <w:lang w:eastAsia="zh-CN"/>
          </w:rPr>
          <w:t>(三)、运营期环境保护</w:t>
        </w:r>
        <w:r>
          <w:tab/>
        </w:r>
        <w:r>
          <w:fldChar w:fldCharType="begin"/>
        </w:r>
        <w:r>
          <w:instrText xml:space="preserve"> PAGEREF _Toc1620 \h </w:instrText>
        </w:r>
        <w:r>
          <w:fldChar w:fldCharType="separate"/>
        </w:r>
        <w:r>
          <w:t>27</w:t>
        </w:r>
        <w:r>
          <w:fldChar w:fldCharType="end"/>
        </w:r>
      </w:hyperlink>
    </w:p>
    <w:p>
      <w:pPr>
        <w:pStyle w:val="TOC2"/>
        <w:tabs>
          <w:tab w:val="right" w:leader="dot" w:pos="8306"/>
        </w:tabs>
      </w:pPr>
      <w:hyperlink w:anchor="_Toc22084" w:history="1">
        <w:r>
          <w:rPr>
            <w:rFonts w:ascii="仿宋" w:eastAsia="仿宋" w:hAnsi="仿宋" w:cs="仿宋" w:hint="eastAsia"/>
            <w:lang w:eastAsia="zh-CN"/>
          </w:rPr>
          <w:t>(四)、药物临床前研究服务项目建设对区域经济的影响</w:t>
        </w:r>
        <w:r>
          <w:tab/>
        </w:r>
        <w:r>
          <w:fldChar w:fldCharType="begin"/>
        </w:r>
        <w:r>
          <w:instrText xml:space="preserve"> PAGEREF _Toc22084 \h </w:instrText>
        </w:r>
        <w:r>
          <w:fldChar w:fldCharType="separate"/>
        </w:r>
        <w:r>
          <w:t>28</w:t>
        </w:r>
        <w:r>
          <w:fldChar w:fldCharType="end"/>
        </w:r>
      </w:hyperlink>
    </w:p>
    <w:p>
      <w:pPr>
        <w:pStyle w:val="TOC2"/>
        <w:tabs>
          <w:tab w:val="right" w:leader="dot" w:pos="8306"/>
        </w:tabs>
      </w:pPr>
      <w:hyperlink w:anchor="_Toc25249" w:history="1">
        <w:r>
          <w:rPr>
            <w:rFonts w:ascii="仿宋" w:eastAsia="仿宋" w:hAnsi="仿宋" w:cs="仿宋" w:hint="eastAsia"/>
            <w:lang w:eastAsia="zh-CN"/>
          </w:rPr>
          <w:t>(五)、废弃物处理</w:t>
        </w:r>
        <w:r>
          <w:tab/>
        </w:r>
        <w:r>
          <w:fldChar w:fldCharType="begin"/>
        </w:r>
        <w:r>
          <w:instrText xml:space="preserve"> PAGEREF _Toc25249 \h </w:instrText>
        </w:r>
        <w:r>
          <w:fldChar w:fldCharType="separate"/>
        </w:r>
        <w:r>
          <w:t>30</w:t>
        </w:r>
        <w:r>
          <w:fldChar w:fldCharType="end"/>
        </w:r>
      </w:hyperlink>
    </w:p>
    <w:p>
      <w:pPr>
        <w:pStyle w:val="TOC2"/>
        <w:tabs>
          <w:tab w:val="right" w:leader="dot" w:pos="8306"/>
        </w:tabs>
      </w:pPr>
      <w:hyperlink w:anchor="_Toc10932" w:history="1">
        <w:r>
          <w:rPr>
            <w:rFonts w:ascii="仿宋" w:eastAsia="仿宋" w:hAnsi="仿宋" w:cs="仿宋" w:hint="eastAsia"/>
            <w:lang w:eastAsia="zh-CN"/>
          </w:rPr>
          <w:t>(六)、特殊环境影响分析</w:t>
        </w:r>
        <w:r>
          <w:tab/>
        </w:r>
        <w:r>
          <w:fldChar w:fldCharType="begin"/>
        </w:r>
        <w:r>
          <w:instrText xml:space="preserve"> PAGEREF _Toc10932 \h </w:instrText>
        </w:r>
        <w:r>
          <w:fldChar w:fldCharType="separate"/>
        </w:r>
        <w:r>
          <w:t>32</w:t>
        </w:r>
        <w:r>
          <w:fldChar w:fldCharType="end"/>
        </w:r>
      </w:hyperlink>
    </w:p>
    <w:p>
      <w:pPr>
        <w:pStyle w:val="TOC2"/>
        <w:tabs>
          <w:tab w:val="right" w:leader="dot" w:pos="8306"/>
        </w:tabs>
      </w:pPr>
      <w:hyperlink w:anchor="_Toc9708" w:history="1">
        <w:r>
          <w:rPr>
            <w:rFonts w:ascii="仿宋" w:eastAsia="仿宋" w:hAnsi="仿宋" w:cs="仿宋" w:hint="eastAsia"/>
            <w:lang w:eastAsia="zh-CN"/>
          </w:rPr>
          <w:t>(七)、清洁生产</w:t>
        </w:r>
        <w:r>
          <w:tab/>
        </w:r>
        <w:r>
          <w:fldChar w:fldCharType="begin"/>
        </w:r>
        <w:r>
          <w:instrText xml:space="preserve"> PAGEREF _Toc9708 \h </w:instrText>
        </w:r>
        <w:r>
          <w:fldChar w:fldCharType="separate"/>
        </w:r>
        <w:r>
          <w:t>33</w:t>
        </w:r>
        <w:r>
          <w:fldChar w:fldCharType="end"/>
        </w:r>
      </w:hyperlink>
    </w:p>
    <w:p>
      <w:pPr>
        <w:pStyle w:val="TOC2"/>
        <w:tabs>
          <w:tab w:val="right" w:leader="dot" w:pos="8306"/>
        </w:tabs>
      </w:pPr>
      <w:hyperlink w:anchor="_Toc10525" w:history="1">
        <w:r>
          <w:rPr>
            <w:rFonts w:ascii="仿宋" w:eastAsia="仿宋" w:hAnsi="仿宋" w:cs="仿宋" w:hint="eastAsia"/>
            <w:lang w:eastAsia="zh-CN"/>
          </w:rPr>
          <w:t>(八)、环境保护综合评价</w:t>
        </w:r>
        <w:r>
          <w:tab/>
        </w:r>
        <w:r>
          <w:fldChar w:fldCharType="begin"/>
        </w:r>
        <w:r>
          <w:instrText xml:space="preserve"> PAGEREF _Toc10525 \h </w:instrText>
        </w:r>
        <w:r>
          <w:fldChar w:fldCharType="separate"/>
        </w:r>
        <w:r>
          <w:t>34</w:t>
        </w:r>
        <w:r>
          <w:fldChar w:fldCharType="end"/>
        </w:r>
      </w:hyperlink>
    </w:p>
    <w:p>
      <w:pPr>
        <w:pStyle w:val="TOC1"/>
        <w:tabs>
          <w:tab w:val="right" w:leader="dot" w:pos="8306"/>
        </w:tabs>
      </w:pPr>
      <w:hyperlink w:anchor="_Toc13165" w:history="1">
        <w:r>
          <w:rPr>
            <w:rFonts w:ascii="仿宋" w:eastAsia="仿宋" w:hAnsi="仿宋" w:cs="仿宋" w:hint="eastAsia"/>
            <w:lang w:eastAsia="zh-CN"/>
          </w:rPr>
          <w:t>八、药物临床前研究服务项目投资规划</w:t>
        </w:r>
        <w:r>
          <w:tab/>
        </w:r>
        <w:r>
          <w:fldChar w:fldCharType="begin"/>
        </w:r>
        <w:r>
          <w:instrText xml:space="preserve"> PAGEREF _Toc13165 \h </w:instrText>
        </w:r>
        <w:r>
          <w:fldChar w:fldCharType="separate"/>
        </w:r>
        <w:r>
          <w:t>35</w:t>
        </w:r>
        <w:r>
          <w:fldChar w:fldCharType="end"/>
        </w:r>
      </w:hyperlink>
    </w:p>
    <w:p>
      <w:pPr>
        <w:pStyle w:val="TOC2"/>
        <w:tabs>
          <w:tab w:val="right" w:leader="dot" w:pos="8306"/>
        </w:tabs>
      </w:pPr>
      <w:hyperlink w:anchor="_Toc16774" w:history="1">
        <w:r>
          <w:rPr>
            <w:rFonts w:ascii="仿宋" w:eastAsia="仿宋" w:hAnsi="仿宋" w:cs="仿宋" w:hint="eastAsia"/>
            <w:lang w:eastAsia="zh-CN"/>
          </w:rPr>
          <w:t>(一)、药物临床前研究服务项目总投资估算</w:t>
        </w:r>
        <w:r>
          <w:tab/>
        </w:r>
        <w:r>
          <w:fldChar w:fldCharType="begin"/>
        </w:r>
        <w:r>
          <w:instrText xml:space="preserve"> PAGEREF _Toc16774 \h </w:instrText>
        </w:r>
        <w:r>
          <w:fldChar w:fldCharType="separate"/>
        </w:r>
        <w:r>
          <w:t>35</w:t>
        </w:r>
        <w:r>
          <w:fldChar w:fldCharType="end"/>
        </w:r>
      </w:hyperlink>
    </w:p>
    <w:p>
      <w:pPr>
        <w:pStyle w:val="TOC2"/>
        <w:tabs>
          <w:tab w:val="right" w:leader="dot" w:pos="8306"/>
        </w:tabs>
      </w:pPr>
      <w:hyperlink w:anchor="_Toc5648" w:history="1">
        <w:r>
          <w:rPr>
            <w:rFonts w:ascii="仿宋" w:eastAsia="仿宋" w:hAnsi="仿宋" w:cs="仿宋" w:hint="eastAsia"/>
            <w:lang w:eastAsia="zh-CN"/>
          </w:rPr>
          <w:t>(二)、资金筹措</w:t>
        </w:r>
        <w:r>
          <w:tab/>
        </w:r>
        <w:r>
          <w:fldChar w:fldCharType="begin"/>
        </w:r>
        <w:r>
          <w:instrText xml:space="preserve"> PAGEREF _Toc5648 \h </w:instrText>
        </w:r>
        <w:r>
          <w:fldChar w:fldCharType="separate"/>
        </w:r>
        <w:r>
          <w:t>37</w:t>
        </w:r>
        <w:r>
          <w:fldChar w:fldCharType="end"/>
        </w:r>
      </w:hyperlink>
    </w:p>
    <w:p>
      <w:pPr>
        <w:pStyle w:val="TOC1"/>
        <w:tabs>
          <w:tab w:val="right" w:leader="dot" w:pos="8306"/>
        </w:tabs>
      </w:pPr>
      <w:hyperlink w:anchor="_Toc18977" w:history="1">
        <w:r>
          <w:rPr>
            <w:rFonts w:ascii="仿宋" w:eastAsia="仿宋" w:hAnsi="仿宋" w:cs="仿宋" w:hint="eastAsia"/>
            <w:lang w:eastAsia="zh-CN"/>
          </w:rPr>
          <w:t>九、药物临床前研究服务项目社会影响</w:t>
        </w:r>
        <w:r>
          <w:tab/>
        </w:r>
        <w:r>
          <w:fldChar w:fldCharType="begin"/>
        </w:r>
        <w:r>
          <w:instrText xml:space="preserve"> PAGEREF _Toc18977 \h </w:instrText>
        </w:r>
        <w:r>
          <w:fldChar w:fldCharType="separate"/>
        </w:r>
        <w:r>
          <w:t>37</w:t>
        </w:r>
        <w:r>
          <w:fldChar w:fldCharType="end"/>
        </w:r>
      </w:hyperlink>
    </w:p>
    <w:p>
      <w:pPr>
        <w:pStyle w:val="TOC2"/>
        <w:tabs>
          <w:tab w:val="right" w:leader="dot" w:pos="8306"/>
        </w:tabs>
      </w:pPr>
      <w:hyperlink w:anchor="_Toc20051" w:history="1">
        <w:r>
          <w:rPr>
            <w:rFonts w:ascii="仿宋" w:eastAsia="仿宋" w:hAnsi="仿宋" w:cs="仿宋" w:hint="eastAsia"/>
            <w:lang w:eastAsia="zh-CN"/>
          </w:rPr>
          <w:t>(一)、社会责任与义务</w:t>
        </w:r>
        <w:r>
          <w:tab/>
        </w:r>
        <w:r>
          <w:fldChar w:fldCharType="begin"/>
        </w:r>
        <w:r>
          <w:instrText xml:space="preserve"> PAGEREF _Toc20051 \h </w:instrText>
        </w:r>
        <w:r>
          <w:fldChar w:fldCharType="separate"/>
        </w:r>
        <w:r>
          <w:t>37</w:t>
        </w:r>
        <w:r>
          <w:fldChar w:fldCharType="end"/>
        </w:r>
      </w:hyperlink>
    </w:p>
    <w:p>
      <w:pPr>
        <w:pStyle w:val="TOC2"/>
        <w:tabs>
          <w:tab w:val="right" w:leader="dot" w:pos="8306"/>
        </w:tabs>
      </w:pPr>
      <w:hyperlink w:anchor="_Toc63" w:history="1">
        <w:r>
          <w:rPr>
            <w:rFonts w:ascii="仿宋" w:eastAsia="仿宋" w:hAnsi="仿宋" w:cs="仿宋" w:hint="eastAsia"/>
            <w:lang w:eastAsia="zh-CN"/>
          </w:rPr>
          <w:t>(二)、社会参与与沟通</w:t>
        </w:r>
        <w:r>
          <w:tab/>
        </w:r>
        <w:r>
          <w:fldChar w:fldCharType="begin"/>
        </w:r>
        <w:r>
          <w:instrText xml:space="preserve"> PAGEREF _Toc63 \h </w:instrText>
        </w:r>
        <w:r>
          <w:fldChar w:fldCharType="separate"/>
        </w:r>
        <w:r>
          <w:t>38</w:t>
        </w:r>
        <w:r>
          <w:fldChar w:fldCharType="end"/>
        </w:r>
      </w:hyperlink>
    </w:p>
    <w:p>
      <w:pPr>
        <w:pStyle w:val="TOC1"/>
        <w:tabs>
          <w:tab w:val="right" w:leader="dot" w:pos="8306"/>
        </w:tabs>
      </w:pPr>
      <w:hyperlink w:anchor="_Toc4064" w:history="1">
        <w:r>
          <w:rPr>
            <w:rFonts w:ascii="仿宋" w:eastAsia="仿宋" w:hAnsi="仿宋" w:cs="仿宋" w:hint="eastAsia"/>
            <w:lang w:eastAsia="zh-CN"/>
          </w:rPr>
          <w:t>十、药物临床前研究服务项目创新与研发</w:t>
        </w:r>
        <w:r>
          <w:tab/>
        </w:r>
        <w:r>
          <w:fldChar w:fldCharType="begin"/>
        </w:r>
        <w:r>
          <w:instrText xml:space="preserve"> PAGEREF _Toc4064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80" w:history="1">
        <w:r>
          <w:rPr>
            <w:rFonts w:ascii="仿宋" w:eastAsia="仿宋" w:hAnsi="仿宋" w:cs="仿宋" w:hint="eastAsia"/>
            <w:lang w:eastAsia="zh-CN"/>
          </w:rPr>
          <w:t>(一)、创新策略与方向</w:t>
        </w:r>
        <w:r>
          <w:tab/>
        </w:r>
        <w:r>
          <w:fldChar w:fldCharType="begin"/>
        </w:r>
        <w:r>
          <w:instrText xml:space="preserve"> PAGEREF _Toc3580 \h </w:instrText>
        </w:r>
        <w:r>
          <w:fldChar w:fldCharType="separate"/>
        </w:r>
        <w:r>
          <w:t>39</w:t>
        </w:r>
        <w:r>
          <w:fldChar w:fldCharType="end"/>
        </w:r>
      </w:hyperlink>
    </w:p>
    <w:p>
      <w:pPr>
        <w:pStyle w:val="TOC2"/>
        <w:tabs>
          <w:tab w:val="right" w:leader="dot" w:pos="8306"/>
        </w:tabs>
      </w:pPr>
      <w:hyperlink w:anchor="_Toc29978" w:history="1">
        <w:r>
          <w:rPr>
            <w:rFonts w:ascii="仿宋" w:eastAsia="仿宋" w:hAnsi="仿宋" w:cs="仿宋" w:hint="eastAsia"/>
            <w:lang w:eastAsia="zh-CN"/>
          </w:rPr>
          <w:t>(二)、研发规划与投入</w:t>
        </w:r>
        <w:r>
          <w:tab/>
        </w:r>
        <w:r>
          <w:fldChar w:fldCharType="begin"/>
        </w:r>
        <w:r>
          <w:instrText xml:space="preserve"> PAGEREF _Toc29978 \h </w:instrText>
        </w:r>
        <w:r>
          <w:fldChar w:fldCharType="separate"/>
        </w:r>
        <w:r>
          <w:t>41</w:t>
        </w:r>
        <w:r>
          <w:fldChar w:fldCharType="end"/>
        </w:r>
      </w:hyperlink>
    </w:p>
    <w:p>
      <w:pPr>
        <w:pStyle w:val="TOC1"/>
        <w:tabs>
          <w:tab w:val="right" w:leader="dot" w:pos="8306"/>
        </w:tabs>
      </w:pPr>
      <w:hyperlink w:anchor="_Toc8731" w:history="1">
        <w:r>
          <w:rPr>
            <w:rFonts w:ascii="仿宋" w:eastAsia="仿宋" w:hAnsi="仿宋" w:cs="仿宋" w:hint="eastAsia"/>
            <w:lang w:eastAsia="zh-CN"/>
          </w:rPr>
          <w:t>十一、药物临床前研究服务项目计划安排</w:t>
        </w:r>
        <w:r>
          <w:tab/>
        </w:r>
        <w:r>
          <w:fldChar w:fldCharType="begin"/>
        </w:r>
        <w:r>
          <w:instrText xml:space="preserve"> PAGEREF _Toc8731 \h </w:instrText>
        </w:r>
        <w:r>
          <w:fldChar w:fldCharType="separate"/>
        </w:r>
        <w:r>
          <w:t>42</w:t>
        </w:r>
        <w:r>
          <w:fldChar w:fldCharType="end"/>
        </w:r>
      </w:hyperlink>
    </w:p>
    <w:p>
      <w:pPr>
        <w:pStyle w:val="TOC2"/>
        <w:tabs>
          <w:tab w:val="right" w:leader="dot" w:pos="8306"/>
        </w:tabs>
      </w:pPr>
      <w:hyperlink w:anchor="_Toc8187" w:history="1">
        <w:r>
          <w:rPr>
            <w:rFonts w:ascii="仿宋" w:eastAsia="仿宋" w:hAnsi="仿宋" w:cs="仿宋" w:hint="eastAsia"/>
            <w:lang w:eastAsia="zh-CN"/>
          </w:rPr>
          <w:t>(一)、建设周期</w:t>
        </w:r>
        <w:r>
          <w:tab/>
        </w:r>
        <w:r>
          <w:fldChar w:fldCharType="begin"/>
        </w:r>
        <w:r>
          <w:instrText xml:space="preserve"> PAGEREF _Toc8187 \h </w:instrText>
        </w:r>
        <w:r>
          <w:fldChar w:fldCharType="separate"/>
        </w:r>
        <w:r>
          <w:t>42</w:t>
        </w:r>
        <w:r>
          <w:fldChar w:fldCharType="end"/>
        </w:r>
      </w:hyperlink>
    </w:p>
    <w:p>
      <w:pPr>
        <w:pStyle w:val="TOC2"/>
        <w:tabs>
          <w:tab w:val="right" w:leader="dot" w:pos="8306"/>
        </w:tabs>
      </w:pPr>
      <w:hyperlink w:anchor="_Toc21478" w:history="1">
        <w:r>
          <w:rPr>
            <w:rFonts w:ascii="仿宋" w:eastAsia="仿宋" w:hAnsi="仿宋" w:cs="仿宋" w:hint="eastAsia"/>
            <w:lang w:eastAsia="zh-CN"/>
          </w:rPr>
          <w:t>(二)、建设进度</w:t>
        </w:r>
        <w:r>
          <w:tab/>
        </w:r>
        <w:r>
          <w:fldChar w:fldCharType="begin"/>
        </w:r>
        <w:r>
          <w:instrText xml:space="preserve"> PAGEREF _Toc21478 \h </w:instrText>
        </w:r>
        <w:r>
          <w:fldChar w:fldCharType="separate"/>
        </w:r>
        <w:r>
          <w:t>43</w:t>
        </w:r>
        <w:r>
          <w:fldChar w:fldCharType="end"/>
        </w:r>
      </w:hyperlink>
    </w:p>
    <w:p>
      <w:pPr>
        <w:pStyle w:val="TOC2"/>
        <w:tabs>
          <w:tab w:val="right" w:leader="dot" w:pos="8306"/>
        </w:tabs>
      </w:pPr>
      <w:hyperlink w:anchor="_Toc15089" w:history="1">
        <w:r>
          <w:rPr>
            <w:rFonts w:ascii="仿宋" w:eastAsia="仿宋" w:hAnsi="仿宋" w:cs="仿宋" w:hint="eastAsia"/>
            <w:lang w:eastAsia="zh-CN"/>
          </w:rPr>
          <w:t>(三)、进度安排注意事项</w:t>
        </w:r>
        <w:r>
          <w:tab/>
        </w:r>
        <w:r>
          <w:fldChar w:fldCharType="begin"/>
        </w:r>
        <w:r>
          <w:instrText xml:space="preserve"> PAGEREF _Toc15089 \h </w:instrText>
        </w:r>
        <w:r>
          <w:fldChar w:fldCharType="separate"/>
        </w:r>
        <w:r>
          <w:t>44</w:t>
        </w:r>
        <w:r>
          <w:fldChar w:fldCharType="end"/>
        </w:r>
      </w:hyperlink>
    </w:p>
    <w:p>
      <w:pPr>
        <w:pStyle w:val="TOC2"/>
        <w:tabs>
          <w:tab w:val="right" w:leader="dot" w:pos="8306"/>
        </w:tabs>
      </w:pPr>
      <w:hyperlink w:anchor="_Toc6942" w:history="1">
        <w:r>
          <w:rPr>
            <w:rFonts w:ascii="仿宋" w:eastAsia="仿宋" w:hAnsi="仿宋" w:cs="仿宋" w:hint="eastAsia"/>
            <w:lang w:eastAsia="zh-CN"/>
          </w:rPr>
          <w:t>(四)、人力资源配置</w:t>
        </w:r>
        <w:r>
          <w:tab/>
        </w:r>
        <w:r>
          <w:fldChar w:fldCharType="begin"/>
        </w:r>
        <w:r>
          <w:instrText xml:space="preserve"> PAGEREF _Toc6942 \h </w:instrText>
        </w:r>
        <w:r>
          <w:fldChar w:fldCharType="separate"/>
        </w:r>
        <w:r>
          <w:t>46</w:t>
        </w:r>
        <w:r>
          <w:fldChar w:fldCharType="end"/>
        </w:r>
      </w:hyperlink>
    </w:p>
    <w:p>
      <w:pPr>
        <w:pStyle w:val="TOC1"/>
        <w:tabs>
          <w:tab w:val="right" w:leader="dot" w:pos="8306"/>
        </w:tabs>
      </w:pPr>
      <w:hyperlink w:anchor="_Toc8607" w:history="1">
        <w:r>
          <w:rPr>
            <w:rFonts w:ascii="仿宋" w:eastAsia="仿宋" w:hAnsi="仿宋" w:cs="仿宋" w:hint="eastAsia"/>
            <w:lang w:eastAsia="zh-CN"/>
          </w:rPr>
          <w:t>十二、药物临床前研究服务项目财务管理</w:t>
        </w:r>
        <w:r>
          <w:tab/>
        </w:r>
        <w:r>
          <w:fldChar w:fldCharType="begin"/>
        </w:r>
        <w:r>
          <w:instrText xml:space="preserve"> PAGEREF _Toc8607 \h </w:instrText>
        </w:r>
        <w:r>
          <w:fldChar w:fldCharType="separate"/>
        </w:r>
        <w:r>
          <w:t>47</w:t>
        </w:r>
        <w:r>
          <w:fldChar w:fldCharType="end"/>
        </w:r>
      </w:hyperlink>
    </w:p>
    <w:p>
      <w:pPr>
        <w:pStyle w:val="TOC2"/>
        <w:tabs>
          <w:tab w:val="right" w:leader="dot" w:pos="8306"/>
        </w:tabs>
      </w:pPr>
      <w:hyperlink w:anchor="_Toc9264" w:history="1">
        <w:r>
          <w:rPr>
            <w:rFonts w:ascii="仿宋" w:eastAsia="仿宋" w:hAnsi="仿宋" w:cs="仿宋" w:hint="eastAsia"/>
            <w:lang w:eastAsia="zh-CN"/>
          </w:rPr>
          <w:t>(一)、资金需求大</w:t>
        </w:r>
        <w:r>
          <w:tab/>
        </w:r>
        <w:r>
          <w:fldChar w:fldCharType="begin"/>
        </w:r>
        <w:r>
          <w:instrText xml:space="preserve"> PAGEREF _Toc9264 \h </w:instrText>
        </w:r>
        <w:r>
          <w:fldChar w:fldCharType="separate"/>
        </w:r>
        <w:r>
          <w:t>47</w:t>
        </w:r>
        <w:r>
          <w:fldChar w:fldCharType="end"/>
        </w:r>
      </w:hyperlink>
    </w:p>
    <w:p>
      <w:pPr>
        <w:pStyle w:val="TOC2"/>
        <w:tabs>
          <w:tab w:val="right" w:leader="dot" w:pos="8306"/>
        </w:tabs>
      </w:pPr>
      <w:hyperlink w:anchor="_Toc30895" w:history="1">
        <w:r>
          <w:rPr>
            <w:rFonts w:ascii="仿宋" w:eastAsia="仿宋" w:hAnsi="仿宋" w:cs="仿宋" w:hint="eastAsia"/>
            <w:lang w:eastAsia="zh-CN"/>
          </w:rPr>
          <w:t>(二)、研发周期长</w:t>
        </w:r>
        <w:r>
          <w:tab/>
        </w:r>
        <w:r>
          <w:fldChar w:fldCharType="begin"/>
        </w:r>
        <w:r>
          <w:instrText xml:space="preserve"> PAGEREF _Toc30895 \h </w:instrText>
        </w:r>
        <w:r>
          <w:fldChar w:fldCharType="separate"/>
        </w:r>
        <w:r>
          <w:t>48</w:t>
        </w:r>
        <w:r>
          <w:fldChar w:fldCharType="end"/>
        </w:r>
      </w:hyperlink>
    </w:p>
    <w:p>
      <w:pPr>
        <w:pStyle w:val="TOC2"/>
        <w:tabs>
          <w:tab w:val="right" w:leader="dot" w:pos="8306"/>
        </w:tabs>
      </w:pPr>
      <w:hyperlink w:anchor="_Toc19277" w:history="1">
        <w:r>
          <w:rPr>
            <w:rFonts w:ascii="仿宋" w:eastAsia="仿宋" w:hAnsi="仿宋" w:cs="仿宋" w:hint="eastAsia"/>
            <w:lang w:eastAsia="zh-CN"/>
          </w:rPr>
          <w:t>(三)、市场风险大</w:t>
        </w:r>
        <w:r>
          <w:tab/>
        </w:r>
        <w:r>
          <w:fldChar w:fldCharType="begin"/>
        </w:r>
        <w:r>
          <w:instrText xml:space="preserve"> PAGEREF _Toc19277 \h </w:instrText>
        </w:r>
        <w:r>
          <w:fldChar w:fldCharType="separate"/>
        </w:r>
        <w:r>
          <w:t>49</w:t>
        </w:r>
        <w:r>
          <w:fldChar w:fldCharType="end"/>
        </w:r>
      </w:hyperlink>
    </w:p>
    <w:p>
      <w:pPr>
        <w:pStyle w:val="TOC2"/>
        <w:tabs>
          <w:tab w:val="right" w:leader="dot" w:pos="8306"/>
        </w:tabs>
      </w:pPr>
      <w:hyperlink w:anchor="_Toc29970" w:history="1">
        <w:r>
          <w:rPr>
            <w:rFonts w:ascii="仿宋" w:eastAsia="仿宋" w:hAnsi="仿宋" w:cs="仿宋" w:hint="eastAsia"/>
            <w:lang w:eastAsia="zh-CN"/>
          </w:rPr>
          <w:t>(四)、利润率高</w:t>
        </w:r>
        <w:r>
          <w:tab/>
        </w:r>
        <w:r>
          <w:fldChar w:fldCharType="begin"/>
        </w:r>
        <w:r>
          <w:instrText xml:space="preserve"> PAGEREF _Toc29970 \h </w:instrText>
        </w:r>
        <w:r>
          <w:fldChar w:fldCharType="separate"/>
        </w:r>
        <w:r>
          <w:t>52</w:t>
        </w:r>
        <w:r>
          <w:fldChar w:fldCharType="end"/>
        </w:r>
      </w:hyperlink>
    </w:p>
    <w:p>
      <w:pPr>
        <w:pStyle w:val="TOC1"/>
        <w:tabs>
          <w:tab w:val="right" w:leader="dot" w:pos="8306"/>
        </w:tabs>
      </w:pPr>
      <w:hyperlink w:anchor="_Toc7452" w:history="1">
        <w:r>
          <w:rPr>
            <w:rFonts w:ascii="仿宋" w:eastAsia="仿宋" w:hAnsi="仿宋" w:cs="仿宋" w:hint="eastAsia"/>
            <w:lang w:eastAsia="zh-CN"/>
          </w:rPr>
          <w:t>十三、质量管理体系</w:t>
        </w:r>
        <w:r>
          <w:tab/>
        </w:r>
        <w:r>
          <w:fldChar w:fldCharType="begin"/>
        </w:r>
        <w:r>
          <w:instrText xml:space="preserve"> PAGEREF _Toc7452 \h </w:instrText>
        </w:r>
        <w:r>
          <w:fldChar w:fldCharType="separate"/>
        </w:r>
        <w:r>
          <w:t>54</w:t>
        </w:r>
        <w:r>
          <w:fldChar w:fldCharType="end"/>
        </w:r>
      </w:hyperlink>
    </w:p>
    <w:p>
      <w:pPr>
        <w:pStyle w:val="TOC2"/>
        <w:tabs>
          <w:tab w:val="right" w:leader="dot" w:pos="8306"/>
        </w:tabs>
      </w:pPr>
      <w:hyperlink w:anchor="_Toc22111" w:history="1">
        <w:r>
          <w:rPr>
            <w:rFonts w:ascii="仿宋" w:eastAsia="仿宋" w:hAnsi="仿宋" w:cs="仿宋" w:hint="eastAsia"/>
            <w:lang w:eastAsia="zh-CN"/>
          </w:rPr>
          <w:t>(一)、质量目标与方针</w:t>
        </w:r>
        <w:r>
          <w:tab/>
        </w:r>
        <w:r>
          <w:fldChar w:fldCharType="begin"/>
        </w:r>
        <w:r>
          <w:instrText xml:space="preserve"> PAGEREF _Toc22111 \h </w:instrText>
        </w:r>
        <w:r>
          <w:fldChar w:fldCharType="separate"/>
        </w:r>
        <w:r>
          <w:t>54</w:t>
        </w:r>
        <w:r>
          <w:fldChar w:fldCharType="end"/>
        </w:r>
      </w:hyperlink>
    </w:p>
    <w:p>
      <w:pPr>
        <w:pStyle w:val="TOC2"/>
        <w:tabs>
          <w:tab w:val="right" w:leader="dot" w:pos="8306"/>
        </w:tabs>
      </w:pPr>
      <w:hyperlink w:anchor="_Toc29213" w:history="1">
        <w:r>
          <w:rPr>
            <w:rFonts w:ascii="仿宋" w:eastAsia="仿宋" w:hAnsi="仿宋" w:cs="仿宋" w:hint="eastAsia"/>
            <w:lang w:eastAsia="zh-CN"/>
          </w:rPr>
          <w:t>(二)、质量管理责任</w:t>
        </w:r>
        <w:r>
          <w:tab/>
        </w:r>
        <w:r>
          <w:fldChar w:fldCharType="begin"/>
        </w:r>
        <w:r>
          <w:instrText xml:space="preserve"> PAGEREF _Toc29213 \h </w:instrText>
        </w:r>
        <w:r>
          <w:fldChar w:fldCharType="separate"/>
        </w:r>
        <w:r>
          <w:t>55</w:t>
        </w:r>
        <w:r>
          <w:fldChar w:fldCharType="end"/>
        </w:r>
      </w:hyperlink>
    </w:p>
    <w:p>
      <w:pPr>
        <w:pStyle w:val="TOC2"/>
        <w:tabs>
          <w:tab w:val="right" w:leader="dot" w:pos="8306"/>
        </w:tabs>
      </w:pPr>
      <w:hyperlink w:anchor="_Toc30016" w:history="1">
        <w:r>
          <w:rPr>
            <w:rFonts w:ascii="仿宋" w:eastAsia="仿宋" w:hAnsi="仿宋" w:cs="仿宋" w:hint="eastAsia"/>
            <w:lang w:eastAsia="zh-CN"/>
          </w:rPr>
          <w:t>(三)、质量管理体系文件</w:t>
        </w:r>
        <w:r>
          <w:tab/>
        </w:r>
        <w:r>
          <w:fldChar w:fldCharType="begin"/>
        </w:r>
        <w:r>
          <w:instrText xml:space="preserve"> PAGEREF _Toc30016 \h </w:instrText>
        </w:r>
        <w:r>
          <w:fldChar w:fldCharType="separate"/>
        </w:r>
        <w:r>
          <w:t>57</w:t>
        </w:r>
        <w:r>
          <w:fldChar w:fldCharType="end"/>
        </w:r>
      </w:hyperlink>
    </w:p>
    <w:p>
      <w:pPr>
        <w:pStyle w:val="TOC2"/>
        <w:tabs>
          <w:tab w:val="right" w:leader="dot" w:pos="8306"/>
        </w:tabs>
      </w:pPr>
      <w:hyperlink w:anchor="_Toc8690" w:history="1">
        <w:r>
          <w:rPr>
            <w:rFonts w:ascii="仿宋" w:eastAsia="仿宋" w:hAnsi="仿宋" w:cs="仿宋" w:hint="eastAsia"/>
            <w:lang w:eastAsia="zh-CN"/>
          </w:rPr>
          <w:t>(四)、质量培训与教育</w:t>
        </w:r>
        <w:r>
          <w:tab/>
        </w:r>
        <w:r>
          <w:fldChar w:fldCharType="begin"/>
        </w:r>
        <w:r>
          <w:instrText xml:space="preserve"> PAGEREF _Toc8690 \h </w:instrText>
        </w:r>
        <w:r>
          <w:fldChar w:fldCharType="separate"/>
        </w:r>
        <w:r>
          <w:t>59</w:t>
        </w:r>
        <w:r>
          <w:fldChar w:fldCharType="end"/>
        </w:r>
      </w:hyperlink>
    </w:p>
    <w:p>
      <w:pPr>
        <w:pStyle w:val="TOC2"/>
        <w:tabs>
          <w:tab w:val="right" w:leader="dot" w:pos="8306"/>
        </w:tabs>
      </w:pPr>
      <w:hyperlink w:anchor="_Toc30252" w:history="1">
        <w:r>
          <w:rPr>
            <w:rFonts w:ascii="仿宋" w:eastAsia="仿宋" w:hAnsi="仿宋" w:cs="仿宋" w:hint="eastAsia"/>
            <w:lang w:eastAsia="zh-CN"/>
          </w:rPr>
          <w:t>(五)、质量审核与评价</w:t>
        </w:r>
        <w:r>
          <w:tab/>
        </w:r>
        <w:r>
          <w:fldChar w:fldCharType="begin"/>
        </w:r>
        <w:r>
          <w:instrText xml:space="preserve"> PAGEREF _Toc30252 \h </w:instrText>
        </w:r>
        <w:r>
          <w:fldChar w:fldCharType="separate"/>
        </w:r>
        <w:r>
          <w:t>60</w:t>
        </w:r>
        <w:r>
          <w:fldChar w:fldCharType="end"/>
        </w:r>
      </w:hyperlink>
    </w:p>
    <w:p>
      <w:pPr>
        <w:pStyle w:val="TOC2"/>
        <w:tabs>
          <w:tab w:val="right" w:leader="dot" w:pos="8306"/>
        </w:tabs>
      </w:pPr>
      <w:hyperlink w:anchor="_Toc28837" w:history="1">
        <w:r>
          <w:rPr>
            <w:rFonts w:ascii="仿宋" w:eastAsia="仿宋" w:hAnsi="仿宋" w:cs="仿宋" w:hint="eastAsia"/>
            <w:lang w:eastAsia="zh-CN"/>
          </w:rPr>
          <w:t>(六)、不符合与纠正措施</w:t>
        </w:r>
        <w:r>
          <w:tab/>
        </w:r>
        <w:r>
          <w:fldChar w:fldCharType="begin"/>
        </w:r>
        <w:r>
          <w:instrText xml:space="preserve"> PAGEREF _Toc28837 \h </w:instrText>
        </w:r>
        <w:r>
          <w:fldChar w:fldCharType="separate"/>
        </w:r>
        <w:r>
          <w:t>61</w:t>
        </w:r>
        <w:r>
          <w:fldChar w:fldCharType="end"/>
        </w:r>
      </w:hyperlink>
    </w:p>
    <w:p>
      <w:pPr>
        <w:pStyle w:val="TOC1"/>
        <w:tabs>
          <w:tab w:val="right" w:leader="dot" w:pos="8306"/>
        </w:tabs>
      </w:pPr>
      <w:hyperlink w:anchor="_Toc80" w:history="1">
        <w:r>
          <w:rPr>
            <w:rFonts w:ascii="仿宋" w:eastAsia="仿宋" w:hAnsi="仿宋" w:cs="仿宋" w:hint="eastAsia"/>
            <w:lang w:eastAsia="zh-CN"/>
          </w:rPr>
          <w:t>十四、药物临床前研究服务项目实施时间节点</w:t>
        </w:r>
        <w:r>
          <w:tab/>
        </w:r>
        <w:r>
          <w:fldChar w:fldCharType="begin"/>
        </w:r>
        <w:r>
          <w:instrText xml:space="preserve"> PAGEREF _Toc80 \h </w:instrText>
        </w:r>
        <w:r>
          <w:fldChar w:fldCharType="separate"/>
        </w:r>
        <w:r>
          <w:t>62</w:t>
        </w:r>
        <w:r>
          <w:fldChar w:fldCharType="end"/>
        </w:r>
      </w:hyperlink>
    </w:p>
    <w:p>
      <w:pPr>
        <w:pStyle w:val="TOC2"/>
        <w:tabs>
          <w:tab w:val="right" w:leader="dot" w:pos="8306"/>
        </w:tabs>
      </w:pPr>
      <w:hyperlink w:anchor="_Toc19321" w:history="1">
        <w:r>
          <w:rPr>
            <w:rFonts w:ascii="仿宋" w:eastAsia="仿宋" w:hAnsi="仿宋" w:cs="仿宋" w:hint="eastAsia"/>
            <w:lang w:eastAsia="zh-CN"/>
          </w:rPr>
          <w:t>(一)、药物临床前研究服务项目启动阶段时间节点</w:t>
        </w:r>
        <w:r>
          <w:tab/>
        </w:r>
        <w:r>
          <w:fldChar w:fldCharType="begin"/>
        </w:r>
        <w:r>
          <w:instrText xml:space="preserve"> PAGEREF _Toc19321 \h </w:instrText>
        </w:r>
        <w:r>
          <w:fldChar w:fldCharType="separate"/>
        </w:r>
        <w:r>
          <w:t>62</w:t>
        </w:r>
        <w:r>
          <w:fldChar w:fldCharType="end"/>
        </w:r>
      </w:hyperlink>
    </w:p>
    <w:p>
      <w:pPr>
        <w:pStyle w:val="TOC2"/>
        <w:tabs>
          <w:tab w:val="right" w:leader="dot" w:pos="8306"/>
        </w:tabs>
      </w:pPr>
      <w:hyperlink w:anchor="_Toc21807" w:history="1">
        <w:r>
          <w:rPr>
            <w:rFonts w:ascii="仿宋" w:eastAsia="仿宋" w:hAnsi="仿宋" w:cs="仿宋" w:hint="eastAsia"/>
            <w:lang w:eastAsia="zh-CN"/>
          </w:rPr>
          <w:t>(二)、药物临床前研究服务项目执行阶段时间节点</w:t>
        </w:r>
        <w:r>
          <w:tab/>
        </w:r>
        <w:r>
          <w:fldChar w:fldCharType="begin"/>
        </w:r>
        <w:r>
          <w:instrText xml:space="preserve"> PAGEREF _Toc21807 \h </w:instrText>
        </w:r>
        <w:r>
          <w:fldChar w:fldCharType="separate"/>
        </w:r>
        <w:r>
          <w:t>64</w:t>
        </w:r>
        <w:r>
          <w:fldChar w:fldCharType="end"/>
        </w:r>
      </w:hyperlink>
    </w:p>
    <w:p>
      <w:pPr>
        <w:pStyle w:val="TOC2"/>
        <w:tabs>
          <w:tab w:val="right" w:leader="dot" w:pos="8306"/>
        </w:tabs>
      </w:pPr>
      <w:hyperlink w:anchor="_Toc10605" w:history="1">
        <w:r>
          <w:rPr>
            <w:rFonts w:ascii="仿宋" w:eastAsia="仿宋" w:hAnsi="仿宋" w:cs="仿宋" w:hint="eastAsia"/>
            <w:lang w:eastAsia="zh-CN"/>
          </w:rPr>
          <w:t>(三)、药物临床前研究服务项目完成阶段时间节点</w:t>
        </w:r>
        <w:r>
          <w:tab/>
        </w:r>
        <w:r>
          <w:fldChar w:fldCharType="begin"/>
        </w:r>
        <w:r>
          <w:instrText xml:space="preserve"> PAGEREF _Toc10605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0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04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884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药物临床前研究服务项目的技术管理特点体现在其创新导向。通过引入最先进的技术趋势和解决方案，药物临床前研究服务项目致力于提升科技含量、提高质量和效率水平。这意味着我们将采用最新的工具和方法，确保药物临床前研究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药物临床前研究服务项目技术管理的显著特征。通过整合不同领域的技术资源，我们实现了跨学科的协同工作。这有助于优化技术架构，提高整体效能。此外，整合性策略还促进了不同技术团队之间的紧密沟通和高效合作，确保药物临床前研究服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药物临床前研究服务项目所采用的技术。通过不断优化技术方案，药物临床前研究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药物临床前研究服务项目团队将在药物临床前研究服务项目初期识别可能的技术风险，并采取相应的预防和应对措施。通过建立健全的风险评估机制，药物临床前研究服务项目能够在实施过程中及时发现并解决潜在的技术问题，保障药物临床前研究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药物临床前研究服务项目中，技术将成为药物临床前研究服务项目成功的有力支持。这一深度剖析揭示了技术管理在药物临床前研究服务项目实施中的关键作用，为药物临床前研究服务项目的技术基础奠定了坚实的基础。</w:t>
      </w:r>
    </w:p>
    <w:p>
      <w:pPr>
        <w:pStyle w:val="Heading2"/>
        <w:ind w:firstLine="560" w:firstLineChars="200"/>
        <w:rPr>
          <w:rFonts w:ascii="仿宋" w:eastAsia="仿宋" w:hAnsi="仿宋" w:cs="仿宋" w:hint="eastAsia"/>
          <w:sz w:val="28"/>
          <w:lang w:eastAsia="zh-CN"/>
        </w:rPr>
      </w:pPr>
      <w:bookmarkStart w:id="4" w:name="_Toc15822"/>
      <w:r>
        <w:rPr>
          <w:rFonts w:ascii="仿宋" w:eastAsia="仿宋" w:hAnsi="仿宋" w:cs="仿宋" w:hint="eastAsia"/>
          <w:sz w:val="28"/>
          <w:lang w:eastAsia="zh-CN"/>
        </w:rPr>
        <w:t>(二)、药物临床前研究服务项目工艺技术设计方案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药物临床前研究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药物临床前研究服务项目将严格按照相关行业规范要求进行组织。通过有效控制产品质量，药物临床前研究服务项目将致力于为顾客提供优质的药物临床前研究服务项目产品和良好的服务。这体现了药物临床前研究服务项目对于生产活动合规性和质量标准的高度重视，为药物临床前研究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药物临床前研究服务项目注重生态效益和清洁生产原则。药物临床前研究服务项目建设将紧密结合地方特色经济发展，与社会经济发展规划和区域环境保护规划方案相协调一致。通过与当地区域自然生态系统的结合，药物临床前研究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药物临床前研究服务项目产品具有多样化的客户需求和个性化的特点。因此，药物临床前研究服务项目产品规格品种多样，且单批生产数量较小。为满足这一特点，药物临床前研究服务项目承办单位将建设先进的柔性制造生产线。通过广泛应用柔性制造技术，药物临床前研究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药物临床前研究服务项目采用的技术具有较高的技术含量和自动化水平，处于国内先进水平。这一技术选用不仅体现了对生产效率、质量和环境友好性的高标准要求，同时为药物临床前研究服务项目的可持续发展奠定了坚实的基础。</w:t>
      </w:r>
    </w:p>
    <w:p>
      <w:pPr>
        <w:pStyle w:val="Heading2"/>
        <w:ind w:firstLine="560" w:firstLineChars="200"/>
        <w:rPr>
          <w:rFonts w:ascii="仿宋" w:eastAsia="仿宋" w:hAnsi="仿宋" w:cs="仿宋" w:hint="eastAsia"/>
          <w:sz w:val="28"/>
          <w:lang w:eastAsia="zh-CN"/>
        </w:rPr>
      </w:pPr>
      <w:bookmarkStart w:id="5" w:name="_Toc479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为确保药物临床前研究服务项目的高效生产和技术实施，我们制定了一套精心设计的设备选型方案，以满足药物临床前研究服务项目生产、质量和环保的要求。该方案的主要特点如下：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药物临床前研究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针对药物临床前研究服务项目产品的多样性和小批量生产的特点，我们将建设柔性制造生产线。通过在设备选型中考虑柔性制造技术，可以灵活应对不同产品规格和生产需求，实现生产线的高度灵活性和适应性。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0084"/>
      <w:r>
        <w:rPr>
          <w:rFonts w:ascii="仿宋" w:eastAsia="仿宋" w:hAnsi="仿宋" w:cs="仿宋" w:hint="eastAsia"/>
          <w:sz w:val="28"/>
          <w:lang w:eastAsia="zh-CN"/>
        </w:rPr>
        <w:t>二、药物临床前研究服务项目土建工程</w:t>
      </w:r>
      <w:bookmarkEnd w:id="6"/>
    </w:p>
    <w:p>
      <w:pPr>
        <w:pStyle w:val="Heading2"/>
        <w:rPr>
          <w:rFonts w:ascii="仿宋" w:eastAsia="仿宋" w:hAnsi="仿宋" w:cs="仿宋" w:hint="eastAsia"/>
          <w:lang w:eastAsia="zh-CN"/>
        </w:rPr>
      </w:pPr>
      <w:bookmarkStart w:id="7" w:name="_Toc1497"/>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在药物临床前研究服务项目的建筑工程设计中，我们将秉承一系列重要的设计原则，以确保药物临床前研究服务项目建筑在功能、美观、可持续性等方面达到最佳效果。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首要原则是确保建筑的功能性得到最大化的发挥。我们将充分理解药物临床前研究服务项目的实际需求，合理布局各个功能区域，保证建筑在满足业务需求的同时，提供高效的工作环境。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在建筑设计中，我们将综合考虑建设和运营成本。通过精细的经济效益分析，确保设计方案在高效利用资源的同时，对药物临床前研究服务项目的长期盈利能力有积极的贡献。</w:t>
      </w:r>
    </w:p>
    <w:p>
      <w:pPr>
        <w:pStyle w:val="Heading2"/>
        <w:ind w:firstLine="560" w:firstLineChars="200"/>
        <w:rPr>
          <w:rFonts w:ascii="仿宋" w:eastAsia="仿宋" w:hAnsi="仿宋" w:cs="仿宋" w:hint="eastAsia"/>
          <w:sz w:val="28"/>
          <w:lang w:eastAsia="zh-CN"/>
        </w:rPr>
      </w:pPr>
      <w:bookmarkStart w:id="8" w:name="_Toc21144"/>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药物临床前研究服务项目的土建工程设计中，我们将精准设定设计年限，结合药物临床前研究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药物临床前研究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5380"/>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药物临床前研究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药物临床前研究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药物临床前研究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30122"/>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本期工程药物临床前研究服务项目预计总建筑面积XXX平方米，其中：计容建筑面积XXX平方米，计划建筑工程投资XX万元，占药物临床前研究服务项目总投资的XX%。</w:t>
      </w:r>
    </w:p>
    <w:p>
      <w:pPr>
        <w:pStyle w:val="Heading1"/>
        <w:ind w:firstLine="560" w:firstLineChars="200"/>
        <w:rPr>
          <w:rFonts w:ascii="仿宋" w:eastAsia="仿宋" w:hAnsi="仿宋" w:cs="仿宋" w:hint="eastAsia"/>
          <w:sz w:val="28"/>
          <w:lang w:eastAsia="zh-CN"/>
        </w:rPr>
      </w:pPr>
      <w:bookmarkStart w:id="11" w:name="_Toc30524"/>
      <w:r>
        <w:rPr>
          <w:rFonts w:ascii="仿宋" w:eastAsia="仿宋" w:hAnsi="仿宋" w:cs="仿宋" w:hint="eastAsia"/>
          <w:sz w:val="28"/>
          <w:lang w:eastAsia="zh-CN"/>
        </w:rPr>
        <w:t>三、药物临床前研究服务项目概论</w:t>
      </w:r>
      <w:bookmarkEnd w:id="11"/>
    </w:p>
    <w:p>
      <w:pPr>
        <w:pStyle w:val="Heading2"/>
        <w:rPr>
          <w:rFonts w:ascii="仿宋" w:eastAsia="仿宋" w:hAnsi="仿宋" w:cs="仿宋" w:hint="eastAsia"/>
          <w:lang w:eastAsia="zh-CN"/>
        </w:rPr>
      </w:pPr>
      <w:bookmarkStart w:id="12" w:name="_Toc30265"/>
      <w:r>
        <w:rPr>
          <w:rFonts w:ascii="仿宋" w:eastAsia="仿宋" w:hAnsi="仿宋" w:cs="仿宋" w:hint="eastAsia"/>
          <w:lang w:eastAsia="zh-CN"/>
        </w:rPr>
        <w:t>(一)、药物临床前研究服务项目概况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临床前研究服务项目的起源追溯至对市场的深入洞察。市场的不断演变与变革为药物临床前研究服务项目提供了难得的机遇。当前市场存在的需求缺口和变革的大环境共同构成了药物临床前研究服务项目的背景。这个药物临床前研究服务项目旨在充分利用市场机遇，填补行业中尚未满足的需求，为客户提供全新的解决方案。市场的变革和需求的增长使得这个药物临床前研究服务项目具备了巨大的发展潜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1.2 药物临床前研究服务项目名称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临床前研究服务项目正式命名为药物临床前研究服务。这个名称不仅仅是一个标识，更代表了药物临床前研究服务项目的核心理念和愿景。它蕴含着药物临床前研究服务项目所要解决问题的关键字，具有强烈的表达和辨识度，为药物临床前研究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药物临床前研究服务项目目标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临床前研究服务项目的核心目标是提供一种全新、高效的解决方案，满足客户日益增长的需求。药物临床前研究服务项目追求的不仅仅是满足市场需求，更是在市场中获得卓越的竞争优势。通过不断提升产品或服务的质量和创新水平，药物临床前研究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药物临床前研究服务项目范围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临床前研究服务项目全面涵盖了产品研发、制造、市场推广和售后服务，确保从产品设计到最终用户体验的全方位关注。这一全面的药物临床前研究服务项目范围是为了确保药物临床前研究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药物临床前研究服务项目时间表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药物临床前研究服务项目计划在未来18个月内完成，包括研发、测试、市场试点和正式推出等不同阶段。这个时间表的合理设计是为了确保药物临床前研究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药物临床前研究服务项目预算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临床前研究服务项目总预算估算为XX百万美元，主要分配在研发、市场推广、人员培训和运营等方面。这一充足的预算为药物临床前研究服务项目提供了充足的资源，确保药物临床前研究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药物临床前研究服务项目风险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临床前研究服务项目可能面临的风险包括市场接受度低、技术难题、竞争激烈等。药物临床前研究服务项目团队已经制定了相应的风险应对计划，通过前瞻性的风险管理，确保药物临床前研究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药物临床前研究服务项目团队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药物临床前研究服务项目汇聚了一支经验丰富、多领域专业素养的核心团队，确保药物临床前研究服务项目在各个方面都能拥有高水平的执行力。团队的协同作战是药物临床前研究服务项目成功的关键因素之一。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药物临床前研究服务项目背景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药物临床前研究服务项目的背景根植于市场对更高效、创新产品的渴望，同时也受到科技发展对行业格局的深刻改变的影响。这为药物临床前研究服务项目提供了广阔的发展空间和市场需求。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药物临床前研究服务项目现状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截至目前，药物临床前研究服务项目已完成市场调研和技术验证，取得了初步的成功。这为药物临床前研究服务项目在未来的发展奠定了坚实的基础，为更远大的目标打下了坚实的基石。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534"/>
      <w:r>
        <w:rPr>
          <w:rFonts w:ascii="仿宋" w:eastAsia="仿宋" w:hAnsi="仿宋" w:cs="仿宋" w:hint="eastAsia"/>
          <w:sz w:val="28"/>
          <w:lang w:eastAsia="zh-CN"/>
        </w:rPr>
        <w:t>(二)、药物临床前研究服务项目目标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药物临床前研究服务项目首要业务目标是在市场中占据有利地位，实现产品/服务的成功推广和销售。通过不断提升产品质量、创新性，药物临床前研究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在科技迅速发展的时代，药物临床前研究服务项目着眼于技术创新。通过持续的研发和技术升级，药物临床前研究服务项目旨在推出更具创新性的产品或服务，以满足市场对新鲜、先进解决方案的需求。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药物临床前研究服务项目设定了客户满意度目标。通过提供卓越的产品质量和优质的客户服务，药物临床前研究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药物临床前研究服务项目注重社会责任和可持续发展。通过实施环保、社会责任药物临床前研究服务项目，药物临床前研究服务项目致力于在经济发展的同时保护环境，促进社会公平，实现可持续经营。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药物临床前研究服务项目的团队是实现目标的核心驱动力。因此，药物临床前研究服务项目设定了团队发展目标，包括提升团队成员的专业技能、培养领导力，以及搭建协同高效的团队工作氛围。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8484"/>
      <w:r>
        <w:rPr>
          <w:rFonts w:ascii="仿宋" w:eastAsia="仿宋" w:hAnsi="仿宋" w:cs="仿宋" w:hint="eastAsia"/>
          <w:sz w:val="28"/>
          <w:lang w:eastAsia="zh-CN"/>
        </w:rPr>
        <w:t>(三)、药物临床前研究服务项目提出的理由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药物临床前研究服务项目提出的理由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临床前研究服务项目的提出源于对市场机遇的深刻洞察。当前市场中存在的需求缺口和行业发展趋势表明，有巨大的商业机会等待被开发。通过准确捕捉市场机遇，药物临床前研究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临床前研究服务项目的理念基于对技术创新的信仰。通过持续的研发和技术投入，药物临床前研究服务项目有望推出更具创新性的产品或服务。在科技飞速发展的当下，药物临床前研究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临床前研究服务项目的提出是为了增强企业的行业竞争力。通过提升产品或服务的质量和独特性，药物临床前研究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药物临床前研究服务项目响应了消费者需求的变化。随着社会和科技的不断发展，消费者对产品和服务的需求也在发生变化。通过深入了解并及时回应消费者的新需求，药物临床前研究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临床前研究服务项目的提出是企业战略发展规划的一部分。在面对日益激烈的市场竞争和不断变化的商业环境中，药物临床前研究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临床前研究服务项目的提出不仅仅是基于商业考量，还注重社会责任。通过推出环保、社会责任等方面的药物临床前研究服务项目，药物临床前研究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药物临床前研究服务项目的提出反映了对利益相关者期望的关注。包括客户、员工、投资者等利益相关者在企业发展中都有着各自的期望，药物临床前研究服务项目力求在满足这些期望的同时，取得更大的共赢。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7688"/>
      <w:r>
        <w:rPr>
          <w:rFonts w:ascii="仿宋" w:eastAsia="仿宋" w:hAnsi="仿宋" w:cs="仿宋" w:hint="eastAsia"/>
          <w:sz w:val="28"/>
          <w:lang w:eastAsia="zh-CN"/>
        </w:rPr>
        <w:t>(四)、药物临床前研究服务项目意义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在实施药物临床前研究服务项目的过程中，我们不仅仅是在追逐商业成功，更是为企业和社会的多个层面创造了深远的意义。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物临床前研究服务项目的首要意义在于提升企业的市场竞争力。通过持续的创新和对产品质量的高标准要求，药物临床前研究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药物临床前研究服务项目的推进将促使行业技术水平的提升。通过引入先进技术和创新性解决方案，药物临床前研究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药物临床前研究服务项目不仅创造了大量就业机会，提高了就业水平，还注重社会责任和环保。通过参与社会公益事业和推动环保药物临床前研究服务项目，药物临床前研究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综合而言，药物临床前研究服务项目意义重大，不仅推动了企业的发展，也为行业和社会的进步贡献了积极力量。这是一个全面而深刻的影响，将在未来产生可持续的正面效应。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7172"/>
      <w:r>
        <w:rPr>
          <w:rFonts w:ascii="仿宋" w:eastAsia="仿宋" w:hAnsi="仿宋" w:cs="仿宋" w:hint="eastAsia"/>
          <w:sz w:val="28"/>
          <w:lang w:eastAsia="zh-CN"/>
        </w:rPr>
        <w:t>(五)、药物临床前研究服务项目背景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在当今迅猛发展的商业环境中，药物临床前研究服务项目的动因根植于对多方面因素的审慎考量。这个药物临床前研究服务项目的提出并非孤立的决策，而是对企业所处背景深入思考的产物。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药物临床前研究服务项目背后的首要原因。科技的迅速发展和全球市场的快速变化使得企业必须灵活应对。药物临床前研究服务项目应运而生，旨在通过创新性的解决方案迎合市场的多变需求，赢得竞争中的先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https://d.book118.com/306141124235010033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药物临床前研究服务项目规划设计纲要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ED50E4"/>
    <w:rsid w:val="67ED50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6141124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2024-01-12T12:55:00Z</dcterms:created>
  <dcterms:modified xsi:type="dcterms:W3CDTF">2024-01-12T12:56:11Z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1E4DB743C3434B6B971B54CB3096D12C_11</vt:lpwstr>
  </property>
  <property fmtid="{D5CDD505-2E9C-101B-9397-08002B2CF9AE}" pid="3" name="KSOProductBuildVer">
    <vt:lpwstr>2052-12.1.0.16120</vt:lpwstr>
  </property>
</Properties>
</file>