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无菌包装用包装材料项目规划设计方案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13" w:history="1">
        <w:r>
          <w:rPr>
            <w:rFonts w:ascii="仿宋" w:eastAsia="仿宋" w:hAnsi="仿宋" w:cs="仿宋" w:hint="eastAsia"/>
            <w:lang w:eastAsia="zh-CN"/>
          </w:rPr>
          <w:t>概论</w:t>
        </w:r>
        <w:r>
          <w:tab/>
        </w:r>
        <w:r>
          <w:fldChar w:fldCharType="begin"/>
        </w:r>
        <w:r>
          <w:instrText xml:space="preserve"> PAGEREF _Toc29713 \h </w:instrText>
        </w:r>
        <w:r>
          <w:fldChar w:fldCharType="separate"/>
        </w:r>
        <w:r>
          <w:t>3</w:t>
        </w:r>
        <w:r>
          <w:fldChar w:fldCharType="end"/>
        </w:r>
      </w:hyperlink>
    </w:p>
    <w:p>
      <w:pPr>
        <w:pStyle w:val="TOC1"/>
        <w:tabs>
          <w:tab w:val="right" w:leader="dot" w:pos="8306"/>
        </w:tabs>
      </w:pPr>
      <w:hyperlink w:anchor="_Toc27422" w:history="1">
        <w:r>
          <w:rPr>
            <w:rFonts w:ascii="仿宋" w:eastAsia="仿宋" w:hAnsi="仿宋" w:cs="仿宋" w:hint="eastAsia"/>
            <w:lang w:eastAsia="zh-CN"/>
          </w:rPr>
          <w:t>一、无菌包装用包装材料项目建设背景及必要性分析</w:t>
        </w:r>
        <w:r>
          <w:tab/>
        </w:r>
        <w:r>
          <w:fldChar w:fldCharType="begin"/>
        </w:r>
        <w:r>
          <w:instrText xml:space="preserve"> PAGEREF _Toc27422 \h </w:instrText>
        </w:r>
        <w:r>
          <w:fldChar w:fldCharType="separate"/>
        </w:r>
        <w:r>
          <w:t>3</w:t>
        </w:r>
        <w:r>
          <w:fldChar w:fldCharType="end"/>
        </w:r>
      </w:hyperlink>
    </w:p>
    <w:p>
      <w:pPr>
        <w:pStyle w:val="TOC2"/>
        <w:tabs>
          <w:tab w:val="right" w:leader="dot" w:pos="8306"/>
        </w:tabs>
      </w:pPr>
      <w:hyperlink w:anchor="_Toc27642" w:history="1">
        <w:r>
          <w:rPr>
            <w:rFonts w:ascii="仿宋" w:eastAsia="仿宋" w:hAnsi="仿宋" w:cs="仿宋" w:hint="eastAsia"/>
            <w:lang w:eastAsia="zh-CN"/>
          </w:rPr>
          <w:t>(一)、无菌包装用包装材料项目背景分析</w:t>
        </w:r>
        <w:r>
          <w:tab/>
        </w:r>
        <w:r>
          <w:fldChar w:fldCharType="begin"/>
        </w:r>
        <w:r>
          <w:instrText xml:space="preserve"> PAGEREF _Toc27642 \h </w:instrText>
        </w:r>
        <w:r>
          <w:fldChar w:fldCharType="separate"/>
        </w:r>
        <w:r>
          <w:t>3</w:t>
        </w:r>
        <w:r>
          <w:fldChar w:fldCharType="end"/>
        </w:r>
      </w:hyperlink>
    </w:p>
    <w:p>
      <w:pPr>
        <w:pStyle w:val="TOC2"/>
        <w:tabs>
          <w:tab w:val="right" w:leader="dot" w:pos="8306"/>
        </w:tabs>
      </w:pPr>
      <w:hyperlink w:anchor="_Toc4234" w:history="1">
        <w:r>
          <w:rPr>
            <w:rFonts w:ascii="仿宋" w:eastAsia="仿宋" w:hAnsi="仿宋" w:cs="仿宋" w:hint="eastAsia"/>
            <w:lang w:eastAsia="zh-CN"/>
          </w:rPr>
          <w:t>(二)、无菌包装用包装材料项目建设必要性分析</w:t>
        </w:r>
        <w:r>
          <w:tab/>
        </w:r>
        <w:r>
          <w:fldChar w:fldCharType="begin"/>
        </w:r>
        <w:r>
          <w:instrText xml:space="preserve"> PAGEREF _Toc4234 \h </w:instrText>
        </w:r>
        <w:r>
          <w:fldChar w:fldCharType="separate"/>
        </w:r>
        <w:r>
          <w:t>5</w:t>
        </w:r>
        <w:r>
          <w:fldChar w:fldCharType="end"/>
        </w:r>
      </w:hyperlink>
    </w:p>
    <w:p>
      <w:pPr>
        <w:pStyle w:val="TOC1"/>
        <w:tabs>
          <w:tab w:val="right" w:leader="dot" w:pos="8306"/>
        </w:tabs>
      </w:pPr>
      <w:hyperlink w:anchor="_Toc25058" w:history="1">
        <w:r>
          <w:rPr>
            <w:rFonts w:ascii="仿宋" w:eastAsia="仿宋" w:hAnsi="仿宋" w:cs="仿宋" w:hint="eastAsia"/>
            <w:lang w:eastAsia="zh-CN"/>
          </w:rPr>
          <w:t>二、无菌包装用包装材料项目可持续发展</w:t>
        </w:r>
        <w:r>
          <w:tab/>
        </w:r>
        <w:r>
          <w:fldChar w:fldCharType="begin"/>
        </w:r>
        <w:r>
          <w:instrText xml:space="preserve"> PAGEREF _Toc25058 \h </w:instrText>
        </w:r>
        <w:r>
          <w:fldChar w:fldCharType="separate"/>
        </w:r>
        <w:r>
          <w:t>6</w:t>
        </w:r>
        <w:r>
          <w:fldChar w:fldCharType="end"/>
        </w:r>
      </w:hyperlink>
    </w:p>
    <w:p>
      <w:pPr>
        <w:pStyle w:val="TOC2"/>
        <w:tabs>
          <w:tab w:val="right" w:leader="dot" w:pos="8306"/>
        </w:tabs>
      </w:pPr>
      <w:hyperlink w:anchor="_Toc21360" w:history="1">
        <w:r>
          <w:rPr>
            <w:rFonts w:ascii="仿宋" w:eastAsia="仿宋" w:hAnsi="仿宋" w:cs="仿宋" w:hint="eastAsia"/>
            <w:lang w:eastAsia="zh-CN"/>
          </w:rPr>
          <w:t>(一)、可持续战略与实践</w:t>
        </w:r>
        <w:r>
          <w:tab/>
        </w:r>
        <w:r>
          <w:fldChar w:fldCharType="begin"/>
        </w:r>
        <w:r>
          <w:instrText xml:space="preserve"> PAGEREF _Toc21360 \h </w:instrText>
        </w:r>
        <w:r>
          <w:fldChar w:fldCharType="separate"/>
        </w:r>
        <w:r>
          <w:t>6</w:t>
        </w:r>
        <w:r>
          <w:fldChar w:fldCharType="end"/>
        </w:r>
      </w:hyperlink>
    </w:p>
    <w:p>
      <w:pPr>
        <w:pStyle w:val="TOC2"/>
        <w:tabs>
          <w:tab w:val="right" w:leader="dot" w:pos="8306"/>
        </w:tabs>
      </w:pPr>
      <w:hyperlink w:anchor="_Toc9717" w:history="1">
        <w:r>
          <w:rPr>
            <w:rFonts w:ascii="仿宋" w:eastAsia="仿宋" w:hAnsi="仿宋" w:cs="仿宋" w:hint="eastAsia"/>
            <w:lang w:eastAsia="zh-CN"/>
          </w:rPr>
          <w:t>(二)、环保与社会责任</w:t>
        </w:r>
        <w:r>
          <w:tab/>
        </w:r>
        <w:r>
          <w:fldChar w:fldCharType="begin"/>
        </w:r>
        <w:r>
          <w:instrText xml:space="preserve"> PAGEREF _Toc9717 \h </w:instrText>
        </w:r>
        <w:r>
          <w:fldChar w:fldCharType="separate"/>
        </w:r>
        <w:r>
          <w:t>7</w:t>
        </w:r>
        <w:r>
          <w:fldChar w:fldCharType="end"/>
        </w:r>
      </w:hyperlink>
    </w:p>
    <w:p>
      <w:pPr>
        <w:pStyle w:val="TOC1"/>
        <w:tabs>
          <w:tab w:val="right" w:leader="dot" w:pos="8306"/>
        </w:tabs>
      </w:pPr>
      <w:hyperlink w:anchor="_Toc28934" w:history="1">
        <w:r>
          <w:rPr>
            <w:rFonts w:ascii="仿宋" w:eastAsia="仿宋" w:hAnsi="仿宋" w:cs="仿宋" w:hint="eastAsia"/>
            <w:lang w:eastAsia="zh-CN"/>
          </w:rPr>
          <w:t>三、工艺说明</w:t>
        </w:r>
        <w:r>
          <w:tab/>
        </w:r>
        <w:r>
          <w:fldChar w:fldCharType="begin"/>
        </w:r>
        <w:r>
          <w:instrText xml:space="preserve"> PAGEREF _Toc28934 \h </w:instrText>
        </w:r>
        <w:r>
          <w:fldChar w:fldCharType="separate"/>
        </w:r>
        <w:r>
          <w:t>8</w:t>
        </w:r>
        <w:r>
          <w:fldChar w:fldCharType="end"/>
        </w:r>
      </w:hyperlink>
    </w:p>
    <w:p>
      <w:pPr>
        <w:pStyle w:val="TOC2"/>
        <w:tabs>
          <w:tab w:val="right" w:leader="dot" w:pos="8306"/>
        </w:tabs>
      </w:pPr>
      <w:hyperlink w:anchor="_Toc24420" w:history="1">
        <w:r>
          <w:rPr>
            <w:rFonts w:ascii="仿宋" w:eastAsia="仿宋" w:hAnsi="仿宋" w:cs="仿宋" w:hint="eastAsia"/>
            <w:lang w:eastAsia="zh-CN"/>
          </w:rPr>
          <w:t>(一)、技术管理特点</w:t>
        </w:r>
        <w:r>
          <w:tab/>
        </w:r>
        <w:r>
          <w:fldChar w:fldCharType="begin"/>
        </w:r>
        <w:r>
          <w:instrText xml:space="preserve"> PAGEREF _Toc24420 \h </w:instrText>
        </w:r>
        <w:r>
          <w:fldChar w:fldCharType="separate"/>
        </w:r>
        <w:r>
          <w:t>8</w:t>
        </w:r>
        <w:r>
          <w:fldChar w:fldCharType="end"/>
        </w:r>
      </w:hyperlink>
    </w:p>
    <w:p>
      <w:pPr>
        <w:pStyle w:val="TOC2"/>
        <w:tabs>
          <w:tab w:val="right" w:leader="dot" w:pos="8306"/>
        </w:tabs>
      </w:pPr>
      <w:hyperlink w:anchor="_Toc8002" w:history="1">
        <w:r>
          <w:rPr>
            <w:rFonts w:ascii="仿宋" w:eastAsia="仿宋" w:hAnsi="仿宋" w:cs="仿宋" w:hint="eastAsia"/>
            <w:lang w:eastAsia="zh-CN"/>
          </w:rPr>
          <w:t>(二)、无菌包装用包装材料项目工艺技术设计方案</w:t>
        </w:r>
        <w:r>
          <w:tab/>
        </w:r>
        <w:r>
          <w:fldChar w:fldCharType="begin"/>
        </w:r>
        <w:r>
          <w:instrText xml:space="preserve"> PAGEREF _Toc8002 \h </w:instrText>
        </w:r>
        <w:r>
          <w:fldChar w:fldCharType="separate"/>
        </w:r>
        <w:r>
          <w:t>9</w:t>
        </w:r>
        <w:r>
          <w:fldChar w:fldCharType="end"/>
        </w:r>
      </w:hyperlink>
    </w:p>
    <w:p>
      <w:pPr>
        <w:pStyle w:val="TOC2"/>
        <w:tabs>
          <w:tab w:val="right" w:leader="dot" w:pos="8306"/>
        </w:tabs>
      </w:pPr>
      <w:hyperlink w:anchor="_Toc4529" w:history="1">
        <w:r>
          <w:rPr>
            <w:rFonts w:ascii="仿宋" w:eastAsia="仿宋" w:hAnsi="仿宋" w:cs="仿宋" w:hint="eastAsia"/>
            <w:lang w:eastAsia="zh-CN"/>
          </w:rPr>
          <w:t>(三)、设备选型方案</w:t>
        </w:r>
        <w:r>
          <w:tab/>
        </w:r>
        <w:r>
          <w:fldChar w:fldCharType="begin"/>
        </w:r>
        <w:r>
          <w:instrText xml:space="preserve"> PAGEREF _Toc4529 \h </w:instrText>
        </w:r>
        <w:r>
          <w:fldChar w:fldCharType="separate"/>
        </w:r>
        <w:r>
          <w:t>10</w:t>
        </w:r>
        <w:r>
          <w:fldChar w:fldCharType="end"/>
        </w:r>
      </w:hyperlink>
    </w:p>
    <w:p>
      <w:pPr>
        <w:pStyle w:val="TOC1"/>
        <w:tabs>
          <w:tab w:val="right" w:leader="dot" w:pos="8306"/>
        </w:tabs>
      </w:pPr>
      <w:hyperlink w:anchor="_Toc27518" w:history="1">
        <w:r>
          <w:rPr>
            <w:rFonts w:ascii="仿宋" w:eastAsia="仿宋" w:hAnsi="仿宋" w:cs="仿宋" w:hint="eastAsia"/>
            <w:lang w:eastAsia="zh-CN"/>
          </w:rPr>
          <w:t>四、无菌包装用包装材料项目土建工程</w:t>
        </w:r>
        <w:r>
          <w:tab/>
        </w:r>
        <w:r>
          <w:fldChar w:fldCharType="begin"/>
        </w:r>
        <w:r>
          <w:instrText xml:space="preserve"> PAGEREF _Toc27518 \h </w:instrText>
        </w:r>
        <w:r>
          <w:fldChar w:fldCharType="separate"/>
        </w:r>
        <w:r>
          <w:t>12</w:t>
        </w:r>
        <w:r>
          <w:fldChar w:fldCharType="end"/>
        </w:r>
      </w:hyperlink>
    </w:p>
    <w:p>
      <w:pPr>
        <w:pStyle w:val="TOC2"/>
        <w:tabs>
          <w:tab w:val="right" w:leader="dot" w:pos="8306"/>
        </w:tabs>
      </w:pPr>
      <w:hyperlink w:anchor="_Toc13631" w:history="1">
        <w:r>
          <w:rPr>
            <w:rFonts w:ascii="仿宋" w:eastAsia="仿宋" w:hAnsi="仿宋" w:cs="仿宋" w:hint="eastAsia"/>
            <w:lang w:eastAsia="zh-CN"/>
          </w:rPr>
          <w:t>(一)、建筑工程设计原则</w:t>
        </w:r>
        <w:r>
          <w:tab/>
        </w:r>
        <w:r>
          <w:fldChar w:fldCharType="begin"/>
        </w:r>
        <w:r>
          <w:instrText xml:space="preserve"> PAGEREF _Toc13631 \h </w:instrText>
        </w:r>
        <w:r>
          <w:fldChar w:fldCharType="separate"/>
        </w:r>
        <w:r>
          <w:t>12</w:t>
        </w:r>
        <w:r>
          <w:fldChar w:fldCharType="end"/>
        </w:r>
      </w:hyperlink>
    </w:p>
    <w:p>
      <w:pPr>
        <w:pStyle w:val="TOC2"/>
        <w:tabs>
          <w:tab w:val="right" w:leader="dot" w:pos="8306"/>
        </w:tabs>
      </w:pPr>
      <w:hyperlink w:anchor="_Toc21297" w:history="1">
        <w:r>
          <w:rPr>
            <w:rFonts w:ascii="仿宋" w:eastAsia="仿宋" w:hAnsi="仿宋" w:cs="仿宋" w:hint="eastAsia"/>
            <w:lang w:eastAsia="zh-CN"/>
          </w:rPr>
          <w:t>(二)、土建工程设计年限及安全等级</w:t>
        </w:r>
        <w:r>
          <w:tab/>
        </w:r>
        <w:r>
          <w:fldChar w:fldCharType="begin"/>
        </w:r>
        <w:r>
          <w:instrText xml:space="preserve"> PAGEREF _Toc21297 \h </w:instrText>
        </w:r>
        <w:r>
          <w:fldChar w:fldCharType="separate"/>
        </w:r>
        <w:r>
          <w:t>13</w:t>
        </w:r>
        <w:r>
          <w:fldChar w:fldCharType="end"/>
        </w:r>
      </w:hyperlink>
    </w:p>
    <w:p>
      <w:pPr>
        <w:pStyle w:val="TOC2"/>
        <w:tabs>
          <w:tab w:val="right" w:leader="dot" w:pos="8306"/>
        </w:tabs>
      </w:pPr>
      <w:hyperlink w:anchor="_Toc17831" w:history="1">
        <w:r>
          <w:rPr>
            <w:rFonts w:ascii="仿宋" w:eastAsia="仿宋" w:hAnsi="仿宋" w:cs="仿宋" w:hint="eastAsia"/>
            <w:lang w:eastAsia="zh-CN"/>
          </w:rPr>
          <w:t>(三)、建筑工程设计总体要求</w:t>
        </w:r>
        <w:r>
          <w:tab/>
        </w:r>
        <w:r>
          <w:fldChar w:fldCharType="begin"/>
        </w:r>
        <w:r>
          <w:instrText xml:space="preserve"> PAGEREF _Toc17831 \h </w:instrText>
        </w:r>
        <w:r>
          <w:fldChar w:fldCharType="separate"/>
        </w:r>
        <w:r>
          <w:t>14</w:t>
        </w:r>
        <w:r>
          <w:fldChar w:fldCharType="end"/>
        </w:r>
      </w:hyperlink>
    </w:p>
    <w:p>
      <w:pPr>
        <w:pStyle w:val="TOC2"/>
        <w:tabs>
          <w:tab w:val="right" w:leader="dot" w:pos="8306"/>
        </w:tabs>
      </w:pPr>
      <w:hyperlink w:anchor="_Toc3987" w:history="1">
        <w:r>
          <w:rPr>
            <w:rFonts w:ascii="仿宋" w:eastAsia="仿宋" w:hAnsi="仿宋" w:cs="仿宋" w:hint="eastAsia"/>
            <w:lang w:eastAsia="zh-CN"/>
          </w:rPr>
          <w:t>(四)、土建工程建设指标</w:t>
        </w:r>
        <w:r>
          <w:tab/>
        </w:r>
        <w:r>
          <w:fldChar w:fldCharType="begin"/>
        </w:r>
        <w:r>
          <w:instrText xml:space="preserve"> PAGEREF _Toc3987 \h </w:instrText>
        </w:r>
        <w:r>
          <w:fldChar w:fldCharType="separate"/>
        </w:r>
        <w:r>
          <w:t>15</w:t>
        </w:r>
        <w:r>
          <w:fldChar w:fldCharType="end"/>
        </w:r>
      </w:hyperlink>
    </w:p>
    <w:p>
      <w:pPr>
        <w:pStyle w:val="TOC1"/>
        <w:tabs>
          <w:tab w:val="right" w:leader="dot" w:pos="8306"/>
        </w:tabs>
      </w:pPr>
      <w:hyperlink w:anchor="_Toc31576" w:history="1">
        <w:r>
          <w:rPr>
            <w:rFonts w:ascii="仿宋" w:eastAsia="仿宋" w:hAnsi="仿宋" w:cs="仿宋" w:hint="eastAsia"/>
            <w:lang w:eastAsia="zh-CN"/>
          </w:rPr>
          <w:t>五、产品规划分析</w:t>
        </w:r>
        <w:r>
          <w:tab/>
        </w:r>
        <w:r>
          <w:fldChar w:fldCharType="begin"/>
        </w:r>
        <w:r>
          <w:instrText xml:space="preserve"> PAGEREF _Toc31576 \h </w:instrText>
        </w:r>
        <w:r>
          <w:fldChar w:fldCharType="separate"/>
        </w:r>
        <w:r>
          <w:t>15</w:t>
        </w:r>
        <w:r>
          <w:fldChar w:fldCharType="end"/>
        </w:r>
      </w:hyperlink>
    </w:p>
    <w:p>
      <w:pPr>
        <w:pStyle w:val="TOC2"/>
        <w:tabs>
          <w:tab w:val="right" w:leader="dot" w:pos="8306"/>
        </w:tabs>
      </w:pPr>
      <w:hyperlink w:anchor="_Toc4892" w:history="1">
        <w:r>
          <w:rPr>
            <w:rFonts w:ascii="仿宋" w:eastAsia="仿宋" w:hAnsi="仿宋" w:cs="仿宋" w:hint="eastAsia"/>
            <w:lang w:eastAsia="zh-CN"/>
          </w:rPr>
          <w:t>(一)、产品规划</w:t>
        </w:r>
        <w:r>
          <w:tab/>
        </w:r>
        <w:r>
          <w:fldChar w:fldCharType="begin"/>
        </w:r>
        <w:r>
          <w:instrText xml:space="preserve"> PAGEREF _Toc4892 \h </w:instrText>
        </w:r>
        <w:r>
          <w:fldChar w:fldCharType="separate"/>
        </w:r>
        <w:r>
          <w:t>15</w:t>
        </w:r>
        <w:r>
          <w:fldChar w:fldCharType="end"/>
        </w:r>
      </w:hyperlink>
    </w:p>
    <w:p>
      <w:pPr>
        <w:pStyle w:val="TOC2"/>
        <w:tabs>
          <w:tab w:val="right" w:leader="dot" w:pos="8306"/>
        </w:tabs>
      </w:pPr>
      <w:hyperlink w:anchor="_Toc21386" w:history="1">
        <w:r>
          <w:rPr>
            <w:rFonts w:ascii="仿宋" w:eastAsia="仿宋" w:hAnsi="仿宋" w:cs="仿宋" w:hint="eastAsia"/>
            <w:lang w:eastAsia="zh-CN"/>
          </w:rPr>
          <w:t>(二)、建设规模</w:t>
        </w:r>
        <w:r>
          <w:tab/>
        </w:r>
        <w:r>
          <w:fldChar w:fldCharType="begin"/>
        </w:r>
        <w:r>
          <w:instrText xml:space="preserve"> PAGEREF _Toc21386 \h </w:instrText>
        </w:r>
        <w:r>
          <w:fldChar w:fldCharType="separate"/>
        </w:r>
        <w:r>
          <w:t>16</w:t>
        </w:r>
        <w:r>
          <w:fldChar w:fldCharType="end"/>
        </w:r>
      </w:hyperlink>
    </w:p>
    <w:p>
      <w:pPr>
        <w:pStyle w:val="TOC1"/>
        <w:tabs>
          <w:tab w:val="right" w:leader="dot" w:pos="8306"/>
        </w:tabs>
      </w:pPr>
      <w:hyperlink w:anchor="_Toc28735" w:history="1">
        <w:r>
          <w:rPr>
            <w:rFonts w:ascii="仿宋" w:eastAsia="仿宋" w:hAnsi="仿宋" w:cs="仿宋" w:hint="eastAsia"/>
            <w:lang w:eastAsia="zh-CN"/>
          </w:rPr>
          <w:t>六、市场分析、调研</w:t>
        </w:r>
        <w:r>
          <w:tab/>
        </w:r>
        <w:r>
          <w:fldChar w:fldCharType="begin"/>
        </w:r>
        <w:r>
          <w:instrText xml:space="preserve"> PAGEREF _Toc28735 \h </w:instrText>
        </w:r>
        <w:r>
          <w:fldChar w:fldCharType="separate"/>
        </w:r>
        <w:r>
          <w:t>17</w:t>
        </w:r>
        <w:r>
          <w:fldChar w:fldCharType="end"/>
        </w:r>
      </w:hyperlink>
    </w:p>
    <w:p>
      <w:pPr>
        <w:pStyle w:val="TOC2"/>
        <w:tabs>
          <w:tab w:val="right" w:leader="dot" w:pos="8306"/>
        </w:tabs>
      </w:pPr>
      <w:hyperlink w:anchor="_Toc24726" w:history="1">
        <w:r>
          <w:rPr>
            <w:rFonts w:ascii="仿宋" w:eastAsia="仿宋" w:hAnsi="仿宋" w:cs="仿宋" w:hint="eastAsia"/>
            <w:lang w:eastAsia="zh-CN"/>
          </w:rPr>
          <w:t>(一)、无菌包装用包装材料行业分析</w:t>
        </w:r>
        <w:r>
          <w:tab/>
        </w:r>
        <w:r>
          <w:fldChar w:fldCharType="begin"/>
        </w:r>
        <w:r>
          <w:instrText xml:space="preserve"> PAGEREF _Toc24726 \h </w:instrText>
        </w:r>
        <w:r>
          <w:fldChar w:fldCharType="separate"/>
        </w:r>
        <w:r>
          <w:t>17</w:t>
        </w:r>
        <w:r>
          <w:fldChar w:fldCharType="end"/>
        </w:r>
      </w:hyperlink>
    </w:p>
    <w:p>
      <w:pPr>
        <w:pStyle w:val="TOC2"/>
        <w:tabs>
          <w:tab w:val="right" w:leader="dot" w:pos="8306"/>
        </w:tabs>
      </w:pPr>
      <w:hyperlink w:anchor="_Toc23257" w:history="1">
        <w:r>
          <w:rPr>
            <w:rFonts w:ascii="仿宋" w:eastAsia="仿宋" w:hAnsi="仿宋" w:cs="仿宋" w:hint="eastAsia"/>
            <w:lang w:eastAsia="zh-CN"/>
          </w:rPr>
          <w:t>(二)、无菌包装用包装材料市场分析预测</w:t>
        </w:r>
        <w:r>
          <w:tab/>
        </w:r>
        <w:r>
          <w:fldChar w:fldCharType="begin"/>
        </w:r>
        <w:r>
          <w:instrText xml:space="preserve"> PAGEREF _Toc23257 \h </w:instrText>
        </w:r>
        <w:r>
          <w:fldChar w:fldCharType="separate"/>
        </w:r>
        <w:r>
          <w:t>18</w:t>
        </w:r>
        <w:r>
          <w:fldChar w:fldCharType="end"/>
        </w:r>
      </w:hyperlink>
    </w:p>
    <w:p>
      <w:pPr>
        <w:pStyle w:val="TOC1"/>
        <w:tabs>
          <w:tab w:val="right" w:leader="dot" w:pos="8306"/>
        </w:tabs>
      </w:pPr>
      <w:hyperlink w:anchor="_Toc28201" w:history="1">
        <w:r>
          <w:rPr>
            <w:rFonts w:ascii="仿宋" w:eastAsia="仿宋" w:hAnsi="仿宋" w:cs="仿宋" w:hint="eastAsia"/>
            <w:lang w:eastAsia="zh-CN"/>
          </w:rPr>
          <w:t>七、生产安全保护</w:t>
        </w:r>
        <w:r>
          <w:tab/>
        </w:r>
        <w:r>
          <w:fldChar w:fldCharType="begin"/>
        </w:r>
        <w:r>
          <w:instrText xml:space="preserve"> PAGEREF _Toc28201 \h </w:instrText>
        </w:r>
        <w:r>
          <w:fldChar w:fldCharType="separate"/>
        </w:r>
        <w:r>
          <w:t>19</w:t>
        </w:r>
        <w:r>
          <w:fldChar w:fldCharType="end"/>
        </w:r>
      </w:hyperlink>
    </w:p>
    <w:p>
      <w:pPr>
        <w:pStyle w:val="TOC2"/>
        <w:tabs>
          <w:tab w:val="right" w:leader="dot" w:pos="8306"/>
        </w:tabs>
      </w:pPr>
      <w:hyperlink w:anchor="_Toc16929" w:history="1">
        <w:r>
          <w:rPr>
            <w:rFonts w:ascii="仿宋" w:eastAsia="仿宋" w:hAnsi="仿宋" w:cs="仿宋" w:hint="eastAsia"/>
            <w:lang w:eastAsia="zh-CN"/>
          </w:rPr>
          <w:t>(一)、消防安全</w:t>
        </w:r>
        <w:r>
          <w:tab/>
        </w:r>
        <w:r>
          <w:fldChar w:fldCharType="begin"/>
        </w:r>
        <w:r>
          <w:instrText xml:space="preserve"> PAGEREF _Toc16929 \h </w:instrText>
        </w:r>
        <w:r>
          <w:fldChar w:fldCharType="separate"/>
        </w:r>
        <w:r>
          <w:t>19</w:t>
        </w:r>
        <w:r>
          <w:fldChar w:fldCharType="end"/>
        </w:r>
      </w:hyperlink>
    </w:p>
    <w:p>
      <w:pPr>
        <w:pStyle w:val="TOC2"/>
        <w:tabs>
          <w:tab w:val="right" w:leader="dot" w:pos="8306"/>
        </w:tabs>
      </w:pPr>
      <w:hyperlink w:anchor="_Toc8172" w:history="1">
        <w:r>
          <w:rPr>
            <w:rFonts w:ascii="仿宋" w:eastAsia="仿宋" w:hAnsi="仿宋" w:cs="仿宋" w:hint="eastAsia"/>
            <w:lang w:eastAsia="zh-CN"/>
          </w:rPr>
          <w:t>(二)、防火防爆总图布置措施</w:t>
        </w:r>
        <w:r>
          <w:tab/>
        </w:r>
        <w:r>
          <w:fldChar w:fldCharType="begin"/>
        </w:r>
        <w:r>
          <w:instrText xml:space="preserve"> PAGEREF _Toc8172 \h </w:instrText>
        </w:r>
        <w:r>
          <w:fldChar w:fldCharType="separate"/>
        </w:r>
        <w:r>
          <w:t>20</w:t>
        </w:r>
        <w:r>
          <w:fldChar w:fldCharType="end"/>
        </w:r>
      </w:hyperlink>
    </w:p>
    <w:p>
      <w:pPr>
        <w:pStyle w:val="TOC2"/>
        <w:tabs>
          <w:tab w:val="right" w:leader="dot" w:pos="8306"/>
        </w:tabs>
      </w:pPr>
      <w:hyperlink w:anchor="_Toc12070" w:history="1">
        <w:r>
          <w:rPr>
            <w:rFonts w:ascii="仿宋" w:eastAsia="仿宋" w:hAnsi="仿宋" w:cs="仿宋" w:hint="eastAsia"/>
            <w:lang w:eastAsia="zh-CN"/>
          </w:rPr>
          <w:t>(三)、自然灾害防范措施</w:t>
        </w:r>
        <w:r>
          <w:tab/>
        </w:r>
        <w:r>
          <w:fldChar w:fldCharType="begin"/>
        </w:r>
        <w:r>
          <w:instrText xml:space="preserve"> PAGEREF _Toc12070 \h </w:instrText>
        </w:r>
        <w:r>
          <w:fldChar w:fldCharType="separate"/>
        </w:r>
        <w:r>
          <w:t>21</w:t>
        </w:r>
        <w:r>
          <w:fldChar w:fldCharType="end"/>
        </w:r>
      </w:hyperlink>
    </w:p>
    <w:p>
      <w:pPr>
        <w:pStyle w:val="TOC2"/>
        <w:tabs>
          <w:tab w:val="right" w:leader="dot" w:pos="8306"/>
        </w:tabs>
      </w:pPr>
      <w:hyperlink w:anchor="_Toc9880" w:history="1">
        <w:r>
          <w:rPr>
            <w:rFonts w:ascii="仿宋" w:eastAsia="仿宋" w:hAnsi="仿宋" w:cs="仿宋" w:hint="eastAsia"/>
            <w:lang w:eastAsia="zh-CN"/>
          </w:rPr>
          <w:t>(四)、安全色及安全标志使用要求</w:t>
        </w:r>
        <w:r>
          <w:tab/>
        </w:r>
        <w:r>
          <w:fldChar w:fldCharType="begin"/>
        </w:r>
        <w:r>
          <w:instrText xml:space="preserve"> PAGEREF _Toc9880 \h </w:instrText>
        </w:r>
        <w:r>
          <w:fldChar w:fldCharType="separate"/>
        </w:r>
        <w:r>
          <w:t>22</w:t>
        </w:r>
        <w:r>
          <w:fldChar w:fldCharType="end"/>
        </w:r>
      </w:hyperlink>
    </w:p>
    <w:p>
      <w:pPr>
        <w:pStyle w:val="TOC2"/>
        <w:tabs>
          <w:tab w:val="right" w:leader="dot" w:pos="8306"/>
        </w:tabs>
      </w:pPr>
      <w:hyperlink w:anchor="_Toc13333" w:history="1">
        <w:r>
          <w:rPr>
            <w:rFonts w:ascii="仿宋" w:eastAsia="仿宋" w:hAnsi="仿宋" w:cs="仿宋" w:hint="eastAsia"/>
            <w:lang w:eastAsia="zh-CN"/>
          </w:rPr>
          <w:t>(五)、防尘防毒措施</w:t>
        </w:r>
        <w:r>
          <w:tab/>
        </w:r>
        <w:r>
          <w:fldChar w:fldCharType="begin"/>
        </w:r>
        <w:r>
          <w:instrText xml:space="preserve"> PAGEREF _Toc13333 \h </w:instrText>
        </w:r>
        <w:r>
          <w:fldChar w:fldCharType="separate"/>
        </w:r>
        <w:r>
          <w:t>23</w:t>
        </w:r>
        <w:r>
          <w:fldChar w:fldCharType="end"/>
        </w:r>
      </w:hyperlink>
    </w:p>
    <w:p>
      <w:pPr>
        <w:pStyle w:val="TOC2"/>
        <w:tabs>
          <w:tab w:val="right" w:leader="dot" w:pos="8306"/>
        </w:tabs>
      </w:pPr>
      <w:hyperlink w:anchor="_Toc18068" w:history="1">
        <w:r>
          <w:rPr>
            <w:rFonts w:ascii="仿宋" w:eastAsia="仿宋" w:hAnsi="仿宋" w:cs="仿宋" w:hint="eastAsia"/>
            <w:lang w:eastAsia="zh-CN"/>
          </w:rPr>
          <w:t>(六)、防静电、触电防护及防雷措施</w:t>
        </w:r>
        <w:r>
          <w:tab/>
        </w:r>
        <w:r>
          <w:fldChar w:fldCharType="begin"/>
        </w:r>
        <w:r>
          <w:instrText xml:space="preserve"> PAGEREF _Toc18068 \h </w:instrText>
        </w:r>
        <w:r>
          <w:fldChar w:fldCharType="separate"/>
        </w:r>
        <w:r>
          <w:t>24</w:t>
        </w:r>
        <w:r>
          <w:fldChar w:fldCharType="end"/>
        </w:r>
      </w:hyperlink>
    </w:p>
    <w:p>
      <w:pPr>
        <w:pStyle w:val="TOC2"/>
        <w:tabs>
          <w:tab w:val="right" w:leader="dot" w:pos="8306"/>
        </w:tabs>
      </w:pPr>
      <w:hyperlink w:anchor="_Toc23266" w:history="1">
        <w:r>
          <w:rPr>
            <w:rFonts w:ascii="仿宋" w:eastAsia="仿宋" w:hAnsi="仿宋" w:cs="仿宋" w:hint="eastAsia"/>
            <w:lang w:eastAsia="zh-CN"/>
          </w:rPr>
          <w:t>(七)、机械设备安全保障措施</w:t>
        </w:r>
        <w:r>
          <w:tab/>
        </w:r>
        <w:r>
          <w:fldChar w:fldCharType="begin"/>
        </w:r>
        <w:r>
          <w:instrText xml:space="preserve"> PAGEREF _Toc23266 \h </w:instrText>
        </w:r>
        <w:r>
          <w:fldChar w:fldCharType="separate"/>
        </w:r>
        <w:r>
          <w:t>26</w:t>
        </w:r>
        <w:r>
          <w:fldChar w:fldCharType="end"/>
        </w:r>
      </w:hyperlink>
    </w:p>
    <w:p>
      <w:pPr>
        <w:pStyle w:val="TOC1"/>
        <w:tabs>
          <w:tab w:val="right" w:leader="dot" w:pos="8306"/>
        </w:tabs>
      </w:pPr>
      <w:hyperlink w:anchor="_Toc1162" w:history="1">
        <w:r>
          <w:rPr>
            <w:rFonts w:ascii="仿宋" w:eastAsia="仿宋" w:hAnsi="仿宋" w:cs="仿宋" w:hint="eastAsia"/>
            <w:lang w:eastAsia="zh-CN"/>
          </w:rPr>
          <w:t>八、无菌包装用包装材料项目人力资源培养与发展</w:t>
        </w:r>
        <w:r>
          <w:tab/>
        </w:r>
        <w:r>
          <w:fldChar w:fldCharType="begin"/>
        </w:r>
        <w:r>
          <w:instrText xml:space="preserve"> PAGEREF _Toc1162 \h </w:instrText>
        </w:r>
        <w:r>
          <w:fldChar w:fldCharType="separate"/>
        </w:r>
        <w:r>
          <w:t>27</w:t>
        </w:r>
        <w:r>
          <w:fldChar w:fldCharType="end"/>
        </w:r>
      </w:hyperlink>
    </w:p>
    <w:p>
      <w:pPr>
        <w:pStyle w:val="TOC2"/>
        <w:tabs>
          <w:tab w:val="right" w:leader="dot" w:pos="8306"/>
        </w:tabs>
      </w:pPr>
      <w:hyperlink w:anchor="_Toc13832" w:history="1">
        <w:r>
          <w:rPr>
            <w:rFonts w:ascii="仿宋" w:eastAsia="仿宋" w:hAnsi="仿宋" w:cs="仿宋" w:hint="eastAsia"/>
            <w:lang w:eastAsia="zh-CN"/>
          </w:rPr>
          <w:t>(一)、人才需求与规划</w:t>
        </w:r>
        <w:r>
          <w:tab/>
        </w:r>
        <w:r>
          <w:fldChar w:fldCharType="begin"/>
        </w:r>
        <w:r>
          <w:instrText xml:space="preserve"> PAGEREF _Toc13832 \h </w:instrText>
        </w:r>
        <w:r>
          <w:fldChar w:fldCharType="separate"/>
        </w:r>
        <w:r>
          <w:t>27</w:t>
        </w:r>
        <w:r>
          <w:fldChar w:fldCharType="end"/>
        </w:r>
      </w:hyperlink>
    </w:p>
    <w:p>
      <w:pPr>
        <w:pStyle w:val="TOC2"/>
        <w:tabs>
          <w:tab w:val="right" w:leader="dot" w:pos="8306"/>
        </w:tabs>
      </w:pPr>
      <w:hyperlink w:anchor="_Toc12184" w:history="1">
        <w:r>
          <w:rPr>
            <w:rFonts w:ascii="仿宋" w:eastAsia="仿宋" w:hAnsi="仿宋" w:cs="仿宋" w:hint="eastAsia"/>
            <w:lang w:eastAsia="zh-CN"/>
          </w:rPr>
          <w:t>(二)、培训与发展计划</w:t>
        </w:r>
        <w:r>
          <w:tab/>
        </w:r>
        <w:r>
          <w:fldChar w:fldCharType="begin"/>
        </w:r>
        <w:r>
          <w:instrText xml:space="preserve"> PAGEREF _Toc12184 \h </w:instrText>
        </w:r>
        <w:r>
          <w:fldChar w:fldCharType="separate"/>
        </w:r>
        <w:r>
          <w:t>28</w:t>
        </w:r>
        <w:r>
          <w:fldChar w:fldCharType="end"/>
        </w:r>
      </w:hyperlink>
    </w:p>
    <w:p>
      <w:pPr>
        <w:pStyle w:val="TOC1"/>
        <w:tabs>
          <w:tab w:val="right" w:leader="dot" w:pos="8306"/>
        </w:tabs>
      </w:pPr>
      <w:hyperlink w:anchor="_Toc3197" w:history="1">
        <w:r>
          <w:rPr>
            <w:rFonts w:ascii="仿宋" w:eastAsia="仿宋" w:hAnsi="仿宋" w:cs="仿宋" w:hint="eastAsia"/>
            <w:lang w:eastAsia="zh-CN"/>
          </w:rPr>
          <w:t>九、无菌包装用包装材料项目环境影响分析</w:t>
        </w:r>
        <w:r>
          <w:tab/>
        </w:r>
        <w:r>
          <w:fldChar w:fldCharType="begin"/>
        </w:r>
        <w:r>
          <w:instrText xml:space="preserve"> PAGEREF _Toc3197 \h </w:instrText>
        </w:r>
        <w:r>
          <w:fldChar w:fldCharType="separate"/>
        </w:r>
        <w:r>
          <w:t>28</w:t>
        </w:r>
        <w:r>
          <w:fldChar w:fldCharType="end"/>
        </w:r>
      </w:hyperlink>
    </w:p>
    <w:p>
      <w:pPr>
        <w:pStyle w:val="TOC2"/>
        <w:tabs>
          <w:tab w:val="right" w:leader="dot" w:pos="8306"/>
        </w:tabs>
      </w:pPr>
      <w:hyperlink w:anchor="_Toc32258" w:history="1">
        <w:r>
          <w:rPr>
            <w:rFonts w:ascii="仿宋" w:eastAsia="仿宋" w:hAnsi="仿宋" w:cs="仿宋" w:hint="eastAsia"/>
            <w:lang w:eastAsia="zh-CN"/>
          </w:rPr>
          <w:t>(一)、建设区域环境质量现状</w:t>
        </w:r>
        <w:r>
          <w:tab/>
        </w:r>
        <w:r>
          <w:fldChar w:fldCharType="begin"/>
        </w:r>
        <w:r>
          <w:instrText xml:space="preserve"> PAGEREF _Toc32258 \h </w:instrText>
        </w:r>
        <w:r>
          <w:fldChar w:fldCharType="separate"/>
        </w:r>
        <w:r>
          <w:t>28</w:t>
        </w:r>
        <w:r>
          <w:fldChar w:fldCharType="end"/>
        </w:r>
      </w:hyperlink>
    </w:p>
    <w:p>
      <w:pPr>
        <w:pStyle w:val="TOC2"/>
        <w:tabs>
          <w:tab w:val="right" w:leader="dot" w:pos="8306"/>
        </w:tabs>
      </w:pPr>
      <w:hyperlink w:anchor="_Toc8715" w:history="1">
        <w:r>
          <w:rPr>
            <w:rFonts w:ascii="仿宋" w:eastAsia="仿宋" w:hAnsi="仿宋" w:cs="仿宋" w:hint="eastAsia"/>
            <w:lang w:eastAsia="zh-CN"/>
          </w:rPr>
          <w:t>(二)、建设期环境保护</w:t>
        </w:r>
        <w:r>
          <w:tab/>
        </w:r>
        <w:r>
          <w:fldChar w:fldCharType="begin"/>
        </w:r>
        <w:r>
          <w:instrText xml:space="preserve"> PAGEREF _Toc8715 \h </w:instrText>
        </w:r>
        <w:r>
          <w:fldChar w:fldCharType="separate"/>
        </w:r>
        <w:r>
          <w:t>30</w:t>
        </w:r>
        <w:r>
          <w:fldChar w:fldCharType="end"/>
        </w:r>
      </w:hyperlink>
    </w:p>
    <w:p>
      <w:pPr>
        <w:pStyle w:val="TOC2"/>
        <w:tabs>
          <w:tab w:val="right" w:leader="dot" w:pos="8306"/>
        </w:tabs>
      </w:pPr>
      <w:hyperlink w:anchor="_Toc22679" w:history="1">
        <w:r>
          <w:rPr>
            <w:rFonts w:ascii="仿宋" w:eastAsia="仿宋" w:hAnsi="仿宋" w:cs="仿宋" w:hint="eastAsia"/>
            <w:lang w:eastAsia="zh-CN"/>
          </w:rPr>
          <w:t>(三)、运营期环境保护</w:t>
        </w:r>
        <w:r>
          <w:tab/>
        </w:r>
        <w:r>
          <w:fldChar w:fldCharType="begin"/>
        </w:r>
        <w:r>
          <w:instrText xml:space="preserve"> PAGEREF _Toc22679 \h </w:instrText>
        </w:r>
        <w:r>
          <w:fldChar w:fldCharType="separate"/>
        </w:r>
        <w:r>
          <w:t>31</w:t>
        </w:r>
        <w:r>
          <w:fldChar w:fldCharType="end"/>
        </w:r>
      </w:hyperlink>
    </w:p>
    <w:p>
      <w:pPr>
        <w:pStyle w:val="TOC2"/>
        <w:tabs>
          <w:tab w:val="right" w:leader="dot" w:pos="8306"/>
        </w:tabs>
      </w:pPr>
      <w:hyperlink w:anchor="_Toc26541" w:history="1">
        <w:r>
          <w:rPr>
            <w:rFonts w:ascii="仿宋" w:eastAsia="仿宋" w:hAnsi="仿宋" w:cs="仿宋" w:hint="eastAsia"/>
            <w:lang w:eastAsia="zh-CN"/>
          </w:rPr>
          <w:t>(四)、无菌包装用包装材料项目建设对区域经济的影响</w:t>
        </w:r>
        <w:r>
          <w:tab/>
        </w:r>
        <w:r>
          <w:fldChar w:fldCharType="begin"/>
        </w:r>
        <w:r>
          <w:instrText xml:space="preserve"> PAGEREF _Toc26541 \h </w:instrText>
        </w:r>
        <w:r>
          <w:fldChar w:fldCharType="separate"/>
        </w:r>
        <w:r>
          <w:t>33</w:t>
        </w:r>
        <w:r>
          <w:fldChar w:fldCharType="end"/>
        </w:r>
      </w:hyperlink>
    </w:p>
    <w:p>
      <w:pPr>
        <w:pStyle w:val="TOC2"/>
        <w:tabs>
          <w:tab w:val="right" w:leader="dot" w:pos="8306"/>
        </w:tabs>
      </w:pPr>
      <w:hyperlink w:anchor="_Toc4651" w:history="1">
        <w:r>
          <w:rPr>
            <w:rFonts w:ascii="仿宋" w:eastAsia="仿宋" w:hAnsi="仿宋" w:cs="仿宋" w:hint="eastAsia"/>
            <w:lang w:eastAsia="zh-CN"/>
          </w:rPr>
          <w:t>(五)、废弃物处理</w:t>
        </w:r>
        <w:r>
          <w:tab/>
        </w:r>
        <w:r>
          <w:fldChar w:fldCharType="begin"/>
        </w:r>
        <w:r>
          <w:instrText xml:space="preserve"> PAGEREF _Toc4651 \h </w:instrText>
        </w:r>
        <w:r>
          <w:fldChar w:fldCharType="separate"/>
        </w:r>
        <w:r>
          <w:t>35</w:t>
        </w:r>
        <w:r>
          <w:fldChar w:fldCharType="end"/>
        </w:r>
      </w:hyperlink>
    </w:p>
    <w:p>
      <w:pPr>
        <w:pStyle w:val="TOC2"/>
        <w:tabs>
          <w:tab w:val="right" w:leader="dot" w:pos="8306"/>
        </w:tabs>
      </w:pPr>
      <w:hyperlink w:anchor="_Toc31653" w:history="1">
        <w:r>
          <w:rPr>
            <w:rFonts w:ascii="仿宋" w:eastAsia="仿宋" w:hAnsi="仿宋" w:cs="仿宋" w:hint="eastAsia"/>
            <w:lang w:eastAsia="zh-CN"/>
          </w:rPr>
          <w:t>(六)、特殊环境影响分析</w:t>
        </w:r>
        <w:r>
          <w:tab/>
        </w:r>
        <w:r>
          <w:fldChar w:fldCharType="begin"/>
        </w:r>
        <w:r>
          <w:instrText xml:space="preserve"> PAGEREF _Toc31653 \h </w:instrText>
        </w:r>
        <w:r>
          <w:fldChar w:fldCharType="separate"/>
        </w:r>
        <w:r>
          <w:t>36</w:t>
        </w:r>
        <w:r>
          <w:fldChar w:fldCharType="end"/>
        </w:r>
      </w:hyperlink>
    </w:p>
    <w:p>
      <w:pPr>
        <w:pStyle w:val="TOC2"/>
        <w:tabs>
          <w:tab w:val="right" w:leader="dot" w:pos="8306"/>
        </w:tabs>
      </w:pPr>
      <w:hyperlink w:anchor="_Toc29638" w:history="1">
        <w:r>
          <w:rPr>
            <w:rFonts w:ascii="仿宋" w:eastAsia="仿宋" w:hAnsi="仿宋" w:cs="仿宋" w:hint="eastAsia"/>
            <w:lang w:eastAsia="zh-CN"/>
          </w:rPr>
          <w:t>(七)、清洁生产</w:t>
        </w:r>
        <w:r>
          <w:tab/>
        </w:r>
        <w:r>
          <w:fldChar w:fldCharType="begin"/>
        </w:r>
        <w:r>
          <w:instrText xml:space="preserve"> PAGEREF _Toc29638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18" w:history="1">
        <w:r>
          <w:rPr>
            <w:rFonts w:ascii="仿宋" w:eastAsia="仿宋" w:hAnsi="仿宋" w:cs="仿宋" w:hint="eastAsia"/>
            <w:lang w:eastAsia="zh-CN"/>
          </w:rPr>
          <w:t>(八)、环境保护综合评价</w:t>
        </w:r>
        <w:r>
          <w:tab/>
        </w:r>
        <w:r>
          <w:fldChar w:fldCharType="begin"/>
        </w:r>
        <w:r>
          <w:instrText xml:space="preserve"> PAGEREF _Toc24418 \h </w:instrText>
        </w:r>
        <w:r>
          <w:fldChar w:fldCharType="separate"/>
        </w:r>
        <w:r>
          <w:t>38</w:t>
        </w:r>
        <w:r>
          <w:fldChar w:fldCharType="end"/>
        </w:r>
      </w:hyperlink>
    </w:p>
    <w:p>
      <w:pPr>
        <w:pStyle w:val="TOC1"/>
        <w:tabs>
          <w:tab w:val="right" w:leader="dot" w:pos="8306"/>
        </w:tabs>
      </w:pPr>
      <w:hyperlink w:anchor="_Toc2947" w:history="1">
        <w:r>
          <w:rPr>
            <w:rFonts w:ascii="仿宋" w:eastAsia="仿宋" w:hAnsi="仿宋" w:cs="仿宋" w:hint="eastAsia"/>
            <w:lang w:eastAsia="zh-CN"/>
          </w:rPr>
          <w:t>十、无菌包装用包装材料项目风险管理</w:t>
        </w:r>
        <w:r>
          <w:tab/>
        </w:r>
        <w:r>
          <w:fldChar w:fldCharType="begin"/>
        </w:r>
        <w:r>
          <w:instrText xml:space="preserve"> PAGEREF _Toc2947 \h </w:instrText>
        </w:r>
        <w:r>
          <w:fldChar w:fldCharType="separate"/>
        </w:r>
        <w:r>
          <w:t>40</w:t>
        </w:r>
        <w:r>
          <w:fldChar w:fldCharType="end"/>
        </w:r>
      </w:hyperlink>
    </w:p>
    <w:p>
      <w:pPr>
        <w:pStyle w:val="TOC2"/>
        <w:tabs>
          <w:tab w:val="right" w:leader="dot" w:pos="8306"/>
        </w:tabs>
      </w:pPr>
      <w:hyperlink w:anchor="_Toc14702" w:history="1">
        <w:r>
          <w:rPr>
            <w:rFonts w:ascii="仿宋" w:eastAsia="仿宋" w:hAnsi="仿宋" w:cs="仿宋" w:hint="eastAsia"/>
            <w:lang w:eastAsia="zh-CN"/>
          </w:rPr>
          <w:t>(一)、风险识别与评估</w:t>
        </w:r>
        <w:r>
          <w:tab/>
        </w:r>
        <w:r>
          <w:fldChar w:fldCharType="begin"/>
        </w:r>
        <w:r>
          <w:instrText xml:space="preserve"> PAGEREF _Toc14702 \h </w:instrText>
        </w:r>
        <w:r>
          <w:fldChar w:fldCharType="separate"/>
        </w:r>
        <w:r>
          <w:t>40</w:t>
        </w:r>
        <w:r>
          <w:fldChar w:fldCharType="end"/>
        </w:r>
      </w:hyperlink>
    </w:p>
    <w:p>
      <w:pPr>
        <w:pStyle w:val="TOC2"/>
        <w:tabs>
          <w:tab w:val="right" w:leader="dot" w:pos="8306"/>
        </w:tabs>
      </w:pPr>
      <w:hyperlink w:anchor="_Toc23349" w:history="1">
        <w:r>
          <w:rPr>
            <w:rFonts w:ascii="仿宋" w:eastAsia="仿宋" w:hAnsi="仿宋" w:cs="仿宋" w:hint="eastAsia"/>
            <w:lang w:eastAsia="zh-CN"/>
          </w:rPr>
          <w:t>(二)、风险应对策略</w:t>
        </w:r>
        <w:r>
          <w:tab/>
        </w:r>
        <w:r>
          <w:fldChar w:fldCharType="begin"/>
        </w:r>
        <w:r>
          <w:instrText xml:space="preserve"> PAGEREF _Toc23349 \h </w:instrText>
        </w:r>
        <w:r>
          <w:fldChar w:fldCharType="separate"/>
        </w:r>
        <w:r>
          <w:t>41</w:t>
        </w:r>
        <w:r>
          <w:fldChar w:fldCharType="end"/>
        </w:r>
      </w:hyperlink>
    </w:p>
    <w:p>
      <w:pPr>
        <w:pStyle w:val="TOC2"/>
        <w:tabs>
          <w:tab w:val="right" w:leader="dot" w:pos="8306"/>
        </w:tabs>
      </w:pPr>
      <w:hyperlink w:anchor="_Toc27645" w:history="1">
        <w:r>
          <w:rPr>
            <w:rFonts w:ascii="仿宋" w:eastAsia="仿宋" w:hAnsi="仿宋" w:cs="仿宋" w:hint="eastAsia"/>
            <w:lang w:eastAsia="zh-CN"/>
          </w:rPr>
          <w:t>(三)、风险监控与控制</w:t>
        </w:r>
        <w:r>
          <w:tab/>
        </w:r>
        <w:r>
          <w:fldChar w:fldCharType="begin"/>
        </w:r>
        <w:r>
          <w:instrText xml:space="preserve"> PAGEREF _Toc27645 \h </w:instrText>
        </w:r>
        <w:r>
          <w:fldChar w:fldCharType="separate"/>
        </w:r>
        <w:r>
          <w:t>43</w:t>
        </w:r>
        <w:r>
          <w:fldChar w:fldCharType="end"/>
        </w:r>
      </w:hyperlink>
    </w:p>
    <w:p>
      <w:pPr>
        <w:pStyle w:val="TOC1"/>
        <w:tabs>
          <w:tab w:val="right" w:leader="dot" w:pos="8306"/>
        </w:tabs>
      </w:pPr>
      <w:hyperlink w:anchor="_Toc11583" w:history="1">
        <w:r>
          <w:rPr>
            <w:rFonts w:ascii="仿宋" w:eastAsia="仿宋" w:hAnsi="仿宋" w:cs="仿宋" w:hint="eastAsia"/>
            <w:lang w:eastAsia="zh-CN"/>
          </w:rPr>
          <w:t>十一、无菌包装用包装材料项目社会影响</w:t>
        </w:r>
        <w:r>
          <w:tab/>
        </w:r>
        <w:r>
          <w:fldChar w:fldCharType="begin"/>
        </w:r>
        <w:r>
          <w:instrText xml:space="preserve"> PAGEREF _Toc11583 \h </w:instrText>
        </w:r>
        <w:r>
          <w:fldChar w:fldCharType="separate"/>
        </w:r>
        <w:r>
          <w:t>44</w:t>
        </w:r>
        <w:r>
          <w:fldChar w:fldCharType="end"/>
        </w:r>
      </w:hyperlink>
    </w:p>
    <w:p>
      <w:pPr>
        <w:pStyle w:val="TOC2"/>
        <w:tabs>
          <w:tab w:val="right" w:leader="dot" w:pos="8306"/>
        </w:tabs>
      </w:pPr>
      <w:hyperlink w:anchor="_Toc19673" w:history="1">
        <w:r>
          <w:rPr>
            <w:rFonts w:ascii="仿宋" w:eastAsia="仿宋" w:hAnsi="仿宋" w:cs="仿宋" w:hint="eastAsia"/>
            <w:lang w:eastAsia="zh-CN"/>
          </w:rPr>
          <w:t>(一)、社会责任与义务</w:t>
        </w:r>
        <w:r>
          <w:tab/>
        </w:r>
        <w:r>
          <w:fldChar w:fldCharType="begin"/>
        </w:r>
        <w:r>
          <w:instrText xml:space="preserve"> PAGEREF _Toc19673 \h </w:instrText>
        </w:r>
        <w:r>
          <w:fldChar w:fldCharType="separate"/>
        </w:r>
        <w:r>
          <w:t>44</w:t>
        </w:r>
        <w:r>
          <w:fldChar w:fldCharType="end"/>
        </w:r>
      </w:hyperlink>
    </w:p>
    <w:p>
      <w:pPr>
        <w:pStyle w:val="TOC2"/>
        <w:tabs>
          <w:tab w:val="right" w:leader="dot" w:pos="8306"/>
        </w:tabs>
      </w:pPr>
      <w:hyperlink w:anchor="_Toc18772" w:history="1">
        <w:r>
          <w:rPr>
            <w:rFonts w:ascii="仿宋" w:eastAsia="仿宋" w:hAnsi="仿宋" w:cs="仿宋" w:hint="eastAsia"/>
            <w:lang w:eastAsia="zh-CN"/>
          </w:rPr>
          <w:t>(二)、社会参与与沟通</w:t>
        </w:r>
        <w:r>
          <w:tab/>
        </w:r>
        <w:r>
          <w:fldChar w:fldCharType="begin"/>
        </w:r>
        <w:r>
          <w:instrText xml:space="preserve"> PAGEREF _Toc18772 \h </w:instrText>
        </w:r>
        <w:r>
          <w:fldChar w:fldCharType="separate"/>
        </w:r>
        <w:r>
          <w:t>45</w:t>
        </w:r>
        <w:r>
          <w:fldChar w:fldCharType="end"/>
        </w:r>
      </w:hyperlink>
    </w:p>
    <w:p>
      <w:pPr>
        <w:pStyle w:val="TOC1"/>
        <w:tabs>
          <w:tab w:val="right" w:leader="dot" w:pos="8306"/>
        </w:tabs>
      </w:pPr>
      <w:hyperlink w:anchor="_Toc29116" w:history="1">
        <w:r>
          <w:rPr>
            <w:rFonts w:ascii="仿宋" w:eastAsia="仿宋" w:hAnsi="仿宋" w:cs="仿宋" w:hint="eastAsia"/>
            <w:lang w:eastAsia="zh-CN"/>
          </w:rPr>
          <w:t>十二、无菌包装用包装材料项目经营效益</w:t>
        </w:r>
        <w:r>
          <w:tab/>
        </w:r>
        <w:r>
          <w:fldChar w:fldCharType="begin"/>
        </w:r>
        <w:r>
          <w:instrText xml:space="preserve"> PAGEREF _Toc29116 \h </w:instrText>
        </w:r>
        <w:r>
          <w:fldChar w:fldCharType="separate"/>
        </w:r>
        <w:r>
          <w:t>46</w:t>
        </w:r>
        <w:r>
          <w:fldChar w:fldCharType="end"/>
        </w:r>
      </w:hyperlink>
    </w:p>
    <w:p>
      <w:pPr>
        <w:pStyle w:val="TOC2"/>
        <w:tabs>
          <w:tab w:val="right" w:leader="dot" w:pos="8306"/>
        </w:tabs>
      </w:pPr>
      <w:hyperlink w:anchor="_Toc20460" w:history="1">
        <w:r>
          <w:rPr>
            <w:rFonts w:ascii="仿宋" w:eastAsia="仿宋" w:hAnsi="仿宋" w:cs="仿宋" w:hint="eastAsia"/>
            <w:lang w:eastAsia="zh-CN"/>
          </w:rPr>
          <w:t>(一)、经济评价财务测算</w:t>
        </w:r>
        <w:r>
          <w:tab/>
        </w:r>
        <w:r>
          <w:fldChar w:fldCharType="begin"/>
        </w:r>
        <w:r>
          <w:instrText xml:space="preserve"> PAGEREF _Toc20460 \h </w:instrText>
        </w:r>
        <w:r>
          <w:fldChar w:fldCharType="separate"/>
        </w:r>
        <w:r>
          <w:t>46</w:t>
        </w:r>
        <w:r>
          <w:fldChar w:fldCharType="end"/>
        </w:r>
      </w:hyperlink>
    </w:p>
    <w:p>
      <w:pPr>
        <w:pStyle w:val="TOC2"/>
        <w:tabs>
          <w:tab w:val="right" w:leader="dot" w:pos="8306"/>
        </w:tabs>
      </w:pPr>
      <w:hyperlink w:anchor="_Toc23634" w:history="1">
        <w:r>
          <w:rPr>
            <w:rFonts w:ascii="仿宋" w:eastAsia="仿宋" w:hAnsi="仿宋" w:cs="仿宋" w:hint="eastAsia"/>
            <w:lang w:eastAsia="zh-CN"/>
          </w:rPr>
          <w:t>(二)、无菌包装用包装材料项目盈利能力分析</w:t>
        </w:r>
        <w:r>
          <w:tab/>
        </w:r>
        <w:r>
          <w:fldChar w:fldCharType="begin"/>
        </w:r>
        <w:r>
          <w:instrText xml:space="preserve"> PAGEREF _Toc23634 \h </w:instrText>
        </w:r>
        <w:r>
          <w:fldChar w:fldCharType="separate"/>
        </w:r>
        <w:r>
          <w:t>47</w:t>
        </w:r>
        <w:r>
          <w:fldChar w:fldCharType="end"/>
        </w:r>
      </w:hyperlink>
    </w:p>
    <w:p>
      <w:pPr>
        <w:pStyle w:val="TOC1"/>
        <w:tabs>
          <w:tab w:val="right" w:leader="dot" w:pos="8306"/>
        </w:tabs>
      </w:pPr>
      <w:hyperlink w:anchor="_Toc31413" w:history="1">
        <w:r>
          <w:rPr>
            <w:rFonts w:ascii="仿宋" w:eastAsia="仿宋" w:hAnsi="仿宋" w:cs="仿宋" w:hint="eastAsia"/>
            <w:lang w:eastAsia="zh-CN"/>
          </w:rPr>
          <w:t>十三、无菌包装用包装材料项目变更管理</w:t>
        </w:r>
        <w:r>
          <w:tab/>
        </w:r>
        <w:r>
          <w:fldChar w:fldCharType="begin"/>
        </w:r>
        <w:r>
          <w:instrText xml:space="preserve"> PAGEREF _Toc31413 \h </w:instrText>
        </w:r>
        <w:r>
          <w:fldChar w:fldCharType="separate"/>
        </w:r>
        <w:r>
          <w:t>48</w:t>
        </w:r>
        <w:r>
          <w:fldChar w:fldCharType="end"/>
        </w:r>
      </w:hyperlink>
    </w:p>
    <w:p>
      <w:pPr>
        <w:pStyle w:val="TOC2"/>
        <w:tabs>
          <w:tab w:val="right" w:leader="dot" w:pos="8306"/>
        </w:tabs>
      </w:pPr>
      <w:hyperlink w:anchor="_Toc27513" w:history="1">
        <w:r>
          <w:rPr>
            <w:rFonts w:ascii="仿宋" w:eastAsia="仿宋" w:hAnsi="仿宋" w:cs="仿宋" w:hint="eastAsia"/>
            <w:lang w:eastAsia="zh-CN"/>
          </w:rPr>
          <w:t>(一)、变更申请与评估</w:t>
        </w:r>
        <w:r>
          <w:tab/>
        </w:r>
        <w:r>
          <w:fldChar w:fldCharType="begin"/>
        </w:r>
        <w:r>
          <w:instrText xml:space="preserve"> PAGEREF _Toc27513 \h </w:instrText>
        </w:r>
        <w:r>
          <w:fldChar w:fldCharType="separate"/>
        </w:r>
        <w:r>
          <w:t>48</w:t>
        </w:r>
        <w:r>
          <w:fldChar w:fldCharType="end"/>
        </w:r>
      </w:hyperlink>
    </w:p>
    <w:p>
      <w:pPr>
        <w:pStyle w:val="TOC2"/>
        <w:tabs>
          <w:tab w:val="right" w:leader="dot" w:pos="8306"/>
        </w:tabs>
      </w:pPr>
      <w:hyperlink w:anchor="_Toc12626" w:history="1">
        <w:r>
          <w:rPr>
            <w:rFonts w:ascii="仿宋" w:eastAsia="仿宋" w:hAnsi="仿宋" w:cs="仿宋" w:hint="eastAsia"/>
            <w:lang w:eastAsia="zh-CN"/>
          </w:rPr>
          <w:t>(二)、变更实施与控制</w:t>
        </w:r>
        <w:r>
          <w:tab/>
        </w:r>
        <w:r>
          <w:fldChar w:fldCharType="begin"/>
        </w:r>
        <w:r>
          <w:instrText xml:space="preserve"> PAGEREF _Toc12626 \h </w:instrText>
        </w:r>
        <w:r>
          <w:fldChar w:fldCharType="separate"/>
        </w:r>
        <w:r>
          <w:t>48</w:t>
        </w:r>
        <w:r>
          <w:fldChar w:fldCharType="end"/>
        </w:r>
      </w:hyperlink>
    </w:p>
    <w:p>
      <w:pPr>
        <w:pStyle w:val="TOC1"/>
        <w:tabs>
          <w:tab w:val="right" w:leader="dot" w:pos="8306"/>
        </w:tabs>
      </w:pPr>
      <w:hyperlink w:anchor="_Toc25481" w:history="1">
        <w:r>
          <w:rPr>
            <w:rFonts w:ascii="仿宋" w:eastAsia="仿宋" w:hAnsi="仿宋" w:cs="仿宋" w:hint="eastAsia"/>
            <w:lang w:eastAsia="zh-CN"/>
          </w:rPr>
          <w:t>十四、无菌包装用包装材料项目工程方案分析</w:t>
        </w:r>
        <w:r>
          <w:tab/>
        </w:r>
        <w:r>
          <w:fldChar w:fldCharType="begin"/>
        </w:r>
        <w:r>
          <w:instrText xml:space="preserve"> PAGEREF _Toc25481 \h </w:instrText>
        </w:r>
        <w:r>
          <w:fldChar w:fldCharType="separate"/>
        </w:r>
        <w:r>
          <w:t>49</w:t>
        </w:r>
        <w:r>
          <w:fldChar w:fldCharType="end"/>
        </w:r>
      </w:hyperlink>
    </w:p>
    <w:p>
      <w:pPr>
        <w:pStyle w:val="TOC2"/>
        <w:tabs>
          <w:tab w:val="right" w:leader="dot" w:pos="8306"/>
        </w:tabs>
      </w:pPr>
      <w:hyperlink w:anchor="_Toc7443" w:history="1">
        <w:r>
          <w:rPr>
            <w:rFonts w:ascii="仿宋" w:eastAsia="仿宋" w:hAnsi="仿宋" w:cs="仿宋" w:hint="eastAsia"/>
            <w:lang w:eastAsia="zh-CN"/>
          </w:rPr>
          <w:t>(一)、建筑工程设计原则</w:t>
        </w:r>
        <w:r>
          <w:tab/>
        </w:r>
        <w:r>
          <w:fldChar w:fldCharType="begin"/>
        </w:r>
        <w:r>
          <w:instrText xml:space="preserve"> PAGEREF _Toc7443 \h </w:instrText>
        </w:r>
        <w:r>
          <w:fldChar w:fldCharType="separate"/>
        </w:r>
        <w:r>
          <w:t>49</w:t>
        </w:r>
        <w:r>
          <w:fldChar w:fldCharType="end"/>
        </w:r>
      </w:hyperlink>
    </w:p>
    <w:p>
      <w:pPr>
        <w:pStyle w:val="TOC2"/>
        <w:tabs>
          <w:tab w:val="right" w:leader="dot" w:pos="8306"/>
        </w:tabs>
      </w:pPr>
      <w:hyperlink w:anchor="_Toc11669" w:history="1">
        <w:r>
          <w:rPr>
            <w:rFonts w:ascii="仿宋" w:eastAsia="仿宋" w:hAnsi="仿宋" w:cs="仿宋" w:hint="eastAsia"/>
            <w:lang w:eastAsia="zh-CN"/>
          </w:rPr>
          <w:t>(二)、土建工程建设指标</w:t>
        </w:r>
        <w:r>
          <w:tab/>
        </w:r>
        <w:r>
          <w:fldChar w:fldCharType="begin"/>
        </w:r>
        <w:r>
          <w:instrText xml:space="preserve"> PAGEREF _Toc11669 \h </w:instrText>
        </w:r>
        <w:r>
          <w:fldChar w:fldCharType="separate"/>
        </w:r>
        <w:r>
          <w:t>52</w:t>
        </w:r>
        <w:r>
          <w:fldChar w:fldCharType="end"/>
        </w:r>
      </w:hyperlink>
    </w:p>
    <w:p>
      <w:pPr>
        <w:pStyle w:val="TOC1"/>
        <w:tabs>
          <w:tab w:val="right" w:leader="dot" w:pos="8306"/>
        </w:tabs>
      </w:pPr>
      <w:hyperlink w:anchor="_Toc31645" w:history="1">
        <w:r>
          <w:rPr>
            <w:rFonts w:ascii="仿宋" w:eastAsia="仿宋" w:hAnsi="仿宋" w:cs="仿宋" w:hint="eastAsia"/>
            <w:lang w:eastAsia="zh-CN"/>
          </w:rPr>
          <w:t>十五、营销与推广策略</w:t>
        </w:r>
        <w:r>
          <w:tab/>
        </w:r>
        <w:r>
          <w:fldChar w:fldCharType="begin"/>
        </w:r>
        <w:r>
          <w:instrText xml:space="preserve"> PAGEREF _Toc31645 \h </w:instrText>
        </w:r>
        <w:r>
          <w:fldChar w:fldCharType="separate"/>
        </w:r>
        <w:r>
          <w:t>54</w:t>
        </w:r>
        <w:r>
          <w:fldChar w:fldCharType="end"/>
        </w:r>
      </w:hyperlink>
    </w:p>
    <w:p>
      <w:pPr>
        <w:pStyle w:val="TOC2"/>
        <w:tabs>
          <w:tab w:val="right" w:leader="dot" w:pos="8306"/>
        </w:tabs>
      </w:pPr>
      <w:hyperlink w:anchor="_Toc11789" w:history="1">
        <w:r>
          <w:rPr>
            <w:rFonts w:ascii="仿宋" w:eastAsia="仿宋" w:hAnsi="仿宋" w:cs="仿宋" w:hint="eastAsia"/>
            <w:lang w:eastAsia="zh-CN"/>
          </w:rPr>
          <w:t>(一)、产品/服务定位与特点</w:t>
        </w:r>
        <w:r>
          <w:tab/>
        </w:r>
        <w:r>
          <w:fldChar w:fldCharType="begin"/>
        </w:r>
        <w:r>
          <w:instrText xml:space="preserve"> PAGEREF _Toc11789 \h </w:instrText>
        </w:r>
        <w:r>
          <w:fldChar w:fldCharType="separate"/>
        </w:r>
        <w:r>
          <w:t>54</w:t>
        </w:r>
        <w:r>
          <w:fldChar w:fldCharType="end"/>
        </w:r>
      </w:hyperlink>
    </w:p>
    <w:p>
      <w:pPr>
        <w:pStyle w:val="TOC2"/>
        <w:tabs>
          <w:tab w:val="right" w:leader="dot" w:pos="8306"/>
        </w:tabs>
      </w:pPr>
      <w:hyperlink w:anchor="_Toc12180" w:history="1">
        <w:r>
          <w:rPr>
            <w:rFonts w:ascii="仿宋" w:eastAsia="仿宋" w:hAnsi="仿宋" w:cs="仿宋" w:hint="eastAsia"/>
            <w:lang w:eastAsia="zh-CN"/>
          </w:rPr>
          <w:t>(二)、市场定位与竞争分析</w:t>
        </w:r>
        <w:r>
          <w:tab/>
        </w:r>
        <w:r>
          <w:fldChar w:fldCharType="begin"/>
        </w:r>
        <w:r>
          <w:instrText xml:space="preserve"> PAGEREF _Toc12180 \h </w:instrText>
        </w:r>
        <w:r>
          <w:fldChar w:fldCharType="separate"/>
        </w:r>
        <w:r>
          <w:t>55</w:t>
        </w:r>
        <w:r>
          <w:fldChar w:fldCharType="end"/>
        </w:r>
      </w:hyperlink>
    </w:p>
    <w:p>
      <w:pPr>
        <w:pStyle w:val="TOC2"/>
        <w:tabs>
          <w:tab w:val="right" w:leader="dot" w:pos="8306"/>
        </w:tabs>
      </w:pPr>
      <w:hyperlink w:anchor="_Toc21807" w:history="1">
        <w:r>
          <w:rPr>
            <w:rFonts w:ascii="仿宋" w:eastAsia="仿宋" w:hAnsi="仿宋" w:cs="仿宋" w:hint="eastAsia"/>
            <w:lang w:eastAsia="zh-CN"/>
          </w:rPr>
          <w:t>(三)、营销渠道与策略</w:t>
        </w:r>
        <w:r>
          <w:tab/>
        </w:r>
        <w:r>
          <w:fldChar w:fldCharType="begin"/>
        </w:r>
        <w:r>
          <w:instrText xml:space="preserve"> PAGEREF _Toc21807 \h </w:instrText>
        </w:r>
        <w:r>
          <w:fldChar w:fldCharType="separate"/>
        </w:r>
        <w:r>
          <w:t>57</w:t>
        </w:r>
        <w:r>
          <w:fldChar w:fldCharType="end"/>
        </w:r>
      </w:hyperlink>
    </w:p>
    <w:p>
      <w:pPr>
        <w:pStyle w:val="TOC2"/>
        <w:tabs>
          <w:tab w:val="right" w:leader="dot" w:pos="8306"/>
        </w:tabs>
      </w:pPr>
      <w:hyperlink w:anchor="_Toc18367" w:history="1">
        <w:r>
          <w:rPr>
            <w:rFonts w:ascii="仿宋" w:eastAsia="仿宋" w:hAnsi="仿宋" w:cs="仿宋" w:hint="eastAsia"/>
            <w:lang w:eastAsia="zh-CN"/>
          </w:rPr>
          <w:t>(四)、推广与宣传活动</w:t>
        </w:r>
        <w:r>
          <w:tab/>
        </w:r>
        <w:r>
          <w:fldChar w:fldCharType="begin"/>
        </w:r>
        <w:r>
          <w:instrText xml:space="preserve"> PAGEREF _Toc18367 \h </w:instrText>
        </w:r>
        <w:r>
          <w:fldChar w:fldCharType="separate"/>
        </w:r>
        <w:r>
          <w:t>58</w:t>
        </w:r>
        <w:r>
          <w:fldChar w:fldCharType="end"/>
        </w:r>
      </w:hyperlink>
    </w:p>
    <w:p>
      <w:pPr>
        <w:pStyle w:val="TOC1"/>
        <w:tabs>
          <w:tab w:val="right" w:leader="dot" w:pos="8306"/>
        </w:tabs>
      </w:pPr>
      <w:hyperlink w:anchor="_Toc24604" w:history="1">
        <w:r>
          <w:rPr>
            <w:rFonts w:ascii="仿宋" w:eastAsia="仿宋" w:hAnsi="仿宋" w:cs="仿宋" w:hint="eastAsia"/>
            <w:lang w:eastAsia="zh-CN"/>
          </w:rPr>
          <w:t>十六、供应链管理</w:t>
        </w:r>
        <w:r>
          <w:tab/>
        </w:r>
        <w:r>
          <w:fldChar w:fldCharType="begin"/>
        </w:r>
        <w:r>
          <w:instrText xml:space="preserve"> PAGEREF _Toc24604 \h </w:instrText>
        </w:r>
        <w:r>
          <w:fldChar w:fldCharType="separate"/>
        </w:r>
        <w:r>
          <w:t>63</w:t>
        </w:r>
        <w:r>
          <w:fldChar w:fldCharType="end"/>
        </w:r>
      </w:hyperlink>
    </w:p>
    <w:p>
      <w:pPr>
        <w:pStyle w:val="TOC2"/>
        <w:tabs>
          <w:tab w:val="right" w:leader="dot" w:pos="8306"/>
        </w:tabs>
      </w:pPr>
      <w:hyperlink w:anchor="_Toc14411" w:history="1">
        <w:r>
          <w:rPr>
            <w:rFonts w:ascii="仿宋" w:eastAsia="仿宋" w:hAnsi="仿宋" w:cs="仿宋" w:hint="eastAsia"/>
            <w:lang w:eastAsia="zh-CN"/>
          </w:rPr>
          <w:t>(一)、供应链战略规划</w:t>
        </w:r>
        <w:r>
          <w:tab/>
        </w:r>
        <w:r>
          <w:fldChar w:fldCharType="begin"/>
        </w:r>
        <w:r>
          <w:instrText xml:space="preserve"> PAGEREF _Toc14411 \h </w:instrText>
        </w:r>
        <w:r>
          <w:fldChar w:fldCharType="separate"/>
        </w:r>
        <w:r>
          <w:t>63</w:t>
        </w:r>
        <w:r>
          <w:fldChar w:fldCharType="end"/>
        </w:r>
      </w:hyperlink>
    </w:p>
    <w:p>
      <w:pPr>
        <w:pStyle w:val="TOC2"/>
        <w:tabs>
          <w:tab w:val="right" w:leader="dot" w:pos="8306"/>
        </w:tabs>
      </w:pPr>
      <w:hyperlink w:anchor="_Toc14233" w:history="1">
        <w:r>
          <w:rPr>
            <w:rFonts w:ascii="仿宋" w:eastAsia="仿宋" w:hAnsi="仿宋" w:cs="仿宋" w:hint="eastAsia"/>
            <w:lang w:eastAsia="zh-CN"/>
          </w:rPr>
          <w:t>(二)、供应商选择与合作</w:t>
        </w:r>
        <w:r>
          <w:tab/>
        </w:r>
        <w:r>
          <w:fldChar w:fldCharType="begin"/>
        </w:r>
        <w:r>
          <w:instrText xml:space="preserve"> PAGEREF _Toc14233 \h </w:instrText>
        </w:r>
        <w:r>
          <w:fldChar w:fldCharType="separate"/>
        </w:r>
        <w:r>
          <w:t>65</w:t>
        </w:r>
        <w:r>
          <w:fldChar w:fldCharType="end"/>
        </w:r>
      </w:hyperlink>
    </w:p>
    <w:p>
      <w:pPr>
        <w:pStyle w:val="TOC2"/>
        <w:tabs>
          <w:tab w:val="right" w:leader="dot" w:pos="8306"/>
        </w:tabs>
      </w:pPr>
      <w:hyperlink w:anchor="_Toc7952" w:history="1">
        <w:r>
          <w:rPr>
            <w:rFonts w:ascii="仿宋" w:eastAsia="仿宋" w:hAnsi="仿宋" w:cs="仿宋" w:hint="eastAsia"/>
            <w:lang w:eastAsia="zh-CN"/>
          </w:rPr>
          <w:t>(三)、物流与库存管理</w:t>
        </w:r>
        <w:r>
          <w:tab/>
        </w:r>
        <w:r>
          <w:fldChar w:fldCharType="begin"/>
        </w:r>
        <w:r>
          <w:instrText xml:space="preserve"> PAGEREF _Toc7952 \h </w:instrText>
        </w:r>
        <w:r>
          <w:fldChar w:fldCharType="separate"/>
        </w:r>
        <w:r>
          <w:t>66</w:t>
        </w:r>
        <w:r>
          <w:fldChar w:fldCharType="end"/>
        </w:r>
      </w:hyperlink>
    </w:p>
    <w:p>
      <w:pPr>
        <w:pStyle w:val="TOC1"/>
        <w:tabs>
          <w:tab w:val="right" w:leader="dot" w:pos="8306"/>
        </w:tabs>
      </w:pPr>
      <w:hyperlink w:anchor="_Toc442" w:history="1">
        <w:r>
          <w:rPr>
            <w:rFonts w:ascii="仿宋" w:eastAsia="仿宋" w:hAnsi="仿宋" w:cs="仿宋" w:hint="eastAsia"/>
            <w:lang w:eastAsia="zh-CN"/>
          </w:rPr>
          <w:t>十七、无菌包装用包装材料项目实施保障措施</w:t>
        </w:r>
        <w:r>
          <w:tab/>
        </w:r>
        <w:r>
          <w:fldChar w:fldCharType="begin"/>
        </w:r>
        <w:r>
          <w:instrText xml:space="preserve"> PAGEREF _Toc442 \h </w:instrText>
        </w:r>
        <w:r>
          <w:fldChar w:fldCharType="separate"/>
        </w:r>
        <w:r>
          <w:t>67</w:t>
        </w:r>
        <w:r>
          <w:fldChar w:fldCharType="end"/>
        </w:r>
      </w:hyperlink>
    </w:p>
    <w:p>
      <w:pPr>
        <w:pStyle w:val="TOC2"/>
        <w:tabs>
          <w:tab w:val="right" w:leader="dot" w:pos="8306"/>
        </w:tabs>
      </w:pPr>
      <w:hyperlink w:anchor="_Toc29441" w:history="1">
        <w:r>
          <w:rPr>
            <w:rFonts w:ascii="仿宋" w:eastAsia="仿宋" w:hAnsi="仿宋" w:cs="仿宋" w:hint="eastAsia"/>
            <w:lang w:eastAsia="zh-CN"/>
          </w:rPr>
          <w:t>(一)、无菌包装用包装材料项目实施保障机制</w:t>
        </w:r>
        <w:r>
          <w:tab/>
        </w:r>
        <w:r>
          <w:fldChar w:fldCharType="begin"/>
        </w:r>
        <w:r>
          <w:instrText xml:space="preserve"> PAGEREF _Toc29441 \h </w:instrText>
        </w:r>
        <w:r>
          <w:fldChar w:fldCharType="separate"/>
        </w:r>
        <w:r>
          <w:t>67</w:t>
        </w:r>
        <w:r>
          <w:fldChar w:fldCharType="end"/>
        </w:r>
      </w:hyperlink>
    </w:p>
    <w:p>
      <w:pPr>
        <w:pStyle w:val="TOC2"/>
        <w:tabs>
          <w:tab w:val="right" w:leader="dot" w:pos="8306"/>
        </w:tabs>
      </w:pPr>
      <w:hyperlink w:anchor="_Toc26124" w:history="1">
        <w:r>
          <w:rPr>
            <w:rFonts w:ascii="仿宋" w:eastAsia="仿宋" w:hAnsi="仿宋" w:cs="仿宋" w:hint="eastAsia"/>
            <w:lang w:eastAsia="zh-CN"/>
          </w:rPr>
          <w:t>(二)、无菌包装用包装材料项目法律合规要求</w:t>
        </w:r>
        <w:r>
          <w:tab/>
        </w:r>
        <w:r>
          <w:fldChar w:fldCharType="begin"/>
        </w:r>
        <w:r>
          <w:instrText xml:space="preserve"> PAGEREF _Toc26124 \h </w:instrText>
        </w:r>
        <w:r>
          <w:fldChar w:fldCharType="separate"/>
        </w:r>
        <w:r>
          <w:t>71</w:t>
        </w:r>
        <w:r>
          <w:fldChar w:fldCharType="end"/>
        </w:r>
      </w:hyperlink>
    </w:p>
    <w:p>
      <w:pPr>
        <w:pStyle w:val="TOC2"/>
        <w:tabs>
          <w:tab w:val="right" w:leader="dot" w:pos="8306"/>
        </w:tabs>
      </w:pPr>
      <w:hyperlink w:anchor="_Toc16439" w:history="1">
        <w:r>
          <w:rPr>
            <w:rFonts w:ascii="仿宋" w:eastAsia="仿宋" w:hAnsi="仿宋" w:cs="仿宋" w:hint="eastAsia"/>
            <w:lang w:eastAsia="zh-CN"/>
          </w:rPr>
          <w:t>(三)、无菌包装用包装材料项目合同管理与法律事务</w:t>
        </w:r>
        <w:r>
          <w:tab/>
        </w:r>
        <w:r>
          <w:fldChar w:fldCharType="begin"/>
        </w:r>
        <w:r>
          <w:instrText xml:space="preserve"> PAGEREF _Toc16439 \h </w:instrText>
        </w:r>
        <w:r>
          <w:fldChar w:fldCharType="separate"/>
        </w:r>
        <w:r>
          <w:t>76</w:t>
        </w:r>
        <w:r>
          <w:fldChar w:fldCharType="end"/>
        </w:r>
      </w:hyperlink>
    </w:p>
    <w:p>
      <w:pPr>
        <w:pStyle w:val="TOC2"/>
        <w:tabs>
          <w:tab w:val="right" w:leader="dot" w:pos="8306"/>
        </w:tabs>
      </w:pPr>
      <w:hyperlink w:anchor="_Toc16384" w:history="1">
        <w:r>
          <w:rPr>
            <w:rFonts w:ascii="仿宋" w:eastAsia="仿宋" w:hAnsi="仿宋" w:cs="仿宋" w:hint="eastAsia"/>
            <w:lang w:eastAsia="zh-CN"/>
          </w:rPr>
          <w:t>(四)、无菌包装用包装材料项目知识产权保护策略</w:t>
        </w:r>
        <w:r>
          <w:tab/>
        </w:r>
        <w:r>
          <w:fldChar w:fldCharType="begin"/>
        </w:r>
        <w:r>
          <w:instrText xml:space="preserve"> PAGEREF _Toc16384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22"/>
      <w:r>
        <w:rPr>
          <w:rFonts w:ascii="仿宋" w:eastAsia="仿宋" w:hAnsi="仿宋" w:cs="仿宋" w:hint="eastAsia"/>
          <w:sz w:val="28"/>
          <w:lang w:eastAsia="zh-CN"/>
        </w:rPr>
        <w:t>一、无菌包装用包装材料项目建设背景及必要性分析</w:t>
      </w:r>
      <w:bookmarkEnd w:id="2"/>
    </w:p>
    <w:p>
      <w:pPr>
        <w:pStyle w:val="Heading2"/>
        <w:rPr>
          <w:rFonts w:ascii="仿宋" w:eastAsia="仿宋" w:hAnsi="仿宋" w:cs="仿宋" w:hint="eastAsia"/>
          <w:lang w:eastAsia="zh-CN"/>
        </w:rPr>
      </w:pPr>
      <w:bookmarkStart w:id="3" w:name="_Toc27642"/>
      <w:r>
        <w:rPr>
          <w:rFonts w:ascii="仿宋" w:eastAsia="仿宋" w:hAnsi="仿宋" w:cs="仿宋" w:hint="eastAsia"/>
          <w:lang w:eastAsia="zh-CN"/>
        </w:rPr>
        <w:t>(一)、无菌包装用包装材料项目背景分析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菌包装用包装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菌包装用包装材料项目在这个潮流中的定位。同时，我们将关注行业内涌现的新兴机遇，以便无菌包装用包装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菌包装用包装材料项目提供了强大的发展动力。我们将聚焦于行业内最新的技术发展趋势，包括但不限于人工智能、大数据分析、物联网等领域。通过深度的技术研究，我们将确保无菌包装用包装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菌包装用包装材料项目发展的源泉。我们将投入更多的精力对市场需求进行深入剖析，超越表面的需求，深入挖掘潜在的市场痛点和机遇。通过对市场需求的细致了解，无菌包装用包装材料项目将更有针对性地设计解决方案，满足市场的多样化需求，从而更好地促进无菌包装用包装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菌包装用包装材料项目战略至关重要。我们将对竞争态势进行更为深入的分析，包括但不限于市场份额、产品特点、客户满意度等多个维度。通过深度的竞争分析，无菌包装用包装材料项目将能够更准确地把握市场脉搏，制定具有竞争力的无菌包装用包装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无菌包装用包装材料项目的发展具有直接的影响。我们将进行更为全面的法规和政策分析，了解行业发展中的潜在法律风险和合规挑战。通过充分了解和遵守相关法规，无菌包装用包装材料项目将确保在法律框架内合法合规运营，为无菌包装用包装材料项目的稳健发展提供有力支持。</w:t>
      </w:r>
    </w:p>
    <w:p>
      <w:pPr>
        <w:pStyle w:val="Heading2"/>
        <w:ind w:firstLine="560" w:firstLineChars="200"/>
        <w:rPr>
          <w:rFonts w:ascii="仿宋" w:eastAsia="仿宋" w:hAnsi="仿宋" w:cs="仿宋" w:hint="eastAsia"/>
          <w:sz w:val="28"/>
          <w:lang w:eastAsia="zh-CN"/>
        </w:rPr>
      </w:pPr>
      <w:bookmarkStart w:id="4" w:name="_Toc4234"/>
      <w:r>
        <w:rPr>
          <w:rFonts w:ascii="仿宋" w:eastAsia="仿宋" w:hAnsi="仿宋" w:cs="仿宋" w:hint="eastAsia"/>
          <w:sz w:val="28"/>
          <w:lang w:eastAsia="zh-CN"/>
        </w:rPr>
        <w:t>(二)、无菌包装用包装材料项目建设必要性分析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建设的迫切性源于对行业发展趋势的深刻洞察。我们正处于一个行业变革的时代，科技创新、数字化转型成为企业发展的关键动力。无菌包装用包装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建设不仅仅是为了跟上潮流，更是为了通过技术创新推动企业的持续发展。通过引入先进的技术和解决方案，无菌包装用包装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菌包装用包装材料项目的建设成为必然选择，通过提高产品质量、拓展服务领域，从而在竞争中获得更多的机会。无菌包装用包装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菌包装用包装材料项目建设的必要性体现在对客户需求更精准的满足。通过无菌包装用包装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建设的背后是对企业持续创新的追求。只有通过不断创新，企业才能在竞争中立于不败之地。无菌包装用包装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058"/>
      <w:r>
        <w:rPr>
          <w:rFonts w:ascii="仿宋" w:eastAsia="仿宋" w:hAnsi="仿宋" w:cs="仿宋" w:hint="eastAsia"/>
          <w:sz w:val="28"/>
          <w:lang w:eastAsia="zh-CN"/>
        </w:rPr>
        <w:t>二、无菌包装用包装材料项目可持续发展</w:t>
      </w:r>
      <w:bookmarkEnd w:id="5"/>
    </w:p>
    <w:p>
      <w:pPr>
        <w:pStyle w:val="Heading2"/>
        <w:rPr>
          <w:rFonts w:ascii="仿宋" w:eastAsia="仿宋" w:hAnsi="仿宋" w:cs="仿宋" w:hint="eastAsia"/>
          <w:lang w:eastAsia="zh-CN"/>
        </w:rPr>
      </w:pPr>
      <w:bookmarkStart w:id="6" w:name="_Toc2136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菌包装用包装材料项目中，无菌包装用包装材料项目团队着眼于未来，明确了可持续发展的战略方向。制定的具体可持续发展目标包括降低资源使用、采用环保技术、最大化社会效益等。这一步骤不仅有助于无菌包装用包装材料项目在环保和社会责任方面达到最高标准，也为未来提供了明确的指引，确保无菌包装用包装材料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可持续实践的融入无菌包装用包装材料项目管理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菌包装用包装材料项目管理周期。从无菌包装用包装材料项目规划开始，无菌包装用包装材料项目团队就考虑了环境和社会的因素。在执行阶段，无菌包装用包装材料项目团队积极推动绿色技术的应用，优化资源利用。此外，关注员工的社会责任，通过培训和沟通活动提高员工对可持续发展的认知，使他们能够在日常工作中践行可持续实践。这些举措不仅为无菌包装用包装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71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菌包装用包装材料项目的可持续发展理念，我们深信环保与社会责任是无菌包装用包装材料项目成功的关键支柱。在无菌包装用包装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团队通过引入先进的环保技术、建立高效的废物处理系统以及推动能源节约措施，积极履行环保责任。定期的环保监测和评估确保无菌包装用包装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不仅致力于自身可持续发展，还注重对社会的回馈。通过支持社区无菌包装用包装材料项目、参与慈善事业、提供培训机会等方式，无菌包装用包装材料项目积极履行社会责任。与当地社区建立积极互动，关注员工的工作与生活平衡，以及员工的身心健康，是无菌包装用包装材料项目在社会责任层面的关键举措。这样的实践不仅增强了无菌包装用包装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93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442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的技术管理特点体现在其创新导向。通过引入最先进的技术趋势和解决方案，无菌包装用包装材料项目致力于提升科技含量、提高质量和效率水平。这意味着我们将采用最新的工具和方法，确保无菌包装用包装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菌包装用包装材料项目技术管理的显著特征。通过整合不同领域的技术资源，我们实现了跨学科的协同工作。这有助于优化技术架构，提高整体效能。此外，整合性策略还促进了不同技术团队之间的紧密沟通和高效合作，确保无菌包装用包装材料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菌包装用包装材料项目所采用的技术。通过不断优化技术方案，无菌包装用包装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菌包装用包装材料项目团队将在无菌包装用包装材料项目初期识别可能的技术风险，并采取相应的预防和应对措施。通过建立健全的风险评估机制，无菌包装用包装材料项目能够在实施过程中及时发现并解决潜在的技术问题，保障无菌包装用包装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菌包装用包装材料项目中，技术将成为无菌包装用包装材料项目成功的有力支持。这一深度剖析揭示了技术管理在无菌包装用包装材料项目实施中的关键作用，为无菌包装用包装材料项目的技术基础奠定了坚实的基础。</w:t>
      </w:r>
    </w:p>
    <w:p>
      <w:pPr>
        <w:pStyle w:val="Heading2"/>
        <w:ind w:firstLine="560" w:firstLineChars="200"/>
        <w:rPr>
          <w:rFonts w:ascii="仿宋" w:eastAsia="仿宋" w:hAnsi="仿宋" w:cs="仿宋" w:hint="eastAsia"/>
          <w:sz w:val="28"/>
          <w:lang w:eastAsia="zh-CN"/>
        </w:rPr>
      </w:pPr>
      <w:bookmarkStart w:id="10" w:name="_Toc8002"/>
      <w:r>
        <w:rPr>
          <w:rFonts w:ascii="仿宋" w:eastAsia="仿宋" w:hAnsi="仿宋" w:cs="仿宋" w:hint="eastAsia"/>
          <w:sz w:val="28"/>
          <w:lang w:eastAsia="zh-CN"/>
        </w:rPr>
        <w:t>(二)、无菌包装用包装材料项目工艺技术设计方案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菌包装用包装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菌包装用包装材料项目将严格按照相关行业规范要求进行组织。通过有效控制产品质量，无菌包装用包装材料项目将致力于为顾客提供优质的无菌包装用包装材料项目产品和良好的服务。这体现了无菌包装用包装材料项目对于生产活动合规性和质量标准的高度重视，为无菌包装用包装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菌包装用包装材料项目注重生态效益和清洁生产原则。无菌包装用包装材料项目建设将紧密结合地方特色经济发展，与社会经济发展规划和区域环境保护规划方案相协调一致。通过与当地区域自然生态系统的结合，无菌包装用包装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菌包装用包装材料项目产品具有多样化的客户需求和个性化的特点。因此，无菌包装用包装材料项目产品规格品种多样，且单批生产数量较小。为满足这一特点，无菌包装用包装材料项目承办单位将建设先进的柔性制造生产线。通过广泛应用柔性制造技术，无菌包装用包装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菌包装用包装材料项目采用的技术具有较高的技术含量和自动化水平，处于国内先进水平。这一技术选用不仅体现了对生产效率、质量和环境友好性的高标准要求，同时为无菌包装用包装材料项目的可持续发展奠定了坚实的基础。</w:t>
      </w:r>
    </w:p>
    <w:p>
      <w:pPr>
        <w:pStyle w:val="Heading2"/>
        <w:ind w:firstLine="560" w:firstLineChars="200"/>
        <w:rPr>
          <w:rFonts w:ascii="仿宋" w:eastAsia="仿宋" w:hAnsi="仿宋" w:cs="仿宋" w:hint="eastAsia"/>
          <w:sz w:val="28"/>
          <w:lang w:eastAsia="zh-CN"/>
        </w:rPr>
      </w:pPr>
      <w:bookmarkStart w:id="11" w:name="_Toc452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为确保无菌包装用包装材料项目的高效生产和技术实施，我们制定了一套精心设计的设备选型方案，以满足无菌包装用包装材料项目生产、质量和环保的要求。该方案的主要特点如下：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菌包装用包装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针对无菌包装用包装材料项目产品的多样性和小批量生产的特点，我们将建设柔性制造生产线。通过在设备选型中考虑柔性制造技术，可以灵活应对不同产品规格和生产需求，实现生产线的高度灵活性和适应性。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518"/>
      <w:r>
        <w:rPr>
          <w:rFonts w:ascii="仿宋" w:eastAsia="仿宋" w:hAnsi="仿宋" w:cs="仿宋" w:hint="eastAsia"/>
          <w:sz w:val="28"/>
          <w:lang w:eastAsia="zh-CN"/>
        </w:rPr>
        <w:t>四、无菌包装用包装材料项目土建工程</w:t>
      </w:r>
      <w:bookmarkEnd w:id="12"/>
    </w:p>
    <w:p>
      <w:pPr>
        <w:pStyle w:val="Heading2"/>
        <w:rPr>
          <w:rFonts w:ascii="仿宋" w:eastAsia="仿宋" w:hAnsi="仿宋" w:cs="仿宋" w:hint="eastAsia"/>
          <w:lang w:eastAsia="zh-CN"/>
        </w:rPr>
      </w:pPr>
      <w:bookmarkStart w:id="13" w:name="_Toc1363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在无菌包装用包装材料项目的建筑工程设计中，我们将秉承一系列重要的设计原则，以确保无菌包装用包装材料项目建筑在功能、美观、可持续性等方面达到最佳效果。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首要原则是确保建筑的功能性得到最大化的发挥。我们将充分理解无菌包装用包装材料项目的实际需求，合理布局各个功能区域，保证建筑在满足业务需求的同时，提供高效的工作环境。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在建筑设计中，我们将综合考虑建设和运营成本。通过精细的经济效益分析，确保设计方案在高效利用资源的同时，对无菌包装用包装材料项目的长期盈利能力有积极的贡献。</w:t>
      </w:r>
    </w:p>
    <w:p>
      <w:pPr>
        <w:pStyle w:val="Heading2"/>
        <w:ind w:firstLine="560" w:firstLineChars="200"/>
        <w:rPr>
          <w:rFonts w:ascii="仿宋" w:eastAsia="仿宋" w:hAnsi="仿宋" w:cs="仿宋" w:hint="eastAsia"/>
          <w:sz w:val="28"/>
          <w:lang w:eastAsia="zh-CN"/>
        </w:rPr>
      </w:pPr>
      <w:bookmarkStart w:id="14" w:name="_Toc2129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菌包装用包装材料项目的土建工程设计中，我们将精准设定设计年限，结合无菌包装用包装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菌包装用包装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783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无菌包装用包装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菌包装用包装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菌包装用包装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98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本期工程无菌包装用包装材料项目预计总建筑面积XXX平方米，其中：计容建筑面积XXX平方米，计划建筑工程投资XX万元，占无菌包装用包装材料项目总投资的XX%。</w:t>
      </w:r>
    </w:p>
    <w:p>
      <w:pPr>
        <w:pStyle w:val="Heading1"/>
        <w:ind w:firstLine="560" w:firstLineChars="200"/>
        <w:rPr>
          <w:rFonts w:ascii="仿宋" w:eastAsia="仿宋" w:hAnsi="仿宋" w:cs="仿宋" w:hint="eastAsia"/>
          <w:sz w:val="28"/>
          <w:lang w:eastAsia="zh-CN"/>
        </w:rPr>
      </w:pPr>
      <w:bookmarkStart w:id="17" w:name="_Toc3157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489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无菌包装用包装材料项目的主要产品是XXXX，预计年产值为XXX万元。这一产品在市场中占据着重要的地位，其广泛的应用范围使得该无菌包装用包装材料项目的市场前景非常广阔。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菌包装用包装材料项目的xxx产品作为重要的原材料之一，将在多个领域发挥关键作用。其在建筑、交通、能源等方面的广泛应用将为整个产业链提供强大的支持，形成产业协同效应。无菌包装用包装材料项目的年产值XXX万XXX万XXX万万元不仅反映了其在市场上的巨大潜力，更预示着它对国民经济的积极贡献。这种关联度高、涉及面广的产业关系，使得该无菌包装用包装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138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菌包装用包装材料项目总征地面积为XXXX平方米，相当于约XX.XX亩，其中净用地面积为XXXX平方米，红线范围内相当于约XX.XX亩。这一用地规模充分考虑了无菌包装用包装材料项目的建设需求，保障了无菌包装用包装材料项目在合适的空间内得以充分发展。无菌包装用包装材料项目规划的总建筑面积为XXXX平方米，其中主体工程建设占XXXX平方米，计容建筑面积达XXXX平方米。预计建筑工程的投资将达到XXXX万元，为无菌包装用包装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https://d.book118.com/306142202011010035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无菌包装用包装材料项目规划设计方案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B75DD"/>
    <w:rsid w:val="300B75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14220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2024-01-16T09:54:00Z</dcterms:created>
  <dcterms:modified xsi:type="dcterms:W3CDTF">2024-01-16T09:54:48Z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37823651203A4692A0A824BA02A4AF4B_11</vt:lpwstr>
  </property>
  <property fmtid="{D5CDD505-2E9C-101B-9397-08002B2CF9AE}" pid="3" name="KSOProductBuildVer">
    <vt:lpwstr>2052-12.1.0.16120</vt:lpwstr>
  </property>
</Properties>
</file>