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照相及电影洗印设备项目建设方案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63" w:history="1">
        <w:r>
          <w:rPr>
            <w:rFonts w:ascii="仿宋" w:eastAsia="仿宋" w:hAnsi="仿宋" w:cs="仿宋" w:hint="eastAsia"/>
            <w:lang w:eastAsia="zh-CN"/>
          </w:rPr>
          <w:t>前言</w:t>
        </w:r>
        <w:r>
          <w:tab/>
        </w:r>
        <w:r>
          <w:fldChar w:fldCharType="begin"/>
        </w:r>
        <w:r>
          <w:instrText xml:space="preserve"> PAGEREF _Toc23263 \h </w:instrText>
        </w:r>
        <w:r>
          <w:fldChar w:fldCharType="separate"/>
        </w:r>
        <w:r>
          <w:t>3</w:t>
        </w:r>
        <w:r>
          <w:fldChar w:fldCharType="end"/>
        </w:r>
      </w:hyperlink>
    </w:p>
    <w:p>
      <w:pPr>
        <w:pStyle w:val="TOC1"/>
        <w:tabs>
          <w:tab w:val="right" w:leader="dot" w:pos="8306"/>
        </w:tabs>
      </w:pPr>
      <w:hyperlink w:anchor="_Toc12757" w:history="1">
        <w:r>
          <w:rPr>
            <w:rFonts w:ascii="仿宋" w:eastAsia="仿宋" w:hAnsi="仿宋" w:cs="仿宋" w:hint="eastAsia"/>
            <w:lang w:eastAsia="zh-CN"/>
          </w:rPr>
          <w:t>一、项目监理与质量保证</w:t>
        </w:r>
        <w:r>
          <w:tab/>
        </w:r>
        <w:r>
          <w:fldChar w:fldCharType="begin"/>
        </w:r>
        <w:r>
          <w:instrText xml:space="preserve"> PAGEREF _Toc12757 \h </w:instrText>
        </w:r>
        <w:r>
          <w:fldChar w:fldCharType="separate"/>
        </w:r>
        <w:r>
          <w:t>3</w:t>
        </w:r>
        <w:r>
          <w:fldChar w:fldCharType="end"/>
        </w:r>
      </w:hyperlink>
    </w:p>
    <w:p>
      <w:pPr>
        <w:pStyle w:val="TOC2"/>
        <w:tabs>
          <w:tab w:val="right" w:leader="dot" w:pos="8306"/>
        </w:tabs>
      </w:pPr>
      <w:hyperlink w:anchor="_Toc5173" w:history="1">
        <w:r>
          <w:rPr>
            <w:rFonts w:ascii="仿宋" w:eastAsia="仿宋" w:hAnsi="仿宋" w:cs="仿宋" w:hint="eastAsia"/>
            <w:lang w:eastAsia="zh-CN"/>
          </w:rPr>
          <w:t>(一)、监理体系构建</w:t>
        </w:r>
        <w:r>
          <w:tab/>
        </w:r>
        <w:r>
          <w:fldChar w:fldCharType="begin"/>
        </w:r>
        <w:r>
          <w:instrText xml:space="preserve"> PAGEREF _Toc5173 \h </w:instrText>
        </w:r>
        <w:r>
          <w:fldChar w:fldCharType="separate"/>
        </w:r>
        <w:r>
          <w:t>3</w:t>
        </w:r>
        <w:r>
          <w:fldChar w:fldCharType="end"/>
        </w:r>
      </w:hyperlink>
    </w:p>
    <w:p>
      <w:pPr>
        <w:pStyle w:val="TOC2"/>
        <w:tabs>
          <w:tab w:val="right" w:leader="dot" w:pos="8306"/>
        </w:tabs>
      </w:pPr>
      <w:hyperlink w:anchor="_Toc22910" w:history="1">
        <w:r>
          <w:rPr>
            <w:rFonts w:ascii="仿宋" w:eastAsia="仿宋" w:hAnsi="仿宋" w:cs="仿宋" w:hint="eastAsia"/>
            <w:lang w:eastAsia="zh-CN"/>
          </w:rPr>
          <w:t>(二)、质量保证体系实施</w:t>
        </w:r>
        <w:r>
          <w:tab/>
        </w:r>
        <w:r>
          <w:fldChar w:fldCharType="begin"/>
        </w:r>
        <w:r>
          <w:instrText xml:space="preserve"> PAGEREF _Toc22910 \h </w:instrText>
        </w:r>
        <w:r>
          <w:fldChar w:fldCharType="separate"/>
        </w:r>
        <w:r>
          <w:t>4</w:t>
        </w:r>
        <w:r>
          <w:fldChar w:fldCharType="end"/>
        </w:r>
      </w:hyperlink>
    </w:p>
    <w:p>
      <w:pPr>
        <w:pStyle w:val="TOC2"/>
        <w:tabs>
          <w:tab w:val="right" w:leader="dot" w:pos="8306"/>
        </w:tabs>
      </w:pPr>
      <w:hyperlink w:anchor="_Toc7643" w:history="1">
        <w:r>
          <w:rPr>
            <w:rFonts w:ascii="仿宋" w:eastAsia="仿宋" w:hAnsi="仿宋" w:cs="仿宋" w:hint="eastAsia"/>
            <w:lang w:eastAsia="zh-CN"/>
          </w:rPr>
          <w:t>(三)、监理与质量控制流程</w:t>
        </w:r>
        <w:r>
          <w:tab/>
        </w:r>
        <w:r>
          <w:fldChar w:fldCharType="begin"/>
        </w:r>
        <w:r>
          <w:instrText xml:space="preserve"> PAGEREF _Toc7643 \h </w:instrText>
        </w:r>
        <w:r>
          <w:fldChar w:fldCharType="separate"/>
        </w:r>
        <w:r>
          <w:t>4</w:t>
        </w:r>
        <w:r>
          <w:fldChar w:fldCharType="end"/>
        </w:r>
      </w:hyperlink>
    </w:p>
    <w:p>
      <w:pPr>
        <w:pStyle w:val="TOC1"/>
        <w:tabs>
          <w:tab w:val="right" w:leader="dot" w:pos="8306"/>
        </w:tabs>
      </w:pPr>
      <w:hyperlink w:anchor="_Toc18377" w:history="1">
        <w:r>
          <w:rPr>
            <w:rFonts w:ascii="仿宋" w:eastAsia="仿宋" w:hAnsi="仿宋" w:cs="仿宋" w:hint="eastAsia"/>
            <w:lang w:eastAsia="zh-CN"/>
          </w:rPr>
          <w:t>二、财务管理与成本控制</w:t>
        </w:r>
        <w:r>
          <w:tab/>
        </w:r>
        <w:r>
          <w:fldChar w:fldCharType="begin"/>
        </w:r>
        <w:r>
          <w:instrText xml:space="preserve"> PAGEREF _Toc18377 \h </w:instrText>
        </w:r>
        <w:r>
          <w:fldChar w:fldCharType="separate"/>
        </w:r>
        <w:r>
          <w:t>5</w:t>
        </w:r>
        <w:r>
          <w:fldChar w:fldCharType="end"/>
        </w:r>
      </w:hyperlink>
    </w:p>
    <w:p>
      <w:pPr>
        <w:pStyle w:val="TOC2"/>
        <w:tabs>
          <w:tab w:val="right" w:leader="dot" w:pos="8306"/>
        </w:tabs>
      </w:pPr>
      <w:hyperlink w:anchor="_Toc2528" w:history="1">
        <w:r>
          <w:rPr>
            <w:rFonts w:ascii="仿宋" w:eastAsia="仿宋" w:hAnsi="仿宋" w:cs="仿宋" w:hint="eastAsia"/>
            <w:lang w:eastAsia="zh-CN"/>
          </w:rPr>
          <w:t>(一)、财务管理体系建设</w:t>
        </w:r>
        <w:r>
          <w:tab/>
        </w:r>
        <w:r>
          <w:fldChar w:fldCharType="begin"/>
        </w:r>
        <w:r>
          <w:instrText xml:space="preserve"> PAGEREF _Toc2528 \h </w:instrText>
        </w:r>
        <w:r>
          <w:fldChar w:fldCharType="separate"/>
        </w:r>
        <w:r>
          <w:t>5</w:t>
        </w:r>
        <w:r>
          <w:fldChar w:fldCharType="end"/>
        </w:r>
      </w:hyperlink>
    </w:p>
    <w:p>
      <w:pPr>
        <w:pStyle w:val="TOC2"/>
        <w:tabs>
          <w:tab w:val="right" w:leader="dot" w:pos="8306"/>
        </w:tabs>
      </w:pPr>
      <w:hyperlink w:anchor="_Toc21796" w:history="1">
        <w:r>
          <w:rPr>
            <w:rFonts w:ascii="仿宋" w:eastAsia="仿宋" w:hAnsi="仿宋" w:cs="仿宋" w:hint="eastAsia"/>
            <w:lang w:eastAsia="zh-CN"/>
          </w:rPr>
          <w:t>(二)、成本控制措施</w:t>
        </w:r>
        <w:r>
          <w:tab/>
        </w:r>
        <w:r>
          <w:fldChar w:fldCharType="begin"/>
        </w:r>
        <w:r>
          <w:instrText xml:space="preserve"> PAGEREF _Toc21796 \h </w:instrText>
        </w:r>
        <w:r>
          <w:fldChar w:fldCharType="separate"/>
        </w:r>
        <w:r>
          <w:t>6</w:t>
        </w:r>
        <w:r>
          <w:fldChar w:fldCharType="end"/>
        </w:r>
      </w:hyperlink>
    </w:p>
    <w:p>
      <w:pPr>
        <w:pStyle w:val="TOC1"/>
        <w:tabs>
          <w:tab w:val="right" w:leader="dot" w:pos="8306"/>
        </w:tabs>
      </w:pPr>
      <w:hyperlink w:anchor="_Toc2862" w:history="1">
        <w:r>
          <w:rPr>
            <w:rFonts w:ascii="仿宋" w:eastAsia="仿宋" w:hAnsi="仿宋" w:cs="仿宋" w:hint="eastAsia"/>
            <w:lang w:eastAsia="zh-CN"/>
          </w:rPr>
          <w:t>三、社会影响分析</w:t>
        </w:r>
        <w:r>
          <w:tab/>
        </w:r>
        <w:r>
          <w:fldChar w:fldCharType="begin"/>
        </w:r>
        <w:r>
          <w:instrText xml:space="preserve"> PAGEREF _Toc2862 \h </w:instrText>
        </w:r>
        <w:r>
          <w:fldChar w:fldCharType="separate"/>
        </w:r>
        <w:r>
          <w:t>7</w:t>
        </w:r>
        <w:r>
          <w:fldChar w:fldCharType="end"/>
        </w:r>
      </w:hyperlink>
    </w:p>
    <w:p>
      <w:pPr>
        <w:pStyle w:val="TOC2"/>
        <w:tabs>
          <w:tab w:val="right" w:leader="dot" w:pos="8306"/>
        </w:tabs>
      </w:pPr>
      <w:hyperlink w:anchor="_Toc31804" w:history="1">
        <w:r>
          <w:rPr>
            <w:rFonts w:ascii="仿宋" w:eastAsia="仿宋" w:hAnsi="仿宋" w:cs="仿宋" w:hint="eastAsia"/>
            <w:lang w:eastAsia="zh-CN"/>
          </w:rPr>
          <w:t>(一)、社会影响效果分析</w:t>
        </w:r>
        <w:r>
          <w:tab/>
        </w:r>
        <w:r>
          <w:fldChar w:fldCharType="begin"/>
        </w:r>
        <w:r>
          <w:instrText xml:space="preserve"> PAGEREF _Toc31804 \h </w:instrText>
        </w:r>
        <w:r>
          <w:fldChar w:fldCharType="separate"/>
        </w:r>
        <w:r>
          <w:t>7</w:t>
        </w:r>
        <w:r>
          <w:fldChar w:fldCharType="end"/>
        </w:r>
      </w:hyperlink>
    </w:p>
    <w:p>
      <w:pPr>
        <w:pStyle w:val="TOC2"/>
        <w:tabs>
          <w:tab w:val="right" w:leader="dot" w:pos="8306"/>
        </w:tabs>
      </w:pPr>
      <w:hyperlink w:anchor="_Toc8066" w:history="1">
        <w:r>
          <w:rPr>
            <w:rFonts w:ascii="仿宋" w:eastAsia="仿宋" w:hAnsi="仿宋" w:cs="仿宋" w:hint="eastAsia"/>
            <w:lang w:eastAsia="zh-CN"/>
          </w:rPr>
          <w:t>(二)、社会适应性分析</w:t>
        </w:r>
        <w:r>
          <w:tab/>
        </w:r>
        <w:r>
          <w:fldChar w:fldCharType="begin"/>
        </w:r>
        <w:r>
          <w:instrText xml:space="preserve"> PAGEREF _Toc8066 \h </w:instrText>
        </w:r>
        <w:r>
          <w:fldChar w:fldCharType="separate"/>
        </w:r>
        <w:r>
          <w:t>10</w:t>
        </w:r>
        <w:r>
          <w:fldChar w:fldCharType="end"/>
        </w:r>
      </w:hyperlink>
    </w:p>
    <w:p>
      <w:pPr>
        <w:pStyle w:val="TOC2"/>
        <w:tabs>
          <w:tab w:val="right" w:leader="dot" w:pos="8306"/>
        </w:tabs>
      </w:pPr>
      <w:hyperlink w:anchor="_Toc660" w:history="1">
        <w:r>
          <w:rPr>
            <w:rFonts w:ascii="仿宋" w:eastAsia="仿宋" w:hAnsi="仿宋" w:cs="仿宋" w:hint="eastAsia"/>
            <w:lang w:eastAsia="zh-CN"/>
          </w:rPr>
          <w:t>(三)、社会风险及对策分析</w:t>
        </w:r>
        <w:r>
          <w:tab/>
        </w:r>
        <w:r>
          <w:fldChar w:fldCharType="begin"/>
        </w:r>
        <w:r>
          <w:instrText xml:space="preserve"> PAGEREF _Toc660 \h </w:instrText>
        </w:r>
        <w:r>
          <w:fldChar w:fldCharType="separate"/>
        </w:r>
        <w:r>
          <w:t>11</w:t>
        </w:r>
        <w:r>
          <w:fldChar w:fldCharType="end"/>
        </w:r>
      </w:hyperlink>
    </w:p>
    <w:p>
      <w:pPr>
        <w:pStyle w:val="TOC1"/>
        <w:tabs>
          <w:tab w:val="right" w:leader="dot" w:pos="8306"/>
        </w:tabs>
      </w:pPr>
      <w:hyperlink w:anchor="_Toc8735" w:history="1">
        <w:r>
          <w:rPr>
            <w:rFonts w:ascii="仿宋" w:eastAsia="仿宋" w:hAnsi="仿宋" w:cs="仿宋" w:hint="eastAsia"/>
            <w:lang w:eastAsia="zh-CN"/>
          </w:rPr>
          <w:t>四、建设风险评估分析</w:t>
        </w:r>
        <w:r>
          <w:tab/>
        </w:r>
        <w:r>
          <w:fldChar w:fldCharType="begin"/>
        </w:r>
        <w:r>
          <w:instrText xml:space="preserve"> PAGEREF _Toc8735 \h </w:instrText>
        </w:r>
        <w:r>
          <w:fldChar w:fldCharType="separate"/>
        </w:r>
        <w:r>
          <w:t>15</w:t>
        </w:r>
        <w:r>
          <w:fldChar w:fldCharType="end"/>
        </w:r>
      </w:hyperlink>
    </w:p>
    <w:p>
      <w:pPr>
        <w:pStyle w:val="TOC2"/>
        <w:tabs>
          <w:tab w:val="right" w:leader="dot" w:pos="8306"/>
        </w:tabs>
      </w:pPr>
      <w:hyperlink w:anchor="_Toc6893" w:history="1">
        <w:r>
          <w:rPr>
            <w:rFonts w:ascii="仿宋" w:eastAsia="仿宋" w:hAnsi="仿宋" w:cs="仿宋" w:hint="eastAsia"/>
            <w:lang w:eastAsia="zh-CN"/>
          </w:rPr>
          <w:t>(一)、政策风险分析</w:t>
        </w:r>
        <w:r>
          <w:tab/>
        </w:r>
        <w:r>
          <w:fldChar w:fldCharType="begin"/>
        </w:r>
        <w:r>
          <w:instrText xml:space="preserve"> PAGEREF _Toc6893 \h </w:instrText>
        </w:r>
        <w:r>
          <w:fldChar w:fldCharType="separate"/>
        </w:r>
        <w:r>
          <w:t>15</w:t>
        </w:r>
        <w:r>
          <w:fldChar w:fldCharType="end"/>
        </w:r>
      </w:hyperlink>
    </w:p>
    <w:p>
      <w:pPr>
        <w:pStyle w:val="TOC2"/>
        <w:tabs>
          <w:tab w:val="right" w:leader="dot" w:pos="8306"/>
        </w:tabs>
      </w:pPr>
      <w:hyperlink w:anchor="_Toc21801" w:history="1">
        <w:r>
          <w:rPr>
            <w:rFonts w:ascii="仿宋" w:eastAsia="仿宋" w:hAnsi="仿宋" w:cs="仿宋" w:hint="eastAsia"/>
            <w:lang w:eastAsia="zh-CN"/>
          </w:rPr>
          <w:t>(二)、社会风险分析</w:t>
        </w:r>
        <w:r>
          <w:tab/>
        </w:r>
        <w:r>
          <w:fldChar w:fldCharType="begin"/>
        </w:r>
        <w:r>
          <w:instrText xml:space="preserve"> PAGEREF _Toc21801 \h </w:instrText>
        </w:r>
        <w:r>
          <w:fldChar w:fldCharType="separate"/>
        </w:r>
        <w:r>
          <w:t>16</w:t>
        </w:r>
        <w:r>
          <w:fldChar w:fldCharType="end"/>
        </w:r>
      </w:hyperlink>
    </w:p>
    <w:p>
      <w:pPr>
        <w:pStyle w:val="TOC2"/>
        <w:tabs>
          <w:tab w:val="right" w:leader="dot" w:pos="8306"/>
        </w:tabs>
      </w:pPr>
      <w:hyperlink w:anchor="_Toc30642" w:history="1">
        <w:r>
          <w:rPr>
            <w:rFonts w:ascii="仿宋" w:eastAsia="仿宋" w:hAnsi="仿宋" w:cs="仿宋" w:hint="eastAsia"/>
            <w:lang w:eastAsia="zh-CN"/>
          </w:rPr>
          <w:t>(三)、市场风险分析</w:t>
        </w:r>
        <w:r>
          <w:tab/>
        </w:r>
        <w:r>
          <w:fldChar w:fldCharType="begin"/>
        </w:r>
        <w:r>
          <w:instrText xml:space="preserve"> PAGEREF _Toc30642 \h </w:instrText>
        </w:r>
        <w:r>
          <w:fldChar w:fldCharType="separate"/>
        </w:r>
        <w:r>
          <w:t>18</w:t>
        </w:r>
        <w:r>
          <w:fldChar w:fldCharType="end"/>
        </w:r>
      </w:hyperlink>
    </w:p>
    <w:p>
      <w:pPr>
        <w:pStyle w:val="TOC2"/>
        <w:tabs>
          <w:tab w:val="right" w:leader="dot" w:pos="8306"/>
        </w:tabs>
      </w:pPr>
      <w:hyperlink w:anchor="_Toc7884" w:history="1">
        <w:r>
          <w:rPr>
            <w:rFonts w:ascii="仿宋" w:eastAsia="仿宋" w:hAnsi="仿宋" w:cs="仿宋" w:hint="eastAsia"/>
            <w:lang w:eastAsia="zh-CN"/>
          </w:rPr>
          <w:t>(四)、资金风险分析</w:t>
        </w:r>
        <w:r>
          <w:tab/>
        </w:r>
        <w:r>
          <w:fldChar w:fldCharType="begin"/>
        </w:r>
        <w:r>
          <w:instrText xml:space="preserve"> PAGEREF _Toc7884 \h </w:instrText>
        </w:r>
        <w:r>
          <w:fldChar w:fldCharType="separate"/>
        </w:r>
        <w:r>
          <w:t>18</w:t>
        </w:r>
        <w:r>
          <w:fldChar w:fldCharType="end"/>
        </w:r>
      </w:hyperlink>
    </w:p>
    <w:p>
      <w:pPr>
        <w:pStyle w:val="TOC2"/>
        <w:tabs>
          <w:tab w:val="right" w:leader="dot" w:pos="8306"/>
        </w:tabs>
      </w:pPr>
      <w:hyperlink w:anchor="_Toc13835" w:history="1">
        <w:r>
          <w:rPr>
            <w:rFonts w:ascii="仿宋" w:eastAsia="仿宋" w:hAnsi="仿宋" w:cs="仿宋" w:hint="eastAsia"/>
            <w:lang w:eastAsia="zh-CN"/>
          </w:rPr>
          <w:t>(五)、技术风险分析</w:t>
        </w:r>
        <w:r>
          <w:tab/>
        </w:r>
        <w:r>
          <w:fldChar w:fldCharType="begin"/>
        </w:r>
        <w:r>
          <w:instrText xml:space="preserve"> PAGEREF _Toc13835 \h </w:instrText>
        </w:r>
        <w:r>
          <w:fldChar w:fldCharType="separate"/>
        </w:r>
        <w:r>
          <w:t>19</w:t>
        </w:r>
        <w:r>
          <w:fldChar w:fldCharType="end"/>
        </w:r>
      </w:hyperlink>
    </w:p>
    <w:p>
      <w:pPr>
        <w:pStyle w:val="TOC2"/>
        <w:tabs>
          <w:tab w:val="right" w:leader="dot" w:pos="8306"/>
        </w:tabs>
      </w:pPr>
      <w:hyperlink w:anchor="_Toc24728" w:history="1">
        <w:r>
          <w:rPr>
            <w:rFonts w:ascii="仿宋" w:eastAsia="仿宋" w:hAnsi="仿宋" w:cs="仿宋" w:hint="eastAsia"/>
            <w:lang w:eastAsia="zh-CN"/>
          </w:rPr>
          <w:t>(六)、财务风险分析</w:t>
        </w:r>
        <w:r>
          <w:tab/>
        </w:r>
        <w:r>
          <w:fldChar w:fldCharType="begin"/>
        </w:r>
        <w:r>
          <w:instrText xml:space="preserve"> PAGEREF _Toc24728 \h </w:instrText>
        </w:r>
        <w:r>
          <w:fldChar w:fldCharType="separate"/>
        </w:r>
        <w:r>
          <w:t>21</w:t>
        </w:r>
        <w:r>
          <w:fldChar w:fldCharType="end"/>
        </w:r>
      </w:hyperlink>
    </w:p>
    <w:p>
      <w:pPr>
        <w:pStyle w:val="TOC2"/>
        <w:tabs>
          <w:tab w:val="right" w:leader="dot" w:pos="8306"/>
        </w:tabs>
      </w:pPr>
      <w:hyperlink w:anchor="_Toc3653" w:history="1">
        <w:r>
          <w:rPr>
            <w:rFonts w:ascii="仿宋" w:eastAsia="仿宋" w:hAnsi="仿宋" w:cs="仿宋" w:hint="eastAsia"/>
            <w:lang w:eastAsia="zh-CN"/>
          </w:rPr>
          <w:t>(七)、管理风险分析</w:t>
        </w:r>
        <w:r>
          <w:tab/>
        </w:r>
        <w:r>
          <w:fldChar w:fldCharType="begin"/>
        </w:r>
        <w:r>
          <w:instrText xml:space="preserve"> PAGEREF _Toc3653 \h </w:instrText>
        </w:r>
        <w:r>
          <w:fldChar w:fldCharType="separate"/>
        </w:r>
        <w:r>
          <w:t>22</w:t>
        </w:r>
        <w:r>
          <w:fldChar w:fldCharType="end"/>
        </w:r>
      </w:hyperlink>
    </w:p>
    <w:p>
      <w:pPr>
        <w:pStyle w:val="TOC2"/>
        <w:tabs>
          <w:tab w:val="right" w:leader="dot" w:pos="8306"/>
        </w:tabs>
      </w:pPr>
      <w:hyperlink w:anchor="_Toc17078" w:history="1">
        <w:r>
          <w:rPr>
            <w:rFonts w:ascii="仿宋" w:eastAsia="仿宋" w:hAnsi="仿宋" w:cs="仿宋" w:hint="eastAsia"/>
            <w:lang w:eastAsia="zh-CN"/>
          </w:rPr>
          <w:t>(八)、其它风险分析</w:t>
        </w:r>
        <w:r>
          <w:tab/>
        </w:r>
        <w:r>
          <w:fldChar w:fldCharType="begin"/>
        </w:r>
        <w:r>
          <w:instrText xml:space="preserve"> PAGEREF _Toc17078 \h </w:instrText>
        </w:r>
        <w:r>
          <w:fldChar w:fldCharType="separate"/>
        </w:r>
        <w:r>
          <w:t>24</w:t>
        </w:r>
        <w:r>
          <w:fldChar w:fldCharType="end"/>
        </w:r>
      </w:hyperlink>
    </w:p>
    <w:p>
      <w:pPr>
        <w:pStyle w:val="TOC2"/>
        <w:tabs>
          <w:tab w:val="right" w:leader="dot" w:pos="8306"/>
        </w:tabs>
      </w:pPr>
      <w:hyperlink w:anchor="_Toc23720" w:history="1">
        <w:r>
          <w:rPr>
            <w:rFonts w:ascii="仿宋" w:eastAsia="仿宋" w:hAnsi="仿宋" w:cs="仿宋" w:hint="eastAsia"/>
            <w:lang w:eastAsia="zh-CN"/>
          </w:rPr>
          <w:t>(九)、社会影响评估</w:t>
        </w:r>
        <w:r>
          <w:tab/>
        </w:r>
        <w:r>
          <w:fldChar w:fldCharType="begin"/>
        </w:r>
        <w:r>
          <w:instrText xml:space="preserve"> PAGEREF _Toc23720 \h </w:instrText>
        </w:r>
        <w:r>
          <w:fldChar w:fldCharType="separate"/>
        </w:r>
        <w:r>
          <w:t>25</w:t>
        </w:r>
        <w:r>
          <w:fldChar w:fldCharType="end"/>
        </w:r>
      </w:hyperlink>
    </w:p>
    <w:p>
      <w:pPr>
        <w:pStyle w:val="TOC1"/>
        <w:tabs>
          <w:tab w:val="right" w:leader="dot" w:pos="8306"/>
        </w:tabs>
      </w:pPr>
      <w:hyperlink w:anchor="_Toc23020" w:history="1">
        <w:r>
          <w:rPr>
            <w:rFonts w:ascii="仿宋" w:eastAsia="仿宋" w:hAnsi="仿宋" w:cs="仿宋" w:hint="eastAsia"/>
            <w:lang w:eastAsia="zh-CN"/>
          </w:rPr>
          <w:t>五、资源开发及综合利用分析</w:t>
        </w:r>
        <w:r>
          <w:tab/>
        </w:r>
        <w:r>
          <w:fldChar w:fldCharType="begin"/>
        </w:r>
        <w:r>
          <w:instrText xml:space="preserve"> PAGEREF _Toc23020 \h </w:instrText>
        </w:r>
        <w:r>
          <w:fldChar w:fldCharType="separate"/>
        </w:r>
        <w:r>
          <w:t>27</w:t>
        </w:r>
        <w:r>
          <w:fldChar w:fldCharType="end"/>
        </w:r>
      </w:hyperlink>
    </w:p>
    <w:p>
      <w:pPr>
        <w:pStyle w:val="TOC2"/>
        <w:tabs>
          <w:tab w:val="right" w:leader="dot" w:pos="8306"/>
        </w:tabs>
      </w:pPr>
      <w:hyperlink w:anchor="_Toc28165" w:history="1">
        <w:r>
          <w:rPr>
            <w:rFonts w:ascii="仿宋" w:eastAsia="仿宋" w:hAnsi="仿宋" w:cs="仿宋" w:hint="eastAsia"/>
            <w:lang w:eastAsia="zh-CN"/>
          </w:rPr>
          <w:t>(一)、资源开发方案</w:t>
        </w:r>
        <w:r>
          <w:tab/>
        </w:r>
        <w:r>
          <w:fldChar w:fldCharType="begin"/>
        </w:r>
        <w:r>
          <w:instrText xml:space="preserve"> PAGEREF _Toc28165 \h </w:instrText>
        </w:r>
        <w:r>
          <w:fldChar w:fldCharType="separate"/>
        </w:r>
        <w:r>
          <w:t>27</w:t>
        </w:r>
        <w:r>
          <w:fldChar w:fldCharType="end"/>
        </w:r>
      </w:hyperlink>
    </w:p>
    <w:p>
      <w:pPr>
        <w:pStyle w:val="TOC2"/>
        <w:tabs>
          <w:tab w:val="right" w:leader="dot" w:pos="8306"/>
        </w:tabs>
      </w:pPr>
      <w:hyperlink w:anchor="_Toc1664" w:history="1">
        <w:r>
          <w:rPr>
            <w:rFonts w:ascii="仿宋" w:eastAsia="仿宋" w:hAnsi="仿宋" w:cs="仿宋" w:hint="eastAsia"/>
            <w:lang w:eastAsia="zh-CN"/>
          </w:rPr>
          <w:t>(二)、资源利用方案</w:t>
        </w:r>
        <w:r>
          <w:tab/>
        </w:r>
        <w:r>
          <w:fldChar w:fldCharType="begin"/>
        </w:r>
        <w:r>
          <w:instrText xml:space="preserve"> PAGEREF _Toc1664 \h </w:instrText>
        </w:r>
        <w:r>
          <w:fldChar w:fldCharType="separate"/>
        </w:r>
        <w:r>
          <w:t>28</w:t>
        </w:r>
        <w:r>
          <w:fldChar w:fldCharType="end"/>
        </w:r>
      </w:hyperlink>
    </w:p>
    <w:p>
      <w:pPr>
        <w:pStyle w:val="TOC2"/>
        <w:tabs>
          <w:tab w:val="right" w:leader="dot" w:pos="8306"/>
        </w:tabs>
      </w:pPr>
      <w:hyperlink w:anchor="_Toc5484" w:history="1">
        <w:r>
          <w:rPr>
            <w:rFonts w:ascii="仿宋" w:eastAsia="仿宋" w:hAnsi="仿宋" w:cs="仿宋" w:hint="eastAsia"/>
            <w:lang w:eastAsia="zh-CN"/>
          </w:rPr>
          <w:t>(三)、资源节约措施</w:t>
        </w:r>
        <w:r>
          <w:tab/>
        </w:r>
        <w:r>
          <w:fldChar w:fldCharType="begin"/>
        </w:r>
        <w:r>
          <w:instrText xml:space="preserve"> PAGEREF _Toc5484 \h </w:instrText>
        </w:r>
        <w:r>
          <w:fldChar w:fldCharType="separate"/>
        </w:r>
        <w:r>
          <w:t>30</w:t>
        </w:r>
        <w:r>
          <w:fldChar w:fldCharType="end"/>
        </w:r>
      </w:hyperlink>
    </w:p>
    <w:p>
      <w:pPr>
        <w:pStyle w:val="TOC1"/>
        <w:tabs>
          <w:tab w:val="right" w:leader="dot" w:pos="8306"/>
        </w:tabs>
      </w:pPr>
      <w:hyperlink w:anchor="_Toc7039" w:history="1">
        <w:r>
          <w:rPr>
            <w:rFonts w:ascii="仿宋" w:eastAsia="仿宋" w:hAnsi="仿宋" w:cs="仿宋" w:hint="eastAsia"/>
            <w:lang w:eastAsia="zh-CN"/>
          </w:rPr>
          <w:t>六、项目选址研究</w:t>
        </w:r>
        <w:r>
          <w:tab/>
        </w:r>
        <w:r>
          <w:fldChar w:fldCharType="begin"/>
        </w:r>
        <w:r>
          <w:instrText xml:space="preserve"> PAGEREF _Toc7039 \h </w:instrText>
        </w:r>
        <w:r>
          <w:fldChar w:fldCharType="separate"/>
        </w:r>
        <w:r>
          <w:t>31</w:t>
        </w:r>
        <w:r>
          <w:fldChar w:fldCharType="end"/>
        </w:r>
      </w:hyperlink>
    </w:p>
    <w:p>
      <w:pPr>
        <w:pStyle w:val="TOC2"/>
        <w:tabs>
          <w:tab w:val="right" w:leader="dot" w:pos="8306"/>
        </w:tabs>
      </w:pPr>
      <w:hyperlink w:anchor="_Toc31988" w:history="1">
        <w:r>
          <w:rPr>
            <w:rFonts w:ascii="仿宋" w:eastAsia="仿宋" w:hAnsi="仿宋" w:cs="仿宋" w:hint="eastAsia"/>
            <w:lang w:eastAsia="zh-CN"/>
          </w:rPr>
          <w:t>(一)、项目选址原则</w:t>
        </w:r>
        <w:r>
          <w:tab/>
        </w:r>
        <w:r>
          <w:fldChar w:fldCharType="begin"/>
        </w:r>
        <w:r>
          <w:instrText xml:space="preserve"> PAGEREF _Toc31988 \h </w:instrText>
        </w:r>
        <w:r>
          <w:fldChar w:fldCharType="separate"/>
        </w:r>
        <w:r>
          <w:t>31</w:t>
        </w:r>
        <w:r>
          <w:fldChar w:fldCharType="end"/>
        </w:r>
      </w:hyperlink>
    </w:p>
    <w:p>
      <w:pPr>
        <w:pStyle w:val="TOC2"/>
        <w:tabs>
          <w:tab w:val="right" w:leader="dot" w:pos="8306"/>
        </w:tabs>
      </w:pPr>
      <w:hyperlink w:anchor="_Toc6388" w:history="1">
        <w:r>
          <w:rPr>
            <w:rFonts w:ascii="仿宋" w:eastAsia="仿宋" w:hAnsi="仿宋" w:cs="仿宋" w:hint="eastAsia"/>
            <w:lang w:eastAsia="zh-CN"/>
          </w:rPr>
          <w:t>(二)、项目选址</w:t>
        </w:r>
        <w:r>
          <w:tab/>
        </w:r>
        <w:r>
          <w:fldChar w:fldCharType="begin"/>
        </w:r>
        <w:r>
          <w:instrText xml:space="preserve"> PAGEREF _Toc6388 \h </w:instrText>
        </w:r>
        <w:r>
          <w:fldChar w:fldCharType="separate"/>
        </w:r>
        <w:r>
          <w:t>34</w:t>
        </w:r>
        <w:r>
          <w:fldChar w:fldCharType="end"/>
        </w:r>
      </w:hyperlink>
    </w:p>
    <w:p>
      <w:pPr>
        <w:pStyle w:val="TOC2"/>
        <w:tabs>
          <w:tab w:val="right" w:leader="dot" w:pos="8306"/>
        </w:tabs>
      </w:pPr>
      <w:hyperlink w:anchor="_Toc29062" w:history="1">
        <w:r>
          <w:rPr>
            <w:rFonts w:ascii="仿宋" w:eastAsia="仿宋" w:hAnsi="仿宋" w:cs="仿宋" w:hint="eastAsia"/>
            <w:lang w:eastAsia="zh-CN"/>
          </w:rPr>
          <w:t>(三)、建设条件分析</w:t>
        </w:r>
        <w:r>
          <w:tab/>
        </w:r>
        <w:r>
          <w:fldChar w:fldCharType="begin"/>
        </w:r>
        <w:r>
          <w:instrText xml:space="preserve"> PAGEREF _Toc29062 \h </w:instrText>
        </w:r>
        <w:r>
          <w:fldChar w:fldCharType="separate"/>
        </w:r>
        <w:r>
          <w:t>36</w:t>
        </w:r>
        <w:r>
          <w:fldChar w:fldCharType="end"/>
        </w:r>
      </w:hyperlink>
    </w:p>
    <w:p>
      <w:pPr>
        <w:pStyle w:val="TOC2"/>
        <w:tabs>
          <w:tab w:val="right" w:leader="dot" w:pos="8306"/>
        </w:tabs>
      </w:pPr>
      <w:hyperlink w:anchor="_Toc22797" w:history="1">
        <w:r>
          <w:rPr>
            <w:rFonts w:ascii="仿宋" w:eastAsia="仿宋" w:hAnsi="仿宋" w:cs="仿宋" w:hint="eastAsia"/>
            <w:lang w:eastAsia="zh-CN"/>
          </w:rPr>
          <w:t>(四)、用地控制指标</w:t>
        </w:r>
        <w:r>
          <w:tab/>
        </w:r>
        <w:r>
          <w:fldChar w:fldCharType="begin"/>
        </w:r>
        <w:r>
          <w:instrText xml:space="preserve"> PAGEREF _Toc22797 \h </w:instrText>
        </w:r>
        <w:r>
          <w:fldChar w:fldCharType="separate"/>
        </w:r>
        <w:r>
          <w:t>37</w:t>
        </w:r>
        <w:r>
          <w:fldChar w:fldCharType="end"/>
        </w:r>
      </w:hyperlink>
    </w:p>
    <w:p>
      <w:pPr>
        <w:pStyle w:val="TOC2"/>
        <w:tabs>
          <w:tab w:val="right" w:leader="dot" w:pos="8306"/>
        </w:tabs>
      </w:pPr>
      <w:hyperlink w:anchor="_Toc10738" w:history="1">
        <w:r>
          <w:rPr>
            <w:rFonts w:ascii="仿宋" w:eastAsia="仿宋" w:hAnsi="仿宋" w:cs="仿宋" w:hint="eastAsia"/>
            <w:lang w:eastAsia="zh-CN"/>
          </w:rPr>
          <w:t>(五)、地总体要求</w:t>
        </w:r>
        <w:r>
          <w:tab/>
        </w:r>
        <w:r>
          <w:fldChar w:fldCharType="begin"/>
        </w:r>
        <w:r>
          <w:instrText xml:space="preserve"> PAGEREF _Toc10738 \h </w:instrText>
        </w:r>
        <w:r>
          <w:fldChar w:fldCharType="separate"/>
        </w:r>
        <w:r>
          <w:t>39</w:t>
        </w:r>
        <w:r>
          <w:fldChar w:fldCharType="end"/>
        </w:r>
      </w:hyperlink>
    </w:p>
    <w:p>
      <w:pPr>
        <w:pStyle w:val="TOC2"/>
        <w:tabs>
          <w:tab w:val="right" w:leader="dot" w:pos="8306"/>
        </w:tabs>
      </w:pPr>
      <w:hyperlink w:anchor="_Toc20295" w:history="1">
        <w:r>
          <w:rPr>
            <w:rFonts w:ascii="仿宋" w:eastAsia="仿宋" w:hAnsi="仿宋" w:cs="仿宋" w:hint="eastAsia"/>
            <w:lang w:eastAsia="zh-CN"/>
          </w:rPr>
          <w:t>(六)、节约用地措施</w:t>
        </w:r>
        <w:r>
          <w:tab/>
        </w:r>
        <w:r>
          <w:fldChar w:fldCharType="begin"/>
        </w:r>
        <w:r>
          <w:instrText xml:space="preserve"> PAGEREF _Toc20295 \h </w:instrText>
        </w:r>
        <w:r>
          <w:fldChar w:fldCharType="separate"/>
        </w:r>
        <w:r>
          <w:t>40</w:t>
        </w:r>
        <w:r>
          <w:fldChar w:fldCharType="end"/>
        </w:r>
      </w:hyperlink>
    </w:p>
    <w:p>
      <w:pPr>
        <w:pStyle w:val="TOC2"/>
        <w:tabs>
          <w:tab w:val="right" w:leader="dot" w:pos="8306"/>
        </w:tabs>
      </w:pPr>
      <w:hyperlink w:anchor="_Toc19432" w:history="1">
        <w:r>
          <w:rPr>
            <w:rFonts w:ascii="仿宋" w:eastAsia="仿宋" w:hAnsi="仿宋" w:cs="仿宋" w:hint="eastAsia"/>
            <w:lang w:eastAsia="zh-CN"/>
          </w:rPr>
          <w:t>(七)、选址综合评价</w:t>
        </w:r>
        <w:r>
          <w:tab/>
        </w:r>
        <w:r>
          <w:fldChar w:fldCharType="begin"/>
        </w:r>
        <w:r>
          <w:instrText xml:space="preserve"> PAGEREF _Toc19432 \h </w:instrText>
        </w:r>
        <w:r>
          <w:fldChar w:fldCharType="separate"/>
        </w:r>
        <w:r>
          <w:t>42</w:t>
        </w:r>
        <w:r>
          <w:fldChar w:fldCharType="end"/>
        </w:r>
      </w:hyperlink>
    </w:p>
    <w:p>
      <w:pPr>
        <w:pStyle w:val="TOC1"/>
        <w:tabs>
          <w:tab w:val="right" w:leader="dot" w:pos="8306"/>
        </w:tabs>
      </w:pPr>
      <w:hyperlink w:anchor="_Toc12821" w:history="1">
        <w:r>
          <w:rPr>
            <w:rFonts w:ascii="仿宋" w:eastAsia="仿宋" w:hAnsi="仿宋" w:cs="仿宋" w:hint="eastAsia"/>
            <w:lang w:eastAsia="zh-CN"/>
          </w:rPr>
          <w:t>七、技术创新与产业升级</w:t>
        </w:r>
        <w:r>
          <w:tab/>
        </w:r>
        <w:r>
          <w:fldChar w:fldCharType="begin"/>
        </w:r>
        <w:r>
          <w:instrText xml:space="preserve"> PAGEREF _Toc12821 \h </w:instrText>
        </w:r>
        <w:r>
          <w:fldChar w:fldCharType="separate"/>
        </w:r>
        <w:r>
          <w:t>43</w:t>
        </w:r>
        <w:r>
          <w:fldChar w:fldCharType="end"/>
        </w:r>
      </w:hyperlink>
    </w:p>
    <w:p>
      <w:pPr>
        <w:pStyle w:val="TOC2"/>
        <w:tabs>
          <w:tab w:val="right" w:leader="dot" w:pos="8306"/>
        </w:tabs>
      </w:pPr>
      <w:hyperlink w:anchor="_Toc17804" w:history="1">
        <w:r>
          <w:rPr>
            <w:rFonts w:ascii="仿宋" w:eastAsia="仿宋" w:hAnsi="仿宋" w:cs="仿宋" w:hint="eastAsia"/>
            <w:lang w:eastAsia="zh-CN"/>
          </w:rPr>
          <w:t>(一)、技术创新方向与目标</w:t>
        </w:r>
        <w:r>
          <w:tab/>
        </w:r>
        <w:r>
          <w:fldChar w:fldCharType="begin"/>
        </w:r>
        <w:r>
          <w:instrText xml:space="preserve"> PAGEREF _Toc17804 \h </w:instrText>
        </w:r>
        <w:r>
          <w:fldChar w:fldCharType="separate"/>
        </w:r>
        <w:r>
          <w:t>43</w:t>
        </w:r>
        <w:r>
          <w:fldChar w:fldCharType="end"/>
        </w:r>
      </w:hyperlink>
    </w:p>
    <w:p>
      <w:pPr>
        <w:pStyle w:val="TOC2"/>
        <w:tabs>
          <w:tab w:val="right" w:leader="dot" w:pos="8306"/>
        </w:tabs>
      </w:pPr>
      <w:hyperlink w:anchor="_Toc27294" w:history="1">
        <w:r>
          <w:rPr>
            <w:rFonts w:ascii="仿宋" w:eastAsia="仿宋" w:hAnsi="仿宋" w:cs="仿宋" w:hint="eastAsia"/>
            <w:lang w:eastAsia="zh-CN"/>
          </w:rPr>
          <w:t>(二)、产业升级路径与措施</w:t>
        </w:r>
        <w:r>
          <w:tab/>
        </w:r>
        <w:r>
          <w:fldChar w:fldCharType="begin"/>
        </w:r>
        <w:r>
          <w:instrText xml:space="preserve"> PAGEREF _Toc27294 \h </w:instrText>
        </w:r>
        <w:r>
          <w:fldChar w:fldCharType="separate"/>
        </w:r>
        <w:r>
          <w:t>44</w:t>
        </w:r>
        <w:r>
          <w:fldChar w:fldCharType="end"/>
        </w:r>
      </w:hyperlink>
    </w:p>
    <w:p>
      <w:pPr>
        <w:pStyle w:val="TOC1"/>
        <w:tabs>
          <w:tab w:val="right" w:leader="dot" w:pos="8306"/>
        </w:tabs>
      </w:pPr>
      <w:hyperlink w:anchor="_Toc2228" w:history="1">
        <w:r>
          <w:rPr>
            <w:rFonts w:ascii="仿宋" w:eastAsia="仿宋" w:hAnsi="仿宋" w:cs="仿宋" w:hint="eastAsia"/>
            <w:lang w:eastAsia="zh-CN"/>
          </w:rPr>
          <w:t>八、项目质量与标准</w:t>
        </w:r>
        <w:r>
          <w:tab/>
        </w:r>
        <w:r>
          <w:fldChar w:fldCharType="begin"/>
        </w:r>
        <w:r>
          <w:instrText xml:space="preserve"> PAGEREF _Toc2228 \h </w:instrText>
        </w:r>
        <w:r>
          <w:fldChar w:fldCharType="separate"/>
        </w:r>
        <w:r>
          <w:t>45</w:t>
        </w:r>
        <w:r>
          <w:fldChar w:fldCharType="end"/>
        </w:r>
      </w:hyperlink>
    </w:p>
    <w:p>
      <w:pPr>
        <w:pStyle w:val="TOC2"/>
        <w:tabs>
          <w:tab w:val="right" w:leader="dot" w:pos="8306"/>
        </w:tabs>
      </w:pPr>
      <w:hyperlink w:anchor="_Toc17282" w:history="1">
        <w:r>
          <w:rPr>
            <w:rFonts w:ascii="仿宋" w:eastAsia="仿宋" w:hAnsi="仿宋" w:cs="仿宋" w:hint="eastAsia"/>
            <w:lang w:eastAsia="zh-CN"/>
          </w:rPr>
          <w:t>(一)、质量保障体系</w:t>
        </w:r>
        <w:r>
          <w:tab/>
        </w:r>
        <w:r>
          <w:fldChar w:fldCharType="begin"/>
        </w:r>
        <w:r>
          <w:instrText xml:space="preserve"> PAGEREF _Toc17282 \h </w:instrText>
        </w:r>
        <w:r>
          <w:fldChar w:fldCharType="separate"/>
        </w:r>
        <w:r>
          <w:t>45</w:t>
        </w:r>
        <w:r>
          <w:fldChar w:fldCharType="end"/>
        </w:r>
      </w:hyperlink>
    </w:p>
    <w:p>
      <w:pPr>
        <w:pStyle w:val="TOC2"/>
        <w:tabs>
          <w:tab w:val="right" w:leader="dot" w:pos="8306"/>
        </w:tabs>
      </w:pPr>
      <w:hyperlink w:anchor="_Toc23830" w:history="1">
        <w:r>
          <w:rPr>
            <w:rFonts w:ascii="仿宋" w:eastAsia="仿宋" w:hAnsi="仿宋" w:cs="仿宋" w:hint="eastAsia"/>
            <w:lang w:eastAsia="zh-CN"/>
          </w:rPr>
          <w:t>(二)、标准化作业流程</w:t>
        </w:r>
        <w:r>
          <w:tab/>
        </w:r>
        <w:r>
          <w:fldChar w:fldCharType="begin"/>
        </w:r>
        <w:r>
          <w:instrText xml:space="preserve"> PAGEREF _Toc23830 \h </w:instrText>
        </w:r>
        <w:r>
          <w:fldChar w:fldCharType="separate"/>
        </w:r>
        <w:r>
          <w:t>47</w:t>
        </w:r>
        <w:r>
          <w:fldChar w:fldCharType="end"/>
        </w:r>
      </w:hyperlink>
    </w:p>
    <w:p>
      <w:pPr>
        <w:pStyle w:val="TOC2"/>
        <w:tabs>
          <w:tab w:val="right" w:leader="dot" w:pos="8306"/>
        </w:tabs>
      </w:pPr>
      <w:hyperlink w:anchor="_Toc22224" w:history="1">
        <w:r>
          <w:rPr>
            <w:rFonts w:ascii="仿宋" w:eastAsia="仿宋" w:hAnsi="仿宋" w:cs="仿宋" w:hint="eastAsia"/>
            <w:lang w:eastAsia="zh-CN"/>
          </w:rPr>
          <w:t>(三)、质量监控与评估</w:t>
        </w:r>
        <w:r>
          <w:tab/>
        </w:r>
        <w:r>
          <w:fldChar w:fldCharType="begin"/>
        </w:r>
        <w:r>
          <w:instrText xml:space="preserve"> PAGEREF _Toc22224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65" w:history="1">
        <w:r>
          <w:rPr>
            <w:rFonts w:ascii="仿宋" w:eastAsia="仿宋" w:hAnsi="仿宋" w:cs="仿宋" w:hint="eastAsia"/>
            <w:lang w:eastAsia="zh-CN"/>
          </w:rPr>
          <w:t>(四)、质量改进计划</w:t>
        </w:r>
        <w:r>
          <w:tab/>
        </w:r>
        <w:r>
          <w:fldChar w:fldCharType="begin"/>
        </w:r>
        <w:r>
          <w:instrText xml:space="preserve"> PAGEREF _Toc26865 \h </w:instrText>
        </w:r>
        <w:r>
          <w:fldChar w:fldCharType="separate"/>
        </w:r>
        <w:r>
          <w:t>49</w:t>
        </w:r>
        <w:r>
          <w:fldChar w:fldCharType="end"/>
        </w:r>
      </w:hyperlink>
    </w:p>
    <w:p>
      <w:pPr>
        <w:pStyle w:val="TOC1"/>
        <w:tabs>
          <w:tab w:val="right" w:leader="dot" w:pos="8306"/>
        </w:tabs>
      </w:pPr>
      <w:hyperlink w:anchor="_Toc31883" w:history="1">
        <w:r>
          <w:rPr>
            <w:rFonts w:ascii="仿宋" w:eastAsia="仿宋" w:hAnsi="仿宋" w:cs="仿宋" w:hint="eastAsia"/>
            <w:lang w:eastAsia="zh-CN"/>
          </w:rPr>
          <w:t>九、环境保护与绿色发展</w:t>
        </w:r>
        <w:r>
          <w:tab/>
        </w:r>
        <w:r>
          <w:fldChar w:fldCharType="begin"/>
        </w:r>
        <w:r>
          <w:instrText xml:space="preserve"> PAGEREF _Toc31883 \h </w:instrText>
        </w:r>
        <w:r>
          <w:fldChar w:fldCharType="separate"/>
        </w:r>
        <w:r>
          <w:t>51</w:t>
        </w:r>
        <w:r>
          <w:fldChar w:fldCharType="end"/>
        </w:r>
      </w:hyperlink>
    </w:p>
    <w:p>
      <w:pPr>
        <w:pStyle w:val="TOC2"/>
        <w:tabs>
          <w:tab w:val="right" w:leader="dot" w:pos="8306"/>
        </w:tabs>
      </w:pPr>
      <w:hyperlink w:anchor="_Toc19449" w:history="1">
        <w:r>
          <w:rPr>
            <w:rFonts w:ascii="仿宋" w:eastAsia="仿宋" w:hAnsi="仿宋" w:cs="仿宋" w:hint="eastAsia"/>
            <w:lang w:eastAsia="zh-CN"/>
          </w:rPr>
          <w:t>(一)、环境保护措施</w:t>
        </w:r>
        <w:r>
          <w:tab/>
        </w:r>
        <w:r>
          <w:fldChar w:fldCharType="begin"/>
        </w:r>
        <w:r>
          <w:instrText xml:space="preserve"> PAGEREF _Toc19449 \h </w:instrText>
        </w:r>
        <w:r>
          <w:fldChar w:fldCharType="separate"/>
        </w:r>
        <w:r>
          <w:t>51</w:t>
        </w:r>
        <w:r>
          <w:fldChar w:fldCharType="end"/>
        </w:r>
      </w:hyperlink>
    </w:p>
    <w:p>
      <w:pPr>
        <w:pStyle w:val="TOC2"/>
        <w:tabs>
          <w:tab w:val="right" w:leader="dot" w:pos="8306"/>
        </w:tabs>
      </w:pPr>
      <w:hyperlink w:anchor="_Toc18030" w:history="1">
        <w:r>
          <w:rPr>
            <w:rFonts w:ascii="仿宋" w:eastAsia="仿宋" w:hAnsi="仿宋" w:cs="仿宋" w:hint="eastAsia"/>
            <w:lang w:eastAsia="zh-CN"/>
          </w:rPr>
          <w:t>(二)、绿色发展与可持续发展策略</w:t>
        </w:r>
        <w:r>
          <w:tab/>
        </w:r>
        <w:r>
          <w:fldChar w:fldCharType="begin"/>
        </w:r>
        <w:r>
          <w:instrText xml:space="preserve"> PAGEREF _Toc18030 \h </w:instrText>
        </w:r>
        <w:r>
          <w:fldChar w:fldCharType="separate"/>
        </w:r>
        <w:r>
          <w:t>52</w:t>
        </w:r>
        <w:r>
          <w:fldChar w:fldCharType="end"/>
        </w:r>
      </w:hyperlink>
    </w:p>
    <w:p>
      <w:pPr>
        <w:pStyle w:val="TOC1"/>
        <w:tabs>
          <w:tab w:val="right" w:leader="dot" w:pos="8306"/>
        </w:tabs>
      </w:pPr>
      <w:hyperlink w:anchor="_Toc18051" w:history="1">
        <w:r>
          <w:rPr>
            <w:rFonts w:ascii="仿宋" w:eastAsia="仿宋" w:hAnsi="仿宋" w:cs="仿宋" w:hint="eastAsia"/>
            <w:lang w:eastAsia="zh-CN"/>
          </w:rPr>
          <w:t>十、土地利用与规划方案</w:t>
        </w:r>
        <w:r>
          <w:tab/>
        </w:r>
        <w:r>
          <w:fldChar w:fldCharType="begin"/>
        </w:r>
        <w:r>
          <w:instrText xml:space="preserve"> PAGEREF _Toc18051 \h </w:instrText>
        </w:r>
        <w:r>
          <w:fldChar w:fldCharType="separate"/>
        </w:r>
        <w:r>
          <w:t>54</w:t>
        </w:r>
        <w:r>
          <w:fldChar w:fldCharType="end"/>
        </w:r>
      </w:hyperlink>
    </w:p>
    <w:p>
      <w:pPr>
        <w:pStyle w:val="TOC2"/>
        <w:tabs>
          <w:tab w:val="right" w:leader="dot" w:pos="8306"/>
        </w:tabs>
      </w:pPr>
      <w:hyperlink w:anchor="_Toc15064" w:history="1">
        <w:r>
          <w:rPr>
            <w:rFonts w:ascii="仿宋" w:eastAsia="仿宋" w:hAnsi="仿宋" w:cs="仿宋" w:hint="eastAsia"/>
            <w:lang w:eastAsia="zh-CN"/>
          </w:rPr>
          <w:t>(一)、项目用地情况分析</w:t>
        </w:r>
        <w:r>
          <w:tab/>
        </w:r>
        <w:r>
          <w:fldChar w:fldCharType="begin"/>
        </w:r>
        <w:r>
          <w:instrText xml:space="preserve"> PAGEREF _Toc15064 \h </w:instrText>
        </w:r>
        <w:r>
          <w:fldChar w:fldCharType="separate"/>
        </w:r>
        <w:r>
          <w:t>54</w:t>
        </w:r>
        <w:r>
          <w:fldChar w:fldCharType="end"/>
        </w:r>
      </w:hyperlink>
    </w:p>
    <w:p>
      <w:pPr>
        <w:pStyle w:val="TOC2"/>
        <w:tabs>
          <w:tab w:val="right" w:leader="dot" w:pos="8306"/>
        </w:tabs>
      </w:pPr>
      <w:hyperlink w:anchor="_Toc30541" w:history="1">
        <w:r>
          <w:rPr>
            <w:rFonts w:ascii="仿宋" w:eastAsia="仿宋" w:hAnsi="仿宋" w:cs="仿宋" w:hint="eastAsia"/>
            <w:lang w:eastAsia="zh-CN"/>
          </w:rPr>
          <w:t>(二)、土地利用规划方案</w:t>
        </w:r>
        <w:r>
          <w:tab/>
        </w:r>
        <w:r>
          <w:fldChar w:fldCharType="begin"/>
        </w:r>
        <w:r>
          <w:instrText xml:space="preserve"> PAGEREF _Toc30541 \h </w:instrText>
        </w:r>
        <w:r>
          <w:fldChar w:fldCharType="separate"/>
        </w:r>
        <w:r>
          <w:t>55</w:t>
        </w:r>
        <w:r>
          <w:fldChar w:fldCharType="end"/>
        </w:r>
      </w:hyperlink>
    </w:p>
    <w:p>
      <w:pPr>
        <w:pStyle w:val="TOC1"/>
        <w:tabs>
          <w:tab w:val="right" w:leader="dot" w:pos="8306"/>
        </w:tabs>
      </w:pPr>
      <w:hyperlink w:anchor="_Toc20481" w:history="1">
        <w:r>
          <w:rPr>
            <w:rFonts w:ascii="仿宋" w:eastAsia="仿宋" w:hAnsi="仿宋" w:cs="仿宋" w:hint="eastAsia"/>
            <w:lang w:eastAsia="zh-CN"/>
          </w:rPr>
          <w:t>十一、经济效益与社会效益优化</w:t>
        </w:r>
        <w:r>
          <w:tab/>
        </w:r>
        <w:r>
          <w:fldChar w:fldCharType="begin"/>
        </w:r>
        <w:r>
          <w:instrText xml:space="preserve"> PAGEREF _Toc20481 \h </w:instrText>
        </w:r>
        <w:r>
          <w:fldChar w:fldCharType="separate"/>
        </w:r>
        <w:r>
          <w:t>56</w:t>
        </w:r>
        <w:r>
          <w:fldChar w:fldCharType="end"/>
        </w:r>
      </w:hyperlink>
    </w:p>
    <w:p>
      <w:pPr>
        <w:pStyle w:val="TOC2"/>
        <w:tabs>
          <w:tab w:val="right" w:leader="dot" w:pos="8306"/>
        </w:tabs>
      </w:pPr>
      <w:hyperlink w:anchor="_Toc19546" w:history="1">
        <w:r>
          <w:rPr>
            <w:rFonts w:ascii="仿宋" w:eastAsia="仿宋" w:hAnsi="仿宋" w:cs="仿宋" w:hint="eastAsia"/>
            <w:lang w:eastAsia="zh-CN"/>
          </w:rPr>
          <w:t>(一)、经济效益提升策略</w:t>
        </w:r>
        <w:r>
          <w:tab/>
        </w:r>
        <w:r>
          <w:fldChar w:fldCharType="begin"/>
        </w:r>
        <w:r>
          <w:instrText xml:space="preserve"> PAGEREF _Toc19546 \h </w:instrText>
        </w:r>
        <w:r>
          <w:fldChar w:fldCharType="separate"/>
        </w:r>
        <w:r>
          <w:t>56</w:t>
        </w:r>
        <w:r>
          <w:fldChar w:fldCharType="end"/>
        </w:r>
      </w:hyperlink>
    </w:p>
    <w:p>
      <w:pPr>
        <w:pStyle w:val="TOC2"/>
        <w:tabs>
          <w:tab w:val="right" w:leader="dot" w:pos="8306"/>
        </w:tabs>
      </w:pPr>
      <w:hyperlink w:anchor="_Toc29158" w:history="1">
        <w:r>
          <w:rPr>
            <w:rFonts w:ascii="仿宋" w:eastAsia="仿宋" w:hAnsi="仿宋" w:cs="仿宋" w:hint="eastAsia"/>
            <w:lang w:eastAsia="zh-CN"/>
          </w:rPr>
          <w:t>(二)、社会效益增强方案</w:t>
        </w:r>
        <w:r>
          <w:tab/>
        </w:r>
        <w:r>
          <w:fldChar w:fldCharType="begin"/>
        </w:r>
        <w:r>
          <w:instrText xml:space="preserve"> PAGEREF _Toc29158 \h </w:instrText>
        </w:r>
        <w:r>
          <w:fldChar w:fldCharType="separate"/>
        </w:r>
        <w:r>
          <w:t>57</w:t>
        </w:r>
        <w:r>
          <w:fldChar w:fldCharType="end"/>
        </w:r>
      </w:hyperlink>
    </w:p>
    <w:p>
      <w:pPr>
        <w:pStyle w:val="TOC1"/>
        <w:tabs>
          <w:tab w:val="right" w:leader="dot" w:pos="8306"/>
        </w:tabs>
      </w:pPr>
      <w:hyperlink w:anchor="_Toc26539" w:history="1">
        <w:r>
          <w:rPr>
            <w:rFonts w:ascii="仿宋" w:eastAsia="仿宋" w:hAnsi="仿宋" w:cs="仿宋" w:hint="eastAsia"/>
            <w:lang w:eastAsia="zh-CN"/>
          </w:rPr>
          <w:t>十二、安全与应急管理</w:t>
        </w:r>
        <w:r>
          <w:tab/>
        </w:r>
        <w:r>
          <w:fldChar w:fldCharType="begin"/>
        </w:r>
        <w:r>
          <w:instrText xml:space="preserve"> PAGEREF _Toc26539 \h </w:instrText>
        </w:r>
        <w:r>
          <w:fldChar w:fldCharType="separate"/>
        </w:r>
        <w:r>
          <w:t>58</w:t>
        </w:r>
        <w:r>
          <w:fldChar w:fldCharType="end"/>
        </w:r>
      </w:hyperlink>
    </w:p>
    <w:p>
      <w:pPr>
        <w:pStyle w:val="TOC2"/>
        <w:tabs>
          <w:tab w:val="right" w:leader="dot" w:pos="8306"/>
        </w:tabs>
      </w:pPr>
      <w:hyperlink w:anchor="_Toc28818" w:history="1">
        <w:r>
          <w:rPr>
            <w:rFonts w:ascii="仿宋" w:eastAsia="仿宋" w:hAnsi="仿宋" w:cs="仿宋" w:hint="eastAsia"/>
            <w:lang w:eastAsia="zh-CN"/>
          </w:rPr>
          <w:t>(一)、安全生产管理</w:t>
        </w:r>
        <w:r>
          <w:tab/>
        </w:r>
        <w:r>
          <w:fldChar w:fldCharType="begin"/>
        </w:r>
        <w:r>
          <w:instrText xml:space="preserve"> PAGEREF _Toc28818 \h </w:instrText>
        </w:r>
        <w:r>
          <w:fldChar w:fldCharType="separate"/>
        </w:r>
        <w:r>
          <w:t>58</w:t>
        </w:r>
        <w:r>
          <w:fldChar w:fldCharType="end"/>
        </w:r>
      </w:hyperlink>
    </w:p>
    <w:p>
      <w:pPr>
        <w:pStyle w:val="TOC2"/>
        <w:tabs>
          <w:tab w:val="right" w:leader="dot" w:pos="8306"/>
        </w:tabs>
      </w:pPr>
      <w:hyperlink w:anchor="_Toc32489" w:history="1">
        <w:r>
          <w:rPr>
            <w:rFonts w:ascii="仿宋" w:eastAsia="仿宋" w:hAnsi="仿宋" w:cs="仿宋" w:hint="eastAsia"/>
            <w:lang w:eastAsia="zh-CN"/>
          </w:rPr>
          <w:t>(二)、应急预案与响应</w:t>
        </w:r>
        <w:r>
          <w:tab/>
        </w:r>
        <w:r>
          <w:fldChar w:fldCharType="begin"/>
        </w:r>
        <w:r>
          <w:instrText xml:space="preserve"> PAGEREF _Toc32489 \h </w:instrText>
        </w:r>
        <w:r>
          <w:fldChar w:fldCharType="separate"/>
        </w:r>
        <w:r>
          <w:t>59</w:t>
        </w:r>
        <w:r>
          <w:fldChar w:fldCharType="end"/>
        </w:r>
      </w:hyperlink>
    </w:p>
    <w:p>
      <w:pPr>
        <w:pStyle w:val="TOC1"/>
        <w:tabs>
          <w:tab w:val="right" w:leader="dot" w:pos="8306"/>
        </w:tabs>
      </w:pPr>
      <w:hyperlink w:anchor="_Toc25004" w:history="1">
        <w:r>
          <w:rPr>
            <w:rFonts w:ascii="仿宋" w:eastAsia="仿宋" w:hAnsi="仿宋" w:cs="仿宋" w:hint="eastAsia"/>
            <w:lang w:eastAsia="zh-CN"/>
          </w:rPr>
          <w:t>十三、知识产权管理与保护</w:t>
        </w:r>
        <w:r>
          <w:tab/>
        </w:r>
        <w:r>
          <w:fldChar w:fldCharType="begin"/>
        </w:r>
        <w:r>
          <w:instrText xml:space="preserve"> PAGEREF _Toc25004 \h </w:instrText>
        </w:r>
        <w:r>
          <w:fldChar w:fldCharType="separate"/>
        </w:r>
        <w:r>
          <w:t>61</w:t>
        </w:r>
        <w:r>
          <w:fldChar w:fldCharType="end"/>
        </w:r>
      </w:hyperlink>
    </w:p>
    <w:p>
      <w:pPr>
        <w:pStyle w:val="TOC2"/>
        <w:tabs>
          <w:tab w:val="right" w:leader="dot" w:pos="8306"/>
        </w:tabs>
      </w:pPr>
      <w:hyperlink w:anchor="_Toc13628" w:history="1">
        <w:r>
          <w:rPr>
            <w:rFonts w:ascii="仿宋" w:eastAsia="仿宋" w:hAnsi="仿宋" w:cs="仿宋" w:hint="eastAsia"/>
            <w:lang w:eastAsia="zh-CN"/>
          </w:rPr>
          <w:t>(一)、知识产权管理体系建设</w:t>
        </w:r>
        <w:r>
          <w:tab/>
        </w:r>
        <w:r>
          <w:fldChar w:fldCharType="begin"/>
        </w:r>
        <w:r>
          <w:instrText xml:space="preserve"> PAGEREF _Toc13628 \h </w:instrText>
        </w:r>
        <w:r>
          <w:fldChar w:fldCharType="separate"/>
        </w:r>
        <w:r>
          <w:t>61</w:t>
        </w:r>
        <w:r>
          <w:fldChar w:fldCharType="end"/>
        </w:r>
      </w:hyperlink>
    </w:p>
    <w:p>
      <w:pPr>
        <w:pStyle w:val="TOC2"/>
        <w:tabs>
          <w:tab w:val="right" w:leader="dot" w:pos="8306"/>
        </w:tabs>
      </w:pPr>
      <w:hyperlink w:anchor="_Toc6000" w:history="1">
        <w:r>
          <w:rPr>
            <w:rFonts w:ascii="仿宋" w:eastAsia="仿宋" w:hAnsi="仿宋" w:cs="仿宋" w:hint="eastAsia"/>
            <w:lang w:eastAsia="zh-CN"/>
          </w:rPr>
          <w:t>(二)、知识产权保护措施</w:t>
        </w:r>
        <w:r>
          <w:tab/>
        </w:r>
        <w:r>
          <w:fldChar w:fldCharType="begin"/>
        </w:r>
        <w:r>
          <w:instrText xml:space="preserve"> PAGEREF _Toc6000 \h </w:instrText>
        </w:r>
        <w:r>
          <w:fldChar w:fldCharType="separate"/>
        </w:r>
        <w:r>
          <w:t>62</w:t>
        </w:r>
        <w:r>
          <w:fldChar w:fldCharType="end"/>
        </w:r>
      </w:hyperlink>
    </w:p>
    <w:p>
      <w:pPr>
        <w:pStyle w:val="TOC1"/>
        <w:tabs>
          <w:tab w:val="right" w:leader="dot" w:pos="8306"/>
        </w:tabs>
      </w:pPr>
      <w:hyperlink w:anchor="_Toc10458" w:history="1">
        <w:r>
          <w:rPr>
            <w:rFonts w:ascii="仿宋" w:eastAsia="仿宋" w:hAnsi="仿宋" w:cs="仿宋" w:hint="eastAsia"/>
            <w:lang w:eastAsia="zh-CN"/>
          </w:rPr>
          <w:t>十四、产业协同与集群发展</w:t>
        </w:r>
        <w:r>
          <w:tab/>
        </w:r>
        <w:r>
          <w:fldChar w:fldCharType="begin"/>
        </w:r>
        <w:r>
          <w:instrText xml:space="preserve"> PAGEREF _Toc10458 \h </w:instrText>
        </w:r>
        <w:r>
          <w:fldChar w:fldCharType="separate"/>
        </w:r>
        <w:r>
          <w:t>64</w:t>
        </w:r>
        <w:r>
          <w:fldChar w:fldCharType="end"/>
        </w:r>
      </w:hyperlink>
    </w:p>
    <w:p>
      <w:pPr>
        <w:pStyle w:val="TOC2"/>
        <w:tabs>
          <w:tab w:val="right" w:leader="dot" w:pos="8306"/>
        </w:tabs>
      </w:pPr>
      <w:hyperlink w:anchor="_Toc8319" w:history="1">
        <w:r>
          <w:rPr>
            <w:rFonts w:ascii="仿宋" w:eastAsia="仿宋" w:hAnsi="仿宋" w:cs="仿宋" w:hint="eastAsia"/>
            <w:lang w:eastAsia="zh-CN"/>
          </w:rPr>
          <w:t>(一)、产业协同机制建设</w:t>
        </w:r>
        <w:r>
          <w:tab/>
        </w:r>
        <w:r>
          <w:fldChar w:fldCharType="begin"/>
        </w:r>
        <w:r>
          <w:instrText xml:space="preserve"> PAGEREF _Toc8319 \h </w:instrText>
        </w:r>
        <w:r>
          <w:fldChar w:fldCharType="separate"/>
        </w:r>
        <w:r>
          <w:t>64</w:t>
        </w:r>
        <w:r>
          <w:fldChar w:fldCharType="end"/>
        </w:r>
      </w:hyperlink>
    </w:p>
    <w:p>
      <w:pPr>
        <w:pStyle w:val="TOC2"/>
        <w:tabs>
          <w:tab w:val="right" w:leader="dot" w:pos="8306"/>
        </w:tabs>
      </w:pPr>
      <w:hyperlink w:anchor="_Toc31254" w:history="1">
        <w:r>
          <w:rPr>
            <w:rFonts w:ascii="仿宋" w:eastAsia="仿宋" w:hAnsi="仿宋" w:cs="仿宋" w:hint="eastAsia"/>
            <w:lang w:eastAsia="zh-CN"/>
          </w:rPr>
          <w:t>(二)、产业集群培育与发展</w:t>
        </w:r>
        <w:r>
          <w:tab/>
        </w:r>
        <w:r>
          <w:fldChar w:fldCharType="begin"/>
        </w:r>
        <w:r>
          <w:instrText xml:space="preserve"> PAGEREF _Toc31254 \h </w:instrText>
        </w:r>
        <w:r>
          <w:fldChar w:fldCharType="separate"/>
        </w:r>
        <w:r>
          <w:t>65</w:t>
        </w:r>
        <w:r>
          <w:fldChar w:fldCharType="end"/>
        </w:r>
      </w:hyperlink>
    </w:p>
    <w:p>
      <w:pPr>
        <w:pStyle w:val="TOC1"/>
        <w:tabs>
          <w:tab w:val="right" w:leader="dot" w:pos="8306"/>
        </w:tabs>
      </w:pPr>
      <w:hyperlink w:anchor="_Toc7981" w:history="1">
        <w:r>
          <w:rPr>
            <w:rFonts w:ascii="仿宋" w:eastAsia="仿宋" w:hAnsi="仿宋" w:cs="仿宋" w:hint="eastAsia"/>
            <w:lang w:eastAsia="zh-CN"/>
          </w:rPr>
          <w:t>十五、企业合规与伦理</w:t>
        </w:r>
        <w:r>
          <w:tab/>
        </w:r>
        <w:r>
          <w:fldChar w:fldCharType="begin"/>
        </w:r>
        <w:r>
          <w:instrText xml:space="preserve"> PAGEREF _Toc7981 \h </w:instrText>
        </w:r>
        <w:r>
          <w:fldChar w:fldCharType="separate"/>
        </w:r>
        <w:r>
          <w:t>66</w:t>
        </w:r>
        <w:r>
          <w:fldChar w:fldCharType="end"/>
        </w:r>
      </w:hyperlink>
    </w:p>
    <w:p>
      <w:pPr>
        <w:pStyle w:val="TOC2"/>
        <w:tabs>
          <w:tab w:val="right" w:leader="dot" w:pos="8306"/>
        </w:tabs>
      </w:pPr>
      <w:hyperlink w:anchor="_Toc0" w:history="1">
        <w:r>
          <w:rPr>
            <w:rFonts w:ascii="仿宋" w:eastAsia="仿宋" w:hAnsi="仿宋" w:cs="仿宋" w:hint="eastAsia"/>
            <w:lang w:eastAsia="zh-CN"/>
          </w:rPr>
          <w:t>(一)、合规政策与程序</w:t>
        </w:r>
        <w:r>
          <w:tab/>
        </w:r>
        <w:r>
          <w:fldChar w:fldCharType="begin"/>
        </w:r>
        <w:r>
          <w:instrText xml:space="preserve"> PAGEREF _Toc0 \h </w:instrText>
        </w:r>
        <w:r>
          <w:fldChar w:fldCharType="separate"/>
        </w:r>
        <w:r>
          <w:t>66</w:t>
        </w:r>
        <w:r>
          <w:fldChar w:fldCharType="end"/>
        </w:r>
      </w:hyperlink>
    </w:p>
    <w:p>
      <w:pPr>
        <w:pStyle w:val="TOC2"/>
        <w:tabs>
          <w:tab w:val="right" w:leader="dot" w:pos="8306"/>
        </w:tabs>
      </w:pPr>
      <w:hyperlink w:anchor="_Toc31795" w:history="1">
        <w:r>
          <w:rPr>
            <w:rFonts w:ascii="仿宋" w:eastAsia="仿宋" w:hAnsi="仿宋" w:cs="仿宋" w:hint="eastAsia"/>
            <w:lang w:eastAsia="zh-CN"/>
          </w:rPr>
          <w:t>(二)、伦理规范与培训</w:t>
        </w:r>
        <w:r>
          <w:tab/>
        </w:r>
        <w:r>
          <w:fldChar w:fldCharType="begin"/>
        </w:r>
        <w:r>
          <w:instrText xml:space="preserve"> PAGEREF _Toc31795 \h </w:instrText>
        </w:r>
        <w:r>
          <w:fldChar w:fldCharType="separate"/>
        </w:r>
        <w:r>
          <w:t>67</w:t>
        </w:r>
        <w:r>
          <w:fldChar w:fldCharType="end"/>
        </w:r>
      </w:hyperlink>
    </w:p>
    <w:p>
      <w:pPr>
        <w:pStyle w:val="TOC2"/>
        <w:tabs>
          <w:tab w:val="right" w:leader="dot" w:pos="8306"/>
        </w:tabs>
      </w:pPr>
      <w:hyperlink w:anchor="_Toc16073" w:history="1">
        <w:r>
          <w:rPr>
            <w:rFonts w:ascii="仿宋" w:eastAsia="仿宋" w:hAnsi="仿宋" w:cs="仿宋" w:hint="eastAsia"/>
            <w:lang w:eastAsia="zh-CN"/>
          </w:rPr>
          <w:t>(三)、合规风险评估</w:t>
        </w:r>
        <w:r>
          <w:tab/>
        </w:r>
        <w:r>
          <w:fldChar w:fldCharType="begin"/>
        </w:r>
        <w:r>
          <w:instrText xml:space="preserve"> PAGEREF _Toc16073 \h </w:instrText>
        </w:r>
        <w:r>
          <w:fldChar w:fldCharType="separate"/>
        </w:r>
        <w:r>
          <w:t>68</w:t>
        </w:r>
        <w:r>
          <w:fldChar w:fldCharType="end"/>
        </w:r>
      </w:hyperlink>
    </w:p>
    <w:p>
      <w:pPr>
        <w:pStyle w:val="TOC2"/>
        <w:tabs>
          <w:tab w:val="right" w:leader="dot" w:pos="8306"/>
        </w:tabs>
      </w:pPr>
      <w:hyperlink w:anchor="_Toc22506" w:history="1">
        <w:r>
          <w:rPr>
            <w:rFonts w:ascii="仿宋" w:eastAsia="仿宋" w:hAnsi="仿宋" w:cs="仿宋" w:hint="eastAsia"/>
            <w:lang w:eastAsia="zh-CN"/>
          </w:rPr>
          <w:t>(四)、合规监督与执行</w:t>
        </w:r>
        <w:r>
          <w:tab/>
        </w:r>
        <w:r>
          <w:fldChar w:fldCharType="begin"/>
        </w:r>
        <w:r>
          <w:instrText xml:space="preserve"> PAGEREF _Toc22506 \h </w:instrText>
        </w:r>
        <w:r>
          <w:fldChar w:fldCharType="separate"/>
        </w:r>
        <w:r>
          <w:t>69</w:t>
        </w:r>
        <w:r>
          <w:fldChar w:fldCharType="end"/>
        </w:r>
      </w:hyperlink>
    </w:p>
    <w:p>
      <w:pPr>
        <w:pStyle w:val="TOC1"/>
        <w:tabs>
          <w:tab w:val="right" w:leader="dot" w:pos="8306"/>
        </w:tabs>
      </w:pPr>
      <w:hyperlink w:anchor="_Toc5773" w:history="1">
        <w:r>
          <w:rPr>
            <w:rFonts w:ascii="仿宋" w:eastAsia="仿宋" w:hAnsi="仿宋" w:cs="仿宋" w:hint="eastAsia"/>
            <w:lang w:eastAsia="zh-CN"/>
          </w:rPr>
          <w:t>十六、法律法规与政策遵循</w:t>
        </w:r>
        <w:r>
          <w:tab/>
        </w:r>
        <w:r>
          <w:fldChar w:fldCharType="begin"/>
        </w:r>
        <w:r>
          <w:instrText xml:space="preserve"> PAGEREF _Toc5773 \h </w:instrText>
        </w:r>
        <w:r>
          <w:fldChar w:fldCharType="separate"/>
        </w:r>
        <w:r>
          <w:t>70</w:t>
        </w:r>
        <w:r>
          <w:fldChar w:fldCharType="end"/>
        </w:r>
      </w:hyperlink>
    </w:p>
    <w:p>
      <w:pPr>
        <w:pStyle w:val="TOC2"/>
        <w:tabs>
          <w:tab w:val="right" w:leader="dot" w:pos="8306"/>
        </w:tabs>
      </w:pPr>
      <w:hyperlink w:anchor="_Toc30339" w:history="1">
        <w:r>
          <w:rPr>
            <w:rFonts w:ascii="仿宋" w:eastAsia="仿宋" w:hAnsi="仿宋" w:cs="仿宋" w:hint="eastAsia"/>
            <w:lang w:eastAsia="zh-CN"/>
          </w:rPr>
          <w:t>(一)、法律法规遵守</w:t>
        </w:r>
        <w:r>
          <w:tab/>
        </w:r>
        <w:r>
          <w:fldChar w:fldCharType="begin"/>
        </w:r>
        <w:r>
          <w:instrText xml:space="preserve"> PAGEREF _Toc30339 \h </w:instrText>
        </w:r>
        <w:r>
          <w:fldChar w:fldCharType="separate"/>
        </w:r>
        <w:r>
          <w:t>70</w:t>
        </w:r>
        <w:r>
          <w:fldChar w:fldCharType="end"/>
        </w:r>
      </w:hyperlink>
    </w:p>
    <w:p>
      <w:pPr>
        <w:pStyle w:val="TOC2"/>
        <w:tabs>
          <w:tab w:val="right" w:leader="dot" w:pos="8306"/>
        </w:tabs>
      </w:pPr>
      <w:hyperlink w:anchor="_Toc5428" w:history="1">
        <w:r>
          <w:rPr>
            <w:rFonts w:ascii="仿宋" w:eastAsia="仿宋" w:hAnsi="仿宋" w:cs="仿宋" w:hint="eastAsia"/>
            <w:lang w:eastAsia="zh-CN"/>
          </w:rPr>
          <w:t>(二)、政策导向与利用</w:t>
        </w:r>
        <w:r>
          <w:tab/>
        </w:r>
        <w:r>
          <w:fldChar w:fldCharType="begin"/>
        </w:r>
        <w:r>
          <w:instrText xml:space="preserve"> PAGEREF _Toc5428 \h </w:instrText>
        </w:r>
        <w:r>
          <w:fldChar w:fldCharType="separate"/>
        </w:r>
        <w:r>
          <w:t>71</w:t>
        </w:r>
        <w:r>
          <w:fldChar w:fldCharType="end"/>
        </w:r>
      </w:hyperlink>
    </w:p>
    <w:p>
      <w:pPr>
        <w:pStyle w:val="TOC1"/>
        <w:tabs>
          <w:tab w:val="right" w:leader="dot" w:pos="8306"/>
        </w:tabs>
      </w:pPr>
      <w:hyperlink w:anchor="_Toc1748" w:history="1">
        <w:r>
          <w:rPr>
            <w:rFonts w:ascii="仿宋" w:eastAsia="仿宋" w:hAnsi="仿宋" w:cs="仿宋" w:hint="eastAsia"/>
            <w:lang w:eastAsia="zh-CN"/>
          </w:rPr>
          <w:t>十七、人力资源管理与开发</w:t>
        </w:r>
        <w:r>
          <w:tab/>
        </w:r>
        <w:r>
          <w:fldChar w:fldCharType="begin"/>
        </w:r>
        <w:r>
          <w:instrText xml:space="preserve"> PAGEREF _Toc1748 \h </w:instrText>
        </w:r>
        <w:r>
          <w:fldChar w:fldCharType="separate"/>
        </w:r>
        <w:r>
          <w:t>72</w:t>
        </w:r>
        <w:r>
          <w:fldChar w:fldCharType="end"/>
        </w:r>
      </w:hyperlink>
    </w:p>
    <w:p>
      <w:pPr>
        <w:pStyle w:val="TOC2"/>
        <w:tabs>
          <w:tab w:val="right" w:leader="dot" w:pos="8306"/>
        </w:tabs>
      </w:pPr>
      <w:hyperlink w:anchor="_Toc27781" w:history="1">
        <w:r>
          <w:rPr>
            <w:rFonts w:ascii="仿宋" w:eastAsia="仿宋" w:hAnsi="仿宋" w:cs="仿宋" w:hint="eastAsia"/>
            <w:lang w:eastAsia="zh-CN"/>
          </w:rPr>
          <w:t>(一)、人力资源规划</w:t>
        </w:r>
        <w:r>
          <w:tab/>
        </w:r>
        <w:r>
          <w:fldChar w:fldCharType="begin"/>
        </w:r>
        <w:r>
          <w:instrText xml:space="preserve"> PAGEREF _Toc27781 \h </w:instrText>
        </w:r>
        <w:r>
          <w:fldChar w:fldCharType="separate"/>
        </w:r>
        <w:r>
          <w:t>72</w:t>
        </w:r>
        <w:r>
          <w:fldChar w:fldCharType="end"/>
        </w:r>
      </w:hyperlink>
    </w:p>
    <w:p>
      <w:pPr>
        <w:pStyle w:val="TOC2"/>
        <w:tabs>
          <w:tab w:val="right" w:leader="dot" w:pos="8306"/>
        </w:tabs>
      </w:pPr>
      <w:hyperlink w:anchor="_Toc24754" w:history="1">
        <w:r>
          <w:rPr>
            <w:rFonts w:ascii="仿宋" w:eastAsia="仿宋" w:hAnsi="仿宋" w:cs="仿宋" w:hint="eastAsia"/>
            <w:lang w:eastAsia="zh-CN"/>
          </w:rPr>
          <w:t>(二)、人力资源开发与培训</w:t>
        </w:r>
        <w:r>
          <w:tab/>
        </w:r>
        <w:r>
          <w:fldChar w:fldCharType="begin"/>
        </w:r>
        <w:r>
          <w:instrText xml:space="preserve"> PAGEREF _Toc24754 \h </w:instrText>
        </w:r>
        <w:r>
          <w:fldChar w:fldCharType="separate"/>
        </w:r>
        <w:r>
          <w:t>74</w:t>
        </w:r>
        <w:r>
          <w:fldChar w:fldCharType="end"/>
        </w:r>
      </w:hyperlink>
    </w:p>
    <w:p>
      <w:pPr>
        <w:pStyle w:val="TOC1"/>
        <w:tabs>
          <w:tab w:val="right" w:leader="dot" w:pos="8306"/>
        </w:tabs>
      </w:pPr>
      <w:hyperlink w:anchor="_Toc21918" w:history="1">
        <w:r>
          <w:rPr>
            <w:rFonts w:ascii="仿宋" w:eastAsia="仿宋" w:hAnsi="仿宋" w:cs="仿宋" w:hint="eastAsia"/>
            <w:lang w:eastAsia="zh-CN"/>
          </w:rPr>
          <w:t>十八、设施与设备管理</w:t>
        </w:r>
        <w:r>
          <w:tab/>
        </w:r>
        <w:r>
          <w:fldChar w:fldCharType="begin"/>
        </w:r>
        <w:r>
          <w:instrText xml:space="preserve"> PAGEREF _Toc21918 \h </w:instrText>
        </w:r>
        <w:r>
          <w:fldChar w:fldCharType="separate"/>
        </w:r>
        <w:r>
          <w:t>76</w:t>
        </w:r>
        <w:r>
          <w:fldChar w:fldCharType="end"/>
        </w:r>
      </w:hyperlink>
    </w:p>
    <w:p>
      <w:pPr>
        <w:pStyle w:val="TOC2"/>
        <w:tabs>
          <w:tab w:val="right" w:leader="dot" w:pos="8306"/>
        </w:tabs>
      </w:pPr>
      <w:hyperlink w:anchor="_Toc32495" w:history="1">
        <w:r>
          <w:rPr>
            <w:rFonts w:ascii="仿宋" w:eastAsia="仿宋" w:hAnsi="仿宋" w:cs="仿宋" w:hint="eastAsia"/>
            <w:lang w:eastAsia="zh-CN"/>
          </w:rPr>
          <w:t>(一)、设施规划与配置</w:t>
        </w:r>
        <w:r>
          <w:tab/>
        </w:r>
        <w:r>
          <w:fldChar w:fldCharType="begin"/>
        </w:r>
        <w:r>
          <w:instrText xml:space="preserve"> PAGEREF _Toc32495 \h </w:instrText>
        </w:r>
        <w:r>
          <w:fldChar w:fldCharType="separate"/>
        </w:r>
        <w:r>
          <w:t>76</w:t>
        </w:r>
        <w:r>
          <w:fldChar w:fldCharType="end"/>
        </w:r>
      </w:hyperlink>
    </w:p>
    <w:p>
      <w:pPr>
        <w:pStyle w:val="TOC2"/>
        <w:tabs>
          <w:tab w:val="right" w:leader="dot" w:pos="8306"/>
        </w:tabs>
      </w:pPr>
      <w:hyperlink w:anchor="_Toc13682" w:history="1">
        <w:r>
          <w:rPr>
            <w:rFonts w:ascii="仿宋" w:eastAsia="仿宋" w:hAnsi="仿宋" w:cs="仿宋" w:hint="eastAsia"/>
            <w:lang w:eastAsia="zh-CN"/>
          </w:rPr>
          <w:t>(二)、设备采购与维护管理</w:t>
        </w:r>
        <w:r>
          <w:tab/>
        </w:r>
        <w:r>
          <w:fldChar w:fldCharType="begin"/>
        </w:r>
        <w:r>
          <w:instrText xml:space="preserve"> PAGEREF _Toc13682 \h </w:instrText>
        </w:r>
        <w:r>
          <w:fldChar w:fldCharType="separate"/>
        </w:r>
        <w:r>
          <w:t>77</w:t>
        </w:r>
        <w:r>
          <w:fldChar w:fldCharType="end"/>
        </w:r>
      </w:hyperlink>
    </w:p>
    <w:p>
      <w:pPr>
        <w:pStyle w:val="TOC2"/>
        <w:tabs>
          <w:tab w:val="right" w:leader="dot" w:pos="8306"/>
        </w:tabs>
      </w:pPr>
      <w:hyperlink w:anchor="_Toc23155" w:history="1">
        <w:r>
          <w:rPr>
            <w:rFonts w:ascii="仿宋" w:eastAsia="仿宋" w:hAnsi="仿宋" w:cs="仿宋" w:hint="eastAsia"/>
            <w:lang w:eastAsia="zh-CN"/>
          </w:rPr>
          <w:t>(三)、设施设备升级策略</w:t>
        </w:r>
        <w:r>
          <w:tab/>
        </w:r>
        <w:r>
          <w:fldChar w:fldCharType="begin"/>
        </w:r>
        <w:r>
          <w:instrText xml:space="preserve"> PAGEREF _Toc23155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26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75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517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291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764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8377"/>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528"/>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照相及电影洗印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1796"/>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862"/>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31804"/>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照相及电影洗印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照相及电影洗印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照相及电影洗印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照相及电影洗印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照相及电影洗印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照相及电影洗印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照相及电影洗印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照相及电影洗印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照相及电影洗印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照相及电影洗印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8066"/>
      <w:r>
        <w:rPr>
          <w:rFonts w:ascii="仿宋" w:eastAsia="仿宋" w:hAnsi="仿宋" w:cs="仿宋" w:hint="eastAsia"/>
          <w:sz w:val="28"/>
          <w:lang w:eastAsia="zh-CN"/>
        </w:rPr>
        <w:t>(二)、社会适应性分析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为了融入当地社区，照相及电影洗印设备项目需深入理解当地的文化特色和社会习俗。例如，项目在设计广告和市场推广活动时，应考虑使用当地语言和符合地方文化的表达方式。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照相及电影洗印设备项目对当地经济结构的影响需谨慎考虑。项目可以通过聘用当地居民，特别是在管理和技术岗位上，来直接促进当地就业。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照相及电影洗印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12" w:name="_Toc660"/>
      <w:r>
        <w:rPr>
          <w:rFonts w:ascii="仿宋" w:eastAsia="仿宋" w:hAnsi="仿宋" w:cs="仿宋" w:hint="eastAsia"/>
          <w:sz w:val="28"/>
          <w:lang w:eastAsia="zh-CN"/>
        </w:rPr>
        <w:t>(三)、社会风险及对策分析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为了确保照相及电影洗印设备项目的成功并最大限度地减轻潜在的社会风险，详细的风险分析和具体的应对策略至关重要。以下是针对项目可能面临的具体社会风险及相应对策的分析：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https://d.book118.com/306152000232010051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照相及电影洗印设备项目建设方案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照相及电影洗印设备项目建设方案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照相及电影洗印设备项目建设方案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照相及电影洗印设备项目建设方案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照相及电影洗印设备项目建设方案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照相及电影洗印设备项目建设方案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照相及电影洗印设备项目建设方案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照相及电影洗印设备项目建设方案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照相及电影洗印设备项目建设方案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照相及电影洗印设备项目建设方案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照相及电影洗印设备项目建设方案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照相及电影洗印设备项目建设方案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E12D96"/>
    <w:rsid w:val="35E12D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615200023201005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2024-02-11T12:30:00Z</dcterms:created>
  <dcterms:modified xsi:type="dcterms:W3CDTF">2024-02-11T12:31:00Z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3A092B3EC14E4567A6B30870EC633DDD_11</vt:lpwstr>
  </property>
  <property fmtid="{D5CDD505-2E9C-101B-9397-08002B2CF9AE}" pid="3" name="KSOProductBuildVer">
    <vt:lpwstr>2052-12.1.0.16250</vt:lpwstr>
  </property>
</Properties>
</file>