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3E4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D33E48">
      <w:pPr>
        <w:widowControl/>
        <w:jc w:val="left"/>
        <w:rPr>
          <w:rFonts w:ascii="仿宋" w:eastAsia="仿宋" w:hAnsi="仿宋"/>
          <w:b/>
          <w:sz w:val="40"/>
        </w:rPr>
      </w:pPr>
    </w:p>
    <w:p w:rsidR="00D33E48">
      <w:pPr>
        <w:widowControl/>
        <w:jc w:val="left"/>
        <w:rPr>
          <w:rFonts w:ascii="仿宋" w:eastAsia="仿宋" w:hAnsi="仿宋"/>
          <w:b/>
          <w:sz w:val="40"/>
        </w:rPr>
      </w:pPr>
    </w:p>
    <w:p w:rsidR="00D33E48" w:rsidRPr="00D33E48" w:rsidP="00D33E48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3E48">
        <w:rPr>
          <w:rFonts w:ascii="宋体" w:eastAsia="宋体" w:hAnsi="宋体" w:hint="eastAsia"/>
          <w:b/>
          <w:sz w:val="60"/>
        </w:rPr>
        <w:t>抗肝片吸虫病药</w:t>
      </w:r>
      <w:r w:rsidRPr="00D33E48">
        <w:rPr>
          <w:rFonts w:ascii="宋体" w:eastAsia="宋体" w:hAnsi="宋体" w:hint="eastAsia"/>
          <w:b/>
          <w:sz w:val="60"/>
        </w:rPr>
        <w:t>项目深度研究分析报告</w:t>
      </w:r>
    </w:p>
    <w:p w:rsidR="00D33E48" w:rsidP="00D33E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3E48">
        <w:rPr>
          <w:rFonts w:ascii="仿宋" w:eastAsia="仿宋" w:hAnsi="仿宋" w:hint="eastAsia"/>
          <w:b/>
          <w:sz w:val="40"/>
        </w:rPr>
        <w:t>目录</w:t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二、抗肝片吸虫病药项目概论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、抗肝片吸虫病药项目承办单位基本情况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、抗肝片吸虫病药项目概况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、抗肝片吸虫病药项目评价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、抗肝片吸虫病药项目总平面设计要求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四、抗肝片吸虫病药项目选址说明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、抗肝片吸虫病药项目选址原则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、抗肝片吸虫病药项目选址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、公司制度体系规划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、制度评估与改进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六、实施计划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、抗肝片吸虫病药项目实施保障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、抗肝片吸虫病药项目进度安排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、抗肝片吸虫病药项目实施保障措施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八、组织架构分析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九、财务管理与资金运作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、财务战略规划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、资金需求与筹措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、成本与费用管理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、投资决策与财务风险防范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_Toc152983699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、制度优化与更新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、人员招聘与选拔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、绩效管理与激励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、职业规划与晋升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、员工关系与团队建设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33E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_Toc152983719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_Toc152983720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3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、供应链协同与信息共享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_Toc152983721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33E48" w:rsidP="00D33E48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D33E48" w:rsidP="00D33E48">
      <w:pPr>
        <w:pStyle w:val="Heading1"/>
        <w:jc w:val="center"/>
        <w:rPr>
          <w:rFonts w:hint="eastAsia"/>
        </w:rPr>
      </w:pPr>
      <w:bookmarkStart w:id="1" w:name="_Toc152983644"/>
      <w:r w:rsidRPr="00D33E48">
        <w:rPr>
          <w:rFonts w:hint="eastAsia"/>
        </w:rPr>
        <w:t>前言</w:t>
      </w:r>
      <w:bookmarkEnd w:id="1"/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本</w:t>
      </w:r>
      <w:r w:rsidRPr="00D33E48">
        <w:rPr>
          <w:rFonts w:ascii="仿宋" w:eastAsia="仿宋" w:hAnsi="仿宋" w:hint="eastAsia"/>
          <w:sz w:val="28"/>
        </w:rPr>
        <w:t>项目投资分析及可行性报告</w:t>
      </w:r>
      <w:r w:rsidRPr="00D33E48">
        <w:rPr>
          <w:rFonts w:ascii="仿宋" w:eastAsia="仿宋" w:hAnsi="仿宋" w:hint="eastAsia"/>
          <w:sz w:val="28"/>
        </w:rPr>
        <w:t>是为了规范抗肝片吸虫病药项目的实施步骤和计划而编写的。通过详细描述抗肝片吸虫病药项目的背景和目标，分析项目的可行性和可行方案，并设计实施计划和评估方法，本方案旨在为项目相关人员提供一个清晰的指导和参考。请注意，本方案不可做为商业用途，只用作学习交流。</w:t>
      </w:r>
    </w:p>
    <w:p w:rsidR="00D33E48" w:rsidP="00D33E48">
      <w:pPr>
        <w:pStyle w:val="Heading1"/>
        <w:rPr>
          <w:rFonts w:hint="eastAsia"/>
        </w:rPr>
      </w:pPr>
      <w:bookmarkStart w:id="2" w:name="_Toc152983645"/>
      <w:r w:rsidRPr="00D33E48">
        <w:rPr>
          <w:rFonts w:hint="eastAsia"/>
        </w:rPr>
        <w:t>一、市场分析</w:t>
      </w:r>
      <w:bookmarkEnd w:id="2"/>
    </w:p>
    <w:p w:rsidR="00D33E48" w:rsidP="00D33E48">
      <w:pPr>
        <w:pStyle w:val="Heading2"/>
        <w:rPr>
          <w:rFonts w:hint="eastAsia"/>
        </w:rPr>
      </w:pPr>
      <w:bookmarkStart w:id="3" w:name="_Toc152983646"/>
      <w:r w:rsidRPr="00D33E48">
        <w:rPr>
          <w:rFonts w:hint="eastAsia"/>
        </w:rPr>
        <w:t>(</w:t>
      </w:r>
      <w:r w:rsidRPr="00D33E48">
        <w:rPr>
          <w:rFonts w:hint="eastAsia"/>
        </w:rPr>
        <w:t>一</w:t>
      </w:r>
      <w:r w:rsidRPr="00D33E48">
        <w:rPr>
          <w:rFonts w:hint="eastAsia"/>
        </w:rPr>
        <w:t>)</w:t>
      </w:r>
      <w:r w:rsidRPr="00D33E48">
        <w:rPr>
          <w:rFonts w:hint="eastAsia"/>
        </w:rPr>
        <w:t>、行业基本情况</w:t>
      </w:r>
      <w:bookmarkEnd w:id="3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行业概况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抗肝片吸虫病药行业作为一个充满活力的领域，涵盖了广泛的产品和服务，为国家经济的健康发展做出了积极贡献。其多元化的业务领域使得该行业成为科技进步、市场需求不断演变的前沿阵地。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市场规模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行业市场规模庞大，呈现出年复一年的增长势头。这一增长主要受益于消费者对高品质产品和创新服务的持续追求。随着消费者对技术和创新的渴望不断提高，市场规模不仅持续扩大，而且为新进入者提供了更多的机会，使行业内竞争更加激烈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竞争格局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D33E48">
        <w:rPr>
          <w:rFonts w:ascii="仿宋" w:eastAsia="仿宋" w:hAnsi="仿宋" w:hint="eastAsia"/>
          <w:sz w:val="28"/>
        </w:rPr>
        <w:t>在行业内部，存在一些市场份额较高的龙头企业，这些企业通常拥有雄厚的技术实力和广泛的品牌影响力。然而，随着新兴力量的崛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起，市场上的竞争格局愈发多元化。新进入者通过不断创新和灵活的战略，逐渐在市场上崭露头角，形成了多层次的竞争格局。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技术水平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随着科技的迅猛发展，抗肝片吸虫病药行业在技术上取得了显著的突破。高新技术的广泛应用，如人工智能、大数据分析等，不仅提高了生产效率，还拓展了产品和服务的边界。这种技术水平的提升为行业带来了更多的发展可能性，同时也推动了行业朝着数字化和智能化方向迅速发展。</w:t>
      </w:r>
    </w:p>
    <w:p w:rsidR="00D33E48" w:rsidP="00D33E48">
      <w:pPr>
        <w:ind w:firstLine="560" w:firstLineChars="200"/>
        <w:rPr>
          <w:rFonts w:ascii="仿宋" w:eastAsia="仿宋" w:hAnsi="仿宋"/>
          <w:sz w:val="28"/>
        </w:rPr>
      </w:pPr>
    </w:p>
    <w:p w:rsidR="00D33E48" w:rsidP="00D33E48">
      <w:pPr>
        <w:pStyle w:val="Heading2"/>
      </w:pPr>
      <w:bookmarkStart w:id="4" w:name="_Toc152983647"/>
      <w:r w:rsidRPr="00D33E48">
        <w:t>(</w:t>
      </w:r>
      <w:r w:rsidRPr="00D33E48">
        <w:t>二</w:t>
      </w:r>
      <w:r w:rsidRPr="00D33E48">
        <w:t>)</w:t>
      </w:r>
      <w:r w:rsidRPr="00D33E48">
        <w:t>、市场分析</w:t>
      </w:r>
      <w:bookmarkEnd w:id="4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**抗肝片吸虫病药行业**是一片充满活力的领域，囊括了广泛的产品和服务。根据最新的统计数据，该行业在过去几年保持了平稳增长，为国家经济的健康发展做出了积极贡献。行业内涉及的领域包括但不限于XXX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消费趋势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消费者的需求不断演变，对高品质、高技术含量的产品和服务的追求愈发强烈。因此，市场上对于满足这些高标准的产品的需求也在不断上升。这为企业提供了创新和升级产品线的机会，尤其是在追求科技感和个性化的新一代消费者中更为明显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市场规模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33E48">
        <w:rPr>
          <w:rFonts w:ascii="仿宋" w:eastAsia="仿宋" w:hAnsi="仿宋" w:hint="eastAsia"/>
          <w:sz w:val="28"/>
        </w:rPr>
        <w:t>抗肝片吸虫病药行业市场规模庞大，年复一年的增长势头不减。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这主要受益于消费者对高品质产品和创新服务的不断追求。市场规模的扩大也为新进入者提供了更多的机遇，加剧了行业内的竞争。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竞争格局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行业内存在一些具有较高市场份额的企业，它们通常拥有雄厚的技术实力和品牌影响力。与此同时，新兴力量通过不断创新和灵活的战略在市场上崭露头角，形成了多层次的竞争格局。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技术水平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随着科技的飞速发展，抗肝片吸虫病药行业在技术上取得了显著的突破。高新技术的应用，如人工智能、大数据分析等，不仅提高了生产效率，也拓展了产品和服务的边界，为行业带来了更多的发展可能性。</w:t>
      </w:r>
    </w:p>
    <w:p w:rsidR="00D33E48" w:rsidP="00D33E48">
      <w:pPr>
        <w:pStyle w:val="Heading1"/>
        <w:rPr>
          <w:rFonts w:hint="eastAsia"/>
        </w:rPr>
      </w:pPr>
      <w:bookmarkStart w:id="5" w:name="_Toc152983648"/>
      <w:r w:rsidRPr="00D33E48">
        <w:rPr>
          <w:rFonts w:hint="eastAsia"/>
        </w:rPr>
        <w:t>二、抗肝片吸虫病药项目概论</w:t>
      </w:r>
      <w:bookmarkEnd w:id="5"/>
    </w:p>
    <w:p w:rsidR="00D33E48" w:rsidP="00D33E48">
      <w:pPr>
        <w:pStyle w:val="Heading2"/>
        <w:rPr>
          <w:rFonts w:hint="eastAsia"/>
        </w:rPr>
      </w:pPr>
      <w:bookmarkStart w:id="6" w:name="_Toc152983649"/>
      <w:r w:rsidRPr="00D33E48">
        <w:rPr>
          <w:rFonts w:hint="eastAsia"/>
        </w:rPr>
        <w:t>(</w:t>
      </w:r>
      <w:r w:rsidRPr="00D33E48">
        <w:rPr>
          <w:rFonts w:hint="eastAsia"/>
        </w:rPr>
        <w:t>一</w:t>
      </w:r>
      <w:r w:rsidRPr="00D33E48">
        <w:rPr>
          <w:rFonts w:hint="eastAsia"/>
        </w:rPr>
        <w:t>)</w:t>
      </w:r>
      <w:r w:rsidRPr="00D33E48">
        <w:rPr>
          <w:rFonts w:hint="eastAsia"/>
        </w:rPr>
        <w:t>、抗肝片吸虫病药项目承办单位基本情况</w:t>
      </w:r>
      <w:bookmarkEnd w:id="6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公司名称： XX公司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注册资本： XX万元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成立时间： XX年XX月XX日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法定代表人： XX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公司性质： XX有限公司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经营范围： XX业务、XX业务、XX业务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33E48">
        <w:rPr>
          <w:rFonts w:ascii="仿宋" w:eastAsia="仿宋" w:hAnsi="仿宋" w:hint="eastAsia"/>
          <w:sz w:val="28"/>
        </w:rPr>
        <w:t>企业简介： XX公司成立于XX年，是一家专注于XX领域的企业。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公司以提供高品质XX服务而闻名，拥有一支充满创造力和实力的团队。我们的使命是XX，愿景是XX，核心价值观是XX。</w:t>
      </w:r>
    </w:p>
    <w:p w:rsidR="00D33E48" w:rsidP="00D33E48">
      <w:pPr>
        <w:pStyle w:val="Heading2"/>
      </w:pPr>
      <w:bookmarkStart w:id="7" w:name="_Toc152983650"/>
      <w:r w:rsidRPr="00D33E48">
        <w:t>(</w:t>
      </w:r>
      <w:r w:rsidRPr="00D33E48">
        <w:t>二</w:t>
      </w:r>
      <w:r w:rsidRPr="00D33E48">
        <w:t>)</w:t>
      </w:r>
      <w:r w:rsidRPr="00D33E48">
        <w:t>、抗肝片吸虫病药项目概况</w:t>
      </w:r>
      <w:bookmarkEnd w:id="7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抗肝片吸虫病药项目名称： 抗肝片吸虫病药项目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抗肝片吸虫病药项目类型： 制造业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抗肝片吸虫病药项目地点： XX市XX区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抗肝片吸虫病药项目规模： 投资XX万元，年产值XX万元，占地面积XX平方米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抗肝片吸虫病药项目周期： 建设期XX个月，运营期XX年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抗肝片吸虫病药项目背景： 抗肝片吸虫病药项目的建设旨在XX，将为XX领域带来新的发展机遇。</w:t>
      </w:r>
    </w:p>
    <w:p w:rsidR="00D33E48" w:rsidP="00D33E48">
      <w:pPr>
        <w:pStyle w:val="Heading2"/>
      </w:pPr>
      <w:bookmarkStart w:id="8" w:name="_Toc152983651"/>
      <w:r w:rsidRPr="00D33E48">
        <w:t>(</w:t>
      </w:r>
      <w:r w:rsidRPr="00D33E48">
        <w:t>三</w:t>
      </w:r>
      <w:r w:rsidRPr="00D33E48">
        <w:t>)</w:t>
      </w:r>
      <w:r w:rsidRPr="00D33E48">
        <w:t>、抗肝片吸虫病药项目评价</w:t>
      </w:r>
      <w:bookmarkEnd w:id="8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市场前景： 该抗肝片吸虫病药项目处于XX行业，市场前景广阔，有望在未来取得可观的市场份额。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竞争优势： 我们具备先进的XX技术，以及在XX方面的专业经验，将在市场竞争中占据有利位置。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风险分析： 尽管存在一些市场和技术上的风险，但通过XX策略和XX措施，我们将努力降低潜在风险。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33E48">
        <w:rPr>
          <w:rFonts w:ascii="仿宋" w:eastAsia="仿宋" w:hAnsi="仿宋" w:hint="eastAsia"/>
          <w:sz w:val="28"/>
        </w:rPr>
        <w:t>可行性分析： 经过全面的技术、市场和财务可行性分析，该抗肝片吸虫病药项目具备较高的实施可行性。</w:t>
      </w:r>
    </w:p>
    <w:p w:rsidR="00D33E48" w:rsidP="00D33E48">
      <w:pPr>
        <w:pStyle w:val="Heading2"/>
      </w:pPr>
      <w:bookmarkStart w:id="9" w:name="_Toc152983652"/>
      <w:r w:rsidRPr="00D33E48">
        <w:t>(</w:t>
      </w:r>
      <w:r w:rsidRPr="00D33E48">
        <w:t>四</w:t>
      </w:r>
      <w:r w:rsidRPr="00D33E48">
        <w:t>)</w:t>
      </w:r>
      <w:r w:rsidRPr="00D33E48">
        <w:t>、主要经济指标</w:t>
      </w:r>
      <w:bookmarkEnd w:id="9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预计投资总额： XX万元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预计年产值： XX万元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预计年利润： XX万元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就业人数： 预计创造就业机会XX人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投资回收期： 预计投资回收期为XX年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财务内部收益率： 预计财务内部收益率为XX%</w:t>
      </w:r>
    </w:p>
    <w:p w:rsidR="00D33E48" w:rsidP="00D33E48">
      <w:pPr>
        <w:pStyle w:val="Heading1"/>
        <w:rPr>
          <w:rFonts w:hint="eastAsia"/>
        </w:rPr>
      </w:pPr>
      <w:bookmarkStart w:id="10" w:name="_Toc152983653"/>
      <w:r w:rsidRPr="00D33E48">
        <w:rPr>
          <w:rFonts w:hint="eastAsia"/>
        </w:rPr>
        <w:t>三、土建工程方案</w:t>
      </w:r>
      <w:bookmarkEnd w:id="10"/>
    </w:p>
    <w:p w:rsidR="00D33E48" w:rsidP="00D33E48">
      <w:pPr>
        <w:pStyle w:val="Heading2"/>
        <w:rPr>
          <w:rFonts w:hint="eastAsia"/>
        </w:rPr>
      </w:pPr>
      <w:bookmarkStart w:id="11" w:name="_Toc152983654"/>
      <w:r w:rsidRPr="00D33E48">
        <w:rPr>
          <w:rFonts w:hint="eastAsia"/>
        </w:rPr>
        <w:t>(</w:t>
      </w:r>
      <w:r w:rsidRPr="00D33E48">
        <w:rPr>
          <w:rFonts w:hint="eastAsia"/>
        </w:rPr>
        <w:t>一</w:t>
      </w:r>
      <w:r w:rsidRPr="00D33E48">
        <w:rPr>
          <w:rFonts w:hint="eastAsia"/>
        </w:rPr>
        <w:t>)</w:t>
      </w:r>
      <w:r w:rsidRPr="00D33E48">
        <w:rPr>
          <w:rFonts w:hint="eastAsia"/>
        </w:rPr>
        <w:t>、建筑工程设计原则</w:t>
      </w:r>
      <w:bookmarkEnd w:id="11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在抗肝片吸虫病药项目的建筑工程设计过程中，我们将遵循以下基本设计原则，以确保抗肝片吸虫病药项目的可持续发展和建筑结构的安全性：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结构合理性：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设计中将注重建筑结构的合理布局，以满足建筑物功能和使用的要求。结构设计应考虑到建筑的承重、抗震等基本力学原理，确保整体结构的牢固性和稳定性。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空间效能：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33E48">
        <w:rPr>
          <w:rFonts w:ascii="仿宋" w:eastAsia="仿宋" w:hAnsi="仿宋" w:hint="eastAsia"/>
          <w:sz w:val="28"/>
        </w:rPr>
        <w:t>空间布局将充分考虑建筑功能分区、通风、采光等因素，确保室内空间的有效利用和人员流动的便捷性。同时，注重创造舒适的室内环境。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环保可持续性：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设计中将引入环保材料、绿色施工技术，以减少对环境的负面影响。优选可再生能源和高效能源利用方式，致力于打造绿色、低碳的建筑。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安全性和耐久性：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结构设计将符合国家和地方建筑结构设计规范，以确保建筑物在正常使用和可能发生的极端情况下的安全性。同时，注重材料的耐久性和抗腐蚀性，延长建筑的使用寿命。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文化和地域性：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在设计中将融入当地文化和地域特色，使建筑更好地融入周边环境。尊重当地的建筑传统和风格，同时融入现代设计元素，形成独特的建筑风貌。</w:t>
      </w:r>
    </w:p>
    <w:p w:rsidR="00D33E48" w:rsidP="00D33E48">
      <w:pPr>
        <w:pStyle w:val="Heading2"/>
      </w:pPr>
      <w:bookmarkStart w:id="12" w:name="_Toc152983655"/>
      <w:r w:rsidRPr="00D33E48">
        <w:t>(</w:t>
      </w:r>
      <w:r w:rsidRPr="00D33E48">
        <w:t>二</w:t>
      </w:r>
      <w:r w:rsidRPr="00D33E48">
        <w:t>)</w:t>
      </w:r>
      <w:r w:rsidRPr="00D33E48">
        <w:t>、抗肝片吸虫病药项目总平面设计要求</w:t>
      </w:r>
      <w:bookmarkEnd w:id="12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抗肝片吸虫病药项目总平面设计将充分考虑以下要求，以确保整体设计满足工程的需要并符合相关规范：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功能分区明确：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根据建筑的实际用途和功能，划分合理的功能分区。确保不同功能区域之间的联系紧密，以提高整体工作效率。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通风和采光：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D33E48">
        <w:rPr>
          <w:rFonts w:ascii="仿宋" w:eastAsia="仿宋" w:hAnsi="仿宋" w:hint="eastAsia"/>
          <w:sz w:val="28"/>
        </w:rPr>
        <w:t>通过科学合理的空间布局，保证建筑内部通风良好、采光充足。合理设置窗户和通风口，优化空气流通，提高室内环境质量。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交通流线优化：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考虑员工和访客的交通流线，设置合适的通道和楼梯，确保人员流动的便捷性。在紧急情况下，设有安全疏散通道和设施。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绿化和景观设计：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在总平面设计中，将考虑绿化带和景观区域，营造舒适的工作环境。合理利用空地，增加绿植和休闲区，提升员工的工作满意度。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车辆和物流通道：</w:t>
      </w:r>
    </w:p>
    <w:p w:rsid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为确保物流的顺畅，设置合适的车辆通道和卸货区域。根据需要，考虑货车和员工车辆的停车和通行。</w:t>
      </w:r>
    </w:p>
    <w:p w:rsidR="00D33E48" w:rsidP="00D33E48">
      <w:pPr>
        <w:pStyle w:val="Heading2"/>
      </w:pPr>
      <w:bookmarkStart w:id="13" w:name="_Toc152983656"/>
      <w:r w:rsidRPr="00D33E48">
        <w:t>(</w:t>
      </w:r>
      <w:r w:rsidRPr="00D33E48">
        <w:t>三</w:t>
      </w:r>
      <w:r w:rsidRPr="00D33E48">
        <w:t>)</w:t>
      </w:r>
      <w:r w:rsidRPr="00D33E48">
        <w:t>、土建工程设计年限及安全等级</w:t>
      </w:r>
      <w:bookmarkEnd w:id="13"/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设计年限：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土建工程的设计年限将根据国家相关标准和规范制定。通常，我们将综合考虑建筑用途、结构类型以及所处环境等因素，制定合理的设计年限。该设计年限旨在保障建筑在一定时期内保持结构完整、稳定，适应抗肝片吸虫病药项目的实际使用需要。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安全等级：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土建工程的安全等级是基于结构的承载能力、抗震性能、耐久性等多方面考虑而确定的。我们将遵循国家相关建筑设计规范，为土建工程确定适当的安全等级。这包括但不限于：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抗震设防烈度：</w:t>
      </w:r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  <w:r w:rsidRPr="00D33E48">
        <w:rPr>
          <w:rFonts w:ascii="仿宋" w:eastAsia="仿宋" w:hAnsi="仿宋" w:hint="eastAsia"/>
          <w:sz w:val="28"/>
        </w:rPr>
        <w:t>考虑抗肝片吸虫病药项目所处地区的地质条件和地震风险，确定</w:t>
      </w:r>
      <w:r w:rsidRPr="00D33E48">
        <w:rPr>
          <w:rFonts w:ascii="仿宋" w:eastAsia="仿宋" w:hAnsi="仿宋" w:hint="eastAsia"/>
          <w:sz w:val="28"/>
        </w:rPr>
        <w:br/>
      </w:r>
      <w:r w:rsidRPr="00D33E48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https://d.book118.com/306200005004010034</w:t>
        </w:r>
      </w:hyperlink>
    </w:p>
    <w:p w:rsidR="00D33E48" w:rsidRPr="00D33E48" w:rsidP="00D33E48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48"/>
    <w:rsid w:val="00B80A56"/>
    <w:rsid w:val="00D33E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D33E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D33E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D33E4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D33E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33E48"/>
  </w:style>
  <w:style w:type="paragraph" w:styleId="TOC2">
    <w:name w:val="toc 2"/>
    <w:basedOn w:val="Normal"/>
    <w:next w:val="Normal"/>
    <w:autoRedefine/>
    <w:uiPriority w:val="39"/>
    <w:unhideWhenUsed/>
    <w:rsid w:val="00D33E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06200005004010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5679</Words>
  <Characters>32371</Characters>
  <Application>Microsoft Office Word</Application>
  <DocSecurity>0</DocSecurity>
  <Lines>269</Lines>
  <Paragraphs>75</Paragraphs>
  <ScaleCrop>false</ScaleCrop>
  <Company/>
  <LinksUpToDate>false</LinksUpToDate>
  <CharactersWithSpaces>37975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2023-12-08T19:06:00Z</dcterms:created>
  <dcterms:modified xsi:type="dcterms:W3CDTF">2023-12-08T19:07:00Z</dcterms:modified>
</cp:coreProperties>
</file>