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电工胶带项目计划设计方案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02" w:history="1">
        <w:r>
          <w:rPr>
            <w:rFonts w:ascii="仿宋" w:eastAsia="仿宋" w:hAnsi="仿宋" w:cs="仿宋" w:hint="eastAsia"/>
            <w:lang w:eastAsia="zh-CN"/>
          </w:rPr>
          <w:t>前言</w:t>
        </w:r>
        <w:r>
          <w:tab/>
        </w:r>
        <w:r>
          <w:fldChar w:fldCharType="begin"/>
        </w:r>
        <w:r>
          <w:instrText xml:space="preserve"> PAGEREF _Toc8002 \h </w:instrText>
        </w:r>
        <w:r>
          <w:fldChar w:fldCharType="separate"/>
        </w:r>
        <w:r>
          <w:t>3</w:t>
        </w:r>
        <w:r>
          <w:fldChar w:fldCharType="end"/>
        </w:r>
      </w:hyperlink>
    </w:p>
    <w:p>
      <w:pPr>
        <w:pStyle w:val="TOC1"/>
        <w:tabs>
          <w:tab w:val="right" w:leader="dot" w:pos="8306"/>
        </w:tabs>
      </w:pPr>
      <w:hyperlink w:anchor="_Toc9494" w:history="1">
        <w:r>
          <w:rPr>
            <w:rFonts w:ascii="仿宋" w:eastAsia="仿宋" w:hAnsi="仿宋" w:cs="仿宋" w:hint="eastAsia"/>
            <w:lang w:eastAsia="zh-CN"/>
          </w:rPr>
          <w:t>一、电工胶带项目可持续发展</w:t>
        </w:r>
        <w:r>
          <w:tab/>
        </w:r>
        <w:r>
          <w:fldChar w:fldCharType="begin"/>
        </w:r>
        <w:r>
          <w:instrText xml:space="preserve"> PAGEREF _Toc9494 \h </w:instrText>
        </w:r>
        <w:r>
          <w:fldChar w:fldCharType="separate"/>
        </w:r>
        <w:r>
          <w:t>3</w:t>
        </w:r>
        <w:r>
          <w:fldChar w:fldCharType="end"/>
        </w:r>
      </w:hyperlink>
    </w:p>
    <w:p>
      <w:pPr>
        <w:pStyle w:val="TOC2"/>
        <w:tabs>
          <w:tab w:val="right" w:leader="dot" w:pos="8306"/>
        </w:tabs>
      </w:pPr>
      <w:hyperlink w:anchor="_Toc3842" w:history="1">
        <w:r>
          <w:rPr>
            <w:rFonts w:ascii="仿宋" w:eastAsia="仿宋" w:hAnsi="仿宋" w:cs="仿宋" w:hint="eastAsia"/>
            <w:lang w:eastAsia="zh-CN"/>
          </w:rPr>
          <w:t>(一)、可持续战略与实践</w:t>
        </w:r>
        <w:r>
          <w:tab/>
        </w:r>
        <w:r>
          <w:fldChar w:fldCharType="begin"/>
        </w:r>
        <w:r>
          <w:instrText xml:space="preserve"> PAGEREF _Toc3842 \h </w:instrText>
        </w:r>
        <w:r>
          <w:fldChar w:fldCharType="separate"/>
        </w:r>
        <w:r>
          <w:t>3</w:t>
        </w:r>
        <w:r>
          <w:fldChar w:fldCharType="end"/>
        </w:r>
      </w:hyperlink>
    </w:p>
    <w:p>
      <w:pPr>
        <w:pStyle w:val="TOC2"/>
        <w:tabs>
          <w:tab w:val="right" w:leader="dot" w:pos="8306"/>
        </w:tabs>
      </w:pPr>
      <w:hyperlink w:anchor="_Toc27131" w:history="1">
        <w:r>
          <w:rPr>
            <w:rFonts w:ascii="仿宋" w:eastAsia="仿宋" w:hAnsi="仿宋" w:cs="仿宋" w:hint="eastAsia"/>
            <w:lang w:eastAsia="zh-CN"/>
          </w:rPr>
          <w:t>(二)、环保与社会责任</w:t>
        </w:r>
        <w:r>
          <w:tab/>
        </w:r>
        <w:r>
          <w:fldChar w:fldCharType="begin"/>
        </w:r>
        <w:r>
          <w:instrText xml:space="preserve"> PAGEREF _Toc27131 \h </w:instrText>
        </w:r>
        <w:r>
          <w:fldChar w:fldCharType="separate"/>
        </w:r>
        <w:r>
          <w:t>4</w:t>
        </w:r>
        <w:r>
          <w:fldChar w:fldCharType="end"/>
        </w:r>
      </w:hyperlink>
    </w:p>
    <w:p>
      <w:pPr>
        <w:pStyle w:val="TOC1"/>
        <w:tabs>
          <w:tab w:val="right" w:leader="dot" w:pos="8306"/>
        </w:tabs>
      </w:pPr>
      <w:hyperlink w:anchor="_Toc11780" w:history="1">
        <w:r>
          <w:rPr>
            <w:rFonts w:ascii="仿宋" w:eastAsia="仿宋" w:hAnsi="仿宋" w:cs="仿宋" w:hint="eastAsia"/>
            <w:lang w:eastAsia="zh-CN"/>
          </w:rPr>
          <w:t>二、电工胶带项目建设背景及必要性分析</w:t>
        </w:r>
        <w:r>
          <w:tab/>
        </w:r>
        <w:r>
          <w:fldChar w:fldCharType="begin"/>
        </w:r>
        <w:r>
          <w:instrText xml:space="preserve"> PAGEREF _Toc11780 \h </w:instrText>
        </w:r>
        <w:r>
          <w:fldChar w:fldCharType="separate"/>
        </w:r>
        <w:r>
          <w:t>5</w:t>
        </w:r>
        <w:r>
          <w:fldChar w:fldCharType="end"/>
        </w:r>
      </w:hyperlink>
    </w:p>
    <w:p>
      <w:pPr>
        <w:pStyle w:val="TOC2"/>
        <w:tabs>
          <w:tab w:val="right" w:leader="dot" w:pos="8306"/>
        </w:tabs>
      </w:pPr>
      <w:hyperlink w:anchor="_Toc17784" w:history="1">
        <w:r>
          <w:rPr>
            <w:rFonts w:ascii="仿宋" w:eastAsia="仿宋" w:hAnsi="仿宋" w:cs="仿宋" w:hint="eastAsia"/>
            <w:lang w:eastAsia="zh-CN"/>
          </w:rPr>
          <w:t>(一)、电工胶带项目背景分析</w:t>
        </w:r>
        <w:r>
          <w:tab/>
        </w:r>
        <w:r>
          <w:fldChar w:fldCharType="begin"/>
        </w:r>
        <w:r>
          <w:instrText xml:space="preserve"> PAGEREF _Toc17784 \h </w:instrText>
        </w:r>
        <w:r>
          <w:fldChar w:fldCharType="separate"/>
        </w:r>
        <w:r>
          <w:t>5</w:t>
        </w:r>
        <w:r>
          <w:fldChar w:fldCharType="end"/>
        </w:r>
      </w:hyperlink>
    </w:p>
    <w:p>
      <w:pPr>
        <w:pStyle w:val="TOC2"/>
        <w:tabs>
          <w:tab w:val="right" w:leader="dot" w:pos="8306"/>
        </w:tabs>
      </w:pPr>
      <w:hyperlink w:anchor="_Toc27937" w:history="1">
        <w:r>
          <w:rPr>
            <w:rFonts w:ascii="仿宋" w:eastAsia="仿宋" w:hAnsi="仿宋" w:cs="仿宋" w:hint="eastAsia"/>
            <w:lang w:eastAsia="zh-CN"/>
          </w:rPr>
          <w:t>(二)、电工胶带项目建设必要性分析</w:t>
        </w:r>
        <w:r>
          <w:tab/>
        </w:r>
        <w:r>
          <w:fldChar w:fldCharType="begin"/>
        </w:r>
        <w:r>
          <w:instrText xml:space="preserve"> PAGEREF _Toc27937 \h </w:instrText>
        </w:r>
        <w:r>
          <w:fldChar w:fldCharType="separate"/>
        </w:r>
        <w:r>
          <w:t>6</w:t>
        </w:r>
        <w:r>
          <w:fldChar w:fldCharType="end"/>
        </w:r>
      </w:hyperlink>
    </w:p>
    <w:p>
      <w:pPr>
        <w:pStyle w:val="TOC1"/>
        <w:tabs>
          <w:tab w:val="right" w:leader="dot" w:pos="8306"/>
        </w:tabs>
      </w:pPr>
      <w:hyperlink w:anchor="_Toc8712" w:history="1">
        <w:r>
          <w:rPr>
            <w:rFonts w:ascii="仿宋" w:eastAsia="仿宋" w:hAnsi="仿宋" w:cs="仿宋" w:hint="eastAsia"/>
            <w:lang w:eastAsia="zh-CN"/>
          </w:rPr>
          <w:t>三、电工胶带项目危机管理</w:t>
        </w:r>
        <w:r>
          <w:tab/>
        </w:r>
        <w:r>
          <w:fldChar w:fldCharType="begin"/>
        </w:r>
        <w:r>
          <w:instrText xml:space="preserve"> PAGEREF _Toc8712 \h </w:instrText>
        </w:r>
        <w:r>
          <w:fldChar w:fldCharType="separate"/>
        </w:r>
        <w:r>
          <w:t>8</w:t>
        </w:r>
        <w:r>
          <w:fldChar w:fldCharType="end"/>
        </w:r>
      </w:hyperlink>
    </w:p>
    <w:p>
      <w:pPr>
        <w:pStyle w:val="TOC2"/>
        <w:tabs>
          <w:tab w:val="right" w:leader="dot" w:pos="8306"/>
        </w:tabs>
      </w:pPr>
      <w:hyperlink w:anchor="_Toc24031" w:history="1">
        <w:r>
          <w:rPr>
            <w:rFonts w:ascii="仿宋" w:eastAsia="仿宋" w:hAnsi="仿宋" w:cs="仿宋" w:hint="eastAsia"/>
            <w:lang w:eastAsia="zh-CN"/>
          </w:rPr>
          <w:t>(一)、危机预警与识别</w:t>
        </w:r>
        <w:r>
          <w:tab/>
        </w:r>
        <w:r>
          <w:fldChar w:fldCharType="begin"/>
        </w:r>
        <w:r>
          <w:instrText xml:space="preserve"> PAGEREF _Toc24031 \h </w:instrText>
        </w:r>
        <w:r>
          <w:fldChar w:fldCharType="separate"/>
        </w:r>
        <w:r>
          <w:t>8</w:t>
        </w:r>
        <w:r>
          <w:fldChar w:fldCharType="end"/>
        </w:r>
      </w:hyperlink>
    </w:p>
    <w:p>
      <w:pPr>
        <w:pStyle w:val="TOC2"/>
        <w:tabs>
          <w:tab w:val="right" w:leader="dot" w:pos="8306"/>
        </w:tabs>
      </w:pPr>
      <w:hyperlink w:anchor="_Toc16426" w:history="1">
        <w:r>
          <w:rPr>
            <w:rFonts w:ascii="仿宋" w:eastAsia="仿宋" w:hAnsi="仿宋" w:cs="仿宋" w:hint="eastAsia"/>
            <w:lang w:eastAsia="zh-CN"/>
          </w:rPr>
          <w:t>(二)、危机应对与恢复</w:t>
        </w:r>
        <w:r>
          <w:tab/>
        </w:r>
        <w:r>
          <w:fldChar w:fldCharType="begin"/>
        </w:r>
        <w:r>
          <w:instrText xml:space="preserve"> PAGEREF _Toc16426 \h </w:instrText>
        </w:r>
        <w:r>
          <w:fldChar w:fldCharType="separate"/>
        </w:r>
        <w:r>
          <w:t>9</w:t>
        </w:r>
        <w:r>
          <w:fldChar w:fldCharType="end"/>
        </w:r>
      </w:hyperlink>
    </w:p>
    <w:p>
      <w:pPr>
        <w:pStyle w:val="TOC1"/>
        <w:tabs>
          <w:tab w:val="right" w:leader="dot" w:pos="8306"/>
        </w:tabs>
      </w:pPr>
      <w:hyperlink w:anchor="_Toc10120" w:history="1">
        <w:r>
          <w:rPr>
            <w:rFonts w:ascii="仿宋" w:eastAsia="仿宋" w:hAnsi="仿宋" w:cs="仿宋" w:hint="eastAsia"/>
            <w:lang w:eastAsia="zh-CN"/>
          </w:rPr>
          <w:t>四、电工胶带项目文档管理</w:t>
        </w:r>
        <w:r>
          <w:tab/>
        </w:r>
        <w:r>
          <w:fldChar w:fldCharType="begin"/>
        </w:r>
        <w:r>
          <w:instrText xml:space="preserve"> PAGEREF _Toc10120 \h </w:instrText>
        </w:r>
        <w:r>
          <w:fldChar w:fldCharType="separate"/>
        </w:r>
        <w:r>
          <w:t>10</w:t>
        </w:r>
        <w:r>
          <w:fldChar w:fldCharType="end"/>
        </w:r>
      </w:hyperlink>
    </w:p>
    <w:p>
      <w:pPr>
        <w:pStyle w:val="TOC2"/>
        <w:tabs>
          <w:tab w:val="right" w:leader="dot" w:pos="8306"/>
        </w:tabs>
      </w:pPr>
      <w:hyperlink w:anchor="_Toc6048" w:history="1">
        <w:r>
          <w:rPr>
            <w:rFonts w:ascii="仿宋" w:eastAsia="仿宋" w:hAnsi="仿宋" w:cs="仿宋" w:hint="eastAsia"/>
            <w:lang w:eastAsia="zh-CN"/>
          </w:rPr>
          <w:t>(一)、文档编制与审查</w:t>
        </w:r>
        <w:r>
          <w:tab/>
        </w:r>
        <w:r>
          <w:fldChar w:fldCharType="begin"/>
        </w:r>
        <w:r>
          <w:instrText xml:space="preserve"> PAGEREF _Toc6048 \h </w:instrText>
        </w:r>
        <w:r>
          <w:fldChar w:fldCharType="separate"/>
        </w:r>
        <w:r>
          <w:t>10</w:t>
        </w:r>
        <w:r>
          <w:fldChar w:fldCharType="end"/>
        </w:r>
      </w:hyperlink>
    </w:p>
    <w:p>
      <w:pPr>
        <w:pStyle w:val="TOC2"/>
        <w:tabs>
          <w:tab w:val="right" w:leader="dot" w:pos="8306"/>
        </w:tabs>
      </w:pPr>
      <w:hyperlink w:anchor="_Toc8691" w:history="1">
        <w:r>
          <w:rPr>
            <w:rFonts w:ascii="仿宋" w:eastAsia="仿宋" w:hAnsi="仿宋" w:cs="仿宋" w:hint="eastAsia"/>
            <w:lang w:eastAsia="zh-CN"/>
          </w:rPr>
          <w:t>(二)、文档发布与分发</w:t>
        </w:r>
        <w:r>
          <w:tab/>
        </w:r>
        <w:r>
          <w:fldChar w:fldCharType="begin"/>
        </w:r>
        <w:r>
          <w:instrText xml:space="preserve"> PAGEREF _Toc8691 \h </w:instrText>
        </w:r>
        <w:r>
          <w:fldChar w:fldCharType="separate"/>
        </w:r>
        <w:r>
          <w:t>11</w:t>
        </w:r>
        <w:r>
          <w:fldChar w:fldCharType="end"/>
        </w:r>
      </w:hyperlink>
    </w:p>
    <w:p>
      <w:pPr>
        <w:pStyle w:val="TOC2"/>
        <w:tabs>
          <w:tab w:val="right" w:leader="dot" w:pos="8306"/>
        </w:tabs>
      </w:pPr>
      <w:hyperlink w:anchor="_Toc19350" w:history="1">
        <w:r>
          <w:rPr>
            <w:rFonts w:ascii="仿宋" w:eastAsia="仿宋" w:hAnsi="仿宋" w:cs="仿宋" w:hint="eastAsia"/>
            <w:lang w:eastAsia="zh-CN"/>
          </w:rPr>
          <w:t>(三)、文档存档与归档</w:t>
        </w:r>
        <w:r>
          <w:tab/>
        </w:r>
        <w:r>
          <w:fldChar w:fldCharType="begin"/>
        </w:r>
        <w:r>
          <w:instrText xml:space="preserve"> PAGEREF _Toc19350 \h </w:instrText>
        </w:r>
        <w:r>
          <w:fldChar w:fldCharType="separate"/>
        </w:r>
        <w:r>
          <w:t>12</w:t>
        </w:r>
        <w:r>
          <w:fldChar w:fldCharType="end"/>
        </w:r>
      </w:hyperlink>
    </w:p>
    <w:p>
      <w:pPr>
        <w:pStyle w:val="TOC1"/>
        <w:tabs>
          <w:tab w:val="right" w:leader="dot" w:pos="8306"/>
        </w:tabs>
      </w:pPr>
      <w:hyperlink w:anchor="_Toc11141" w:history="1">
        <w:r>
          <w:rPr>
            <w:rFonts w:ascii="仿宋" w:eastAsia="仿宋" w:hAnsi="仿宋" w:cs="仿宋" w:hint="eastAsia"/>
            <w:lang w:eastAsia="zh-CN"/>
          </w:rPr>
          <w:t>五、工艺说明</w:t>
        </w:r>
        <w:r>
          <w:tab/>
        </w:r>
        <w:r>
          <w:fldChar w:fldCharType="begin"/>
        </w:r>
        <w:r>
          <w:instrText xml:space="preserve"> PAGEREF _Toc11141 \h </w:instrText>
        </w:r>
        <w:r>
          <w:fldChar w:fldCharType="separate"/>
        </w:r>
        <w:r>
          <w:t>13</w:t>
        </w:r>
        <w:r>
          <w:fldChar w:fldCharType="end"/>
        </w:r>
      </w:hyperlink>
    </w:p>
    <w:p>
      <w:pPr>
        <w:pStyle w:val="TOC2"/>
        <w:tabs>
          <w:tab w:val="right" w:leader="dot" w:pos="8306"/>
        </w:tabs>
      </w:pPr>
      <w:hyperlink w:anchor="_Toc4389" w:history="1">
        <w:r>
          <w:rPr>
            <w:rFonts w:ascii="仿宋" w:eastAsia="仿宋" w:hAnsi="仿宋" w:cs="仿宋" w:hint="eastAsia"/>
            <w:lang w:eastAsia="zh-CN"/>
          </w:rPr>
          <w:t>(一)、技术管理特点</w:t>
        </w:r>
        <w:r>
          <w:tab/>
        </w:r>
        <w:r>
          <w:fldChar w:fldCharType="begin"/>
        </w:r>
        <w:r>
          <w:instrText xml:space="preserve"> PAGEREF _Toc4389 \h </w:instrText>
        </w:r>
        <w:r>
          <w:fldChar w:fldCharType="separate"/>
        </w:r>
        <w:r>
          <w:t>13</w:t>
        </w:r>
        <w:r>
          <w:fldChar w:fldCharType="end"/>
        </w:r>
      </w:hyperlink>
    </w:p>
    <w:p>
      <w:pPr>
        <w:pStyle w:val="TOC2"/>
        <w:tabs>
          <w:tab w:val="right" w:leader="dot" w:pos="8306"/>
        </w:tabs>
      </w:pPr>
      <w:hyperlink w:anchor="_Toc15404" w:history="1">
        <w:r>
          <w:rPr>
            <w:rFonts w:ascii="仿宋" w:eastAsia="仿宋" w:hAnsi="仿宋" w:cs="仿宋" w:hint="eastAsia"/>
            <w:lang w:eastAsia="zh-CN"/>
          </w:rPr>
          <w:t>(二)、电工胶带项目工艺技术设计方案</w:t>
        </w:r>
        <w:r>
          <w:tab/>
        </w:r>
        <w:r>
          <w:fldChar w:fldCharType="begin"/>
        </w:r>
        <w:r>
          <w:instrText xml:space="preserve"> PAGEREF _Toc15404 \h </w:instrText>
        </w:r>
        <w:r>
          <w:fldChar w:fldCharType="separate"/>
        </w:r>
        <w:r>
          <w:t>15</w:t>
        </w:r>
        <w:r>
          <w:fldChar w:fldCharType="end"/>
        </w:r>
      </w:hyperlink>
    </w:p>
    <w:p>
      <w:pPr>
        <w:pStyle w:val="TOC2"/>
        <w:tabs>
          <w:tab w:val="right" w:leader="dot" w:pos="8306"/>
        </w:tabs>
      </w:pPr>
      <w:hyperlink w:anchor="_Toc8910" w:history="1">
        <w:r>
          <w:rPr>
            <w:rFonts w:ascii="仿宋" w:eastAsia="仿宋" w:hAnsi="仿宋" w:cs="仿宋" w:hint="eastAsia"/>
            <w:lang w:eastAsia="zh-CN"/>
          </w:rPr>
          <w:t>(三)、设备选型方案</w:t>
        </w:r>
        <w:r>
          <w:tab/>
        </w:r>
        <w:r>
          <w:fldChar w:fldCharType="begin"/>
        </w:r>
        <w:r>
          <w:instrText xml:space="preserve"> PAGEREF _Toc8910 \h </w:instrText>
        </w:r>
        <w:r>
          <w:fldChar w:fldCharType="separate"/>
        </w:r>
        <w:r>
          <w:t>16</w:t>
        </w:r>
        <w:r>
          <w:fldChar w:fldCharType="end"/>
        </w:r>
      </w:hyperlink>
    </w:p>
    <w:p>
      <w:pPr>
        <w:pStyle w:val="TOC1"/>
        <w:tabs>
          <w:tab w:val="right" w:leader="dot" w:pos="8306"/>
        </w:tabs>
      </w:pPr>
      <w:hyperlink w:anchor="_Toc1394" w:history="1">
        <w:r>
          <w:rPr>
            <w:rFonts w:ascii="仿宋" w:eastAsia="仿宋" w:hAnsi="仿宋" w:cs="仿宋" w:hint="eastAsia"/>
            <w:lang w:eastAsia="zh-CN"/>
          </w:rPr>
          <w:t>六、市场分析、调研</w:t>
        </w:r>
        <w:r>
          <w:tab/>
        </w:r>
        <w:r>
          <w:fldChar w:fldCharType="begin"/>
        </w:r>
        <w:r>
          <w:instrText xml:space="preserve"> PAGEREF _Toc1394 \h </w:instrText>
        </w:r>
        <w:r>
          <w:fldChar w:fldCharType="separate"/>
        </w:r>
        <w:r>
          <w:t>17</w:t>
        </w:r>
        <w:r>
          <w:fldChar w:fldCharType="end"/>
        </w:r>
      </w:hyperlink>
    </w:p>
    <w:p>
      <w:pPr>
        <w:pStyle w:val="TOC2"/>
        <w:tabs>
          <w:tab w:val="right" w:leader="dot" w:pos="8306"/>
        </w:tabs>
      </w:pPr>
      <w:hyperlink w:anchor="_Toc28892" w:history="1">
        <w:r>
          <w:rPr>
            <w:rFonts w:ascii="仿宋" w:eastAsia="仿宋" w:hAnsi="仿宋" w:cs="仿宋" w:hint="eastAsia"/>
            <w:lang w:eastAsia="zh-CN"/>
          </w:rPr>
          <w:t>(一)、电工胶带行业分析</w:t>
        </w:r>
        <w:r>
          <w:tab/>
        </w:r>
        <w:r>
          <w:fldChar w:fldCharType="begin"/>
        </w:r>
        <w:r>
          <w:instrText xml:space="preserve"> PAGEREF _Toc28892 \h </w:instrText>
        </w:r>
        <w:r>
          <w:fldChar w:fldCharType="separate"/>
        </w:r>
        <w:r>
          <w:t>17</w:t>
        </w:r>
        <w:r>
          <w:fldChar w:fldCharType="end"/>
        </w:r>
      </w:hyperlink>
    </w:p>
    <w:p>
      <w:pPr>
        <w:pStyle w:val="TOC2"/>
        <w:tabs>
          <w:tab w:val="right" w:leader="dot" w:pos="8306"/>
        </w:tabs>
      </w:pPr>
      <w:hyperlink w:anchor="_Toc12240" w:history="1">
        <w:r>
          <w:rPr>
            <w:rFonts w:ascii="仿宋" w:eastAsia="仿宋" w:hAnsi="仿宋" w:cs="仿宋" w:hint="eastAsia"/>
            <w:lang w:eastAsia="zh-CN"/>
          </w:rPr>
          <w:t>(二)、电工胶带市场分析预测</w:t>
        </w:r>
        <w:r>
          <w:tab/>
        </w:r>
        <w:r>
          <w:fldChar w:fldCharType="begin"/>
        </w:r>
        <w:r>
          <w:instrText xml:space="preserve"> PAGEREF _Toc12240 \h </w:instrText>
        </w:r>
        <w:r>
          <w:fldChar w:fldCharType="separate"/>
        </w:r>
        <w:r>
          <w:t>18</w:t>
        </w:r>
        <w:r>
          <w:fldChar w:fldCharType="end"/>
        </w:r>
      </w:hyperlink>
    </w:p>
    <w:p>
      <w:pPr>
        <w:pStyle w:val="TOC1"/>
        <w:tabs>
          <w:tab w:val="right" w:leader="dot" w:pos="8306"/>
        </w:tabs>
      </w:pPr>
      <w:hyperlink w:anchor="_Toc32208" w:history="1">
        <w:r>
          <w:rPr>
            <w:rFonts w:ascii="仿宋" w:eastAsia="仿宋" w:hAnsi="仿宋" w:cs="仿宋" w:hint="eastAsia"/>
            <w:lang w:eastAsia="zh-CN"/>
          </w:rPr>
          <w:t>七、电工胶带项目计划安排</w:t>
        </w:r>
        <w:r>
          <w:tab/>
        </w:r>
        <w:r>
          <w:fldChar w:fldCharType="begin"/>
        </w:r>
        <w:r>
          <w:instrText xml:space="preserve"> PAGEREF _Toc32208 \h </w:instrText>
        </w:r>
        <w:r>
          <w:fldChar w:fldCharType="separate"/>
        </w:r>
        <w:r>
          <w:t>19</w:t>
        </w:r>
        <w:r>
          <w:fldChar w:fldCharType="end"/>
        </w:r>
      </w:hyperlink>
    </w:p>
    <w:p>
      <w:pPr>
        <w:pStyle w:val="TOC2"/>
        <w:tabs>
          <w:tab w:val="right" w:leader="dot" w:pos="8306"/>
        </w:tabs>
      </w:pPr>
      <w:hyperlink w:anchor="_Toc2023" w:history="1">
        <w:r>
          <w:rPr>
            <w:rFonts w:ascii="仿宋" w:eastAsia="仿宋" w:hAnsi="仿宋" w:cs="仿宋" w:hint="eastAsia"/>
            <w:lang w:eastAsia="zh-CN"/>
          </w:rPr>
          <w:t>(一)、建设周期</w:t>
        </w:r>
        <w:r>
          <w:tab/>
        </w:r>
        <w:r>
          <w:fldChar w:fldCharType="begin"/>
        </w:r>
        <w:r>
          <w:instrText xml:space="preserve"> PAGEREF _Toc2023 \h </w:instrText>
        </w:r>
        <w:r>
          <w:fldChar w:fldCharType="separate"/>
        </w:r>
        <w:r>
          <w:t>19</w:t>
        </w:r>
        <w:r>
          <w:fldChar w:fldCharType="end"/>
        </w:r>
      </w:hyperlink>
    </w:p>
    <w:p>
      <w:pPr>
        <w:pStyle w:val="TOC2"/>
        <w:tabs>
          <w:tab w:val="right" w:leader="dot" w:pos="8306"/>
        </w:tabs>
      </w:pPr>
      <w:hyperlink w:anchor="_Toc3915" w:history="1">
        <w:r>
          <w:rPr>
            <w:rFonts w:ascii="仿宋" w:eastAsia="仿宋" w:hAnsi="仿宋" w:cs="仿宋" w:hint="eastAsia"/>
            <w:lang w:eastAsia="zh-CN"/>
          </w:rPr>
          <w:t>(二)、建设进度</w:t>
        </w:r>
        <w:r>
          <w:tab/>
        </w:r>
        <w:r>
          <w:fldChar w:fldCharType="begin"/>
        </w:r>
        <w:r>
          <w:instrText xml:space="preserve"> PAGEREF _Toc3915 \h </w:instrText>
        </w:r>
        <w:r>
          <w:fldChar w:fldCharType="separate"/>
        </w:r>
        <w:r>
          <w:t>20</w:t>
        </w:r>
        <w:r>
          <w:fldChar w:fldCharType="end"/>
        </w:r>
      </w:hyperlink>
    </w:p>
    <w:p>
      <w:pPr>
        <w:pStyle w:val="TOC2"/>
        <w:tabs>
          <w:tab w:val="right" w:leader="dot" w:pos="8306"/>
        </w:tabs>
      </w:pPr>
      <w:hyperlink w:anchor="_Toc16980" w:history="1">
        <w:r>
          <w:rPr>
            <w:rFonts w:ascii="仿宋" w:eastAsia="仿宋" w:hAnsi="仿宋" w:cs="仿宋" w:hint="eastAsia"/>
            <w:lang w:eastAsia="zh-CN"/>
          </w:rPr>
          <w:t>(三)、进度安排注意事项</w:t>
        </w:r>
        <w:r>
          <w:tab/>
        </w:r>
        <w:r>
          <w:fldChar w:fldCharType="begin"/>
        </w:r>
        <w:r>
          <w:instrText xml:space="preserve"> PAGEREF _Toc16980 \h </w:instrText>
        </w:r>
        <w:r>
          <w:fldChar w:fldCharType="separate"/>
        </w:r>
        <w:r>
          <w:t>20</w:t>
        </w:r>
        <w:r>
          <w:fldChar w:fldCharType="end"/>
        </w:r>
      </w:hyperlink>
    </w:p>
    <w:p>
      <w:pPr>
        <w:pStyle w:val="TOC2"/>
        <w:tabs>
          <w:tab w:val="right" w:leader="dot" w:pos="8306"/>
        </w:tabs>
      </w:pPr>
      <w:hyperlink w:anchor="_Toc24329" w:history="1">
        <w:r>
          <w:rPr>
            <w:rFonts w:ascii="仿宋" w:eastAsia="仿宋" w:hAnsi="仿宋" w:cs="仿宋" w:hint="eastAsia"/>
            <w:lang w:eastAsia="zh-CN"/>
          </w:rPr>
          <w:t>(四)、人力资源配置</w:t>
        </w:r>
        <w:r>
          <w:tab/>
        </w:r>
        <w:r>
          <w:fldChar w:fldCharType="begin"/>
        </w:r>
        <w:r>
          <w:instrText xml:space="preserve"> PAGEREF _Toc24329 \h </w:instrText>
        </w:r>
        <w:r>
          <w:fldChar w:fldCharType="separate"/>
        </w:r>
        <w:r>
          <w:t>22</w:t>
        </w:r>
        <w:r>
          <w:fldChar w:fldCharType="end"/>
        </w:r>
      </w:hyperlink>
    </w:p>
    <w:p>
      <w:pPr>
        <w:pStyle w:val="TOC1"/>
        <w:tabs>
          <w:tab w:val="right" w:leader="dot" w:pos="8306"/>
        </w:tabs>
      </w:pPr>
      <w:hyperlink w:anchor="_Toc29486" w:history="1">
        <w:r>
          <w:rPr>
            <w:rFonts w:ascii="仿宋" w:eastAsia="仿宋" w:hAnsi="仿宋" w:cs="仿宋" w:hint="eastAsia"/>
            <w:lang w:eastAsia="zh-CN"/>
          </w:rPr>
          <w:t>八、电工胶带项目人力资源管理</w:t>
        </w:r>
        <w:r>
          <w:tab/>
        </w:r>
        <w:r>
          <w:fldChar w:fldCharType="begin"/>
        </w:r>
        <w:r>
          <w:instrText xml:space="preserve"> PAGEREF _Toc29486 \h </w:instrText>
        </w:r>
        <w:r>
          <w:fldChar w:fldCharType="separate"/>
        </w:r>
        <w:r>
          <w:t>23</w:t>
        </w:r>
        <w:r>
          <w:fldChar w:fldCharType="end"/>
        </w:r>
      </w:hyperlink>
    </w:p>
    <w:p>
      <w:pPr>
        <w:pStyle w:val="TOC2"/>
        <w:tabs>
          <w:tab w:val="right" w:leader="dot" w:pos="8306"/>
        </w:tabs>
      </w:pPr>
      <w:hyperlink w:anchor="_Toc5350" w:history="1">
        <w:r>
          <w:rPr>
            <w:rFonts w:ascii="仿宋" w:eastAsia="仿宋" w:hAnsi="仿宋" w:cs="仿宋" w:hint="eastAsia"/>
            <w:lang w:eastAsia="zh-CN"/>
          </w:rPr>
          <w:t>(一)、建立健全的预算管理制度</w:t>
        </w:r>
        <w:r>
          <w:tab/>
        </w:r>
        <w:r>
          <w:fldChar w:fldCharType="begin"/>
        </w:r>
        <w:r>
          <w:instrText xml:space="preserve"> PAGEREF _Toc5350 \h </w:instrText>
        </w:r>
        <w:r>
          <w:fldChar w:fldCharType="separate"/>
        </w:r>
        <w:r>
          <w:t>23</w:t>
        </w:r>
        <w:r>
          <w:fldChar w:fldCharType="end"/>
        </w:r>
      </w:hyperlink>
    </w:p>
    <w:p>
      <w:pPr>
        <w:pStyle w:val="TOC2"/>
        <w:tabs>
          <w:tab w:val="right" w:leader="dot" w:pos="8306"/>
        </w:tabs>
      </w:pPr>
      <w:hyperlink w:anchor="_Toc32372" w:history="1">
        <w:r>
          <w:rPr>
            <w:rFonts w:ascii="仿宋" w:eastAsia="仿宋" w:hAnsi="仿宋" w:cs="仿宋" w:hint="eastAsia"/>
            <w:lang w:eastAsia="zh-CN"/>
          </w:rPr>
          <w:t>(二)、加强资金流动监控</w:t>
        </w:r>
        <w:r>
          <w:tab/>
        </w:r>
        <w:r>
          <w:fldChar w:fldCharType="begin"/>
        </w:r>
        <w:r>
          <w:instrText xml:space="preserve"> PAGEREF _Toc32372 \h </w:instrText>
        </w:r>
        <w:r>
          <w:fldChar w:fldCharType="separate"/>
        </w:r>
        <w:r>
          <w:t>25</w:t>
        </w:r>
        <w:r>
          <w:fldChar w:fldCharType="end"/>
        </w:r>
      </w:hyperlink>
    </w:p>
    <w:p>
      <w:pPr>
        <w:pStyle w:val="TOC2"/>
        <w:tabs>
          <w:tab w:val="right" w:leader="dot" w:pos="8306"/>
        </w:tabs>
      </w:pPr>
      <w:hyperlink w:anchor="_Toc23063" w:history="1">
        <w:r>
          <w:rPr>
            <w:rFonts w:ascii="仿宋" w:eastAsia="仿宋" w:hAnsi="仿宋" w:cs="仿宋" w:hint="eastAsia"/>
            <w:lang w:eastAsia="zh-CN"/>
          </w:rPr>
          <w:t>(三)、制定完善的风险控制机制</w:t>
        </w:r>
        <w:r>
          <w:tab/>
        </w:r>
        <w:r>
          <w:fldChar w:fldCharType="begin"/>
        </w:r>
        <w:r>
          <w:instrText xml:space="preserve"> PAGEREF _Toc23063 \h </w:instrText>
        </w:r>
        <w:r>
          <w:fldChar w:fldCharType="separate"/>
        </w:r>
        <w:r>
          <w:t>26</w:t>
        </w:r>
        <w:r>
          <w:fldChar w:fldCharType="end"/>
        </w:r>
      </w:hyperlink>
    </w:p>
    <w:p>
      <w:pPr>
        <w:pStyle w:val="TOC2"/>
        <w:tabs>
          <w:tab w:val="right" w:leader="dot" w:pos="8306"/>
        </w:tabs>
      </w:pPr>
      <w:hyperlink w:anchor="_Toc12535" w:history="1">
        <w:r>
          <w:rPr>
            <w:rFonts w:ascii="仿宋" w:eastAsia="仿宋" w:hAnsi="仿宋" w:cs="仿宋" w:hint="eastAsia"/>
            <w:lang w:eastAsia="zh-CN"/>
          </w:rPr>
          <w:t>(四)、优化成本管理</w:t>
        </w:r>
        <w:r>
          <w:tab/>
        </w:r>
        <w:r>
          <w:fldChar w:fldCharType="begin"/>
        </w:r>
        <w:r>
          <w:instrText xml:space="preserve"> PAGEREF _Toc12535 \h </w:instrText>
        </w:r>
        <w:r>
          <w:fldChar w:fldCharType="separate"/>
        </w:r>
        <w:r>
          <w:t>27</w:t>
        </w:r>
        <w:r>
          <w:fldChar w:fldCharType="end"/>
        </w:r>
      </w:hyperlink>
    </w:p>
    <w:p>
      <w:pPr>
        <w:pStyle w:val="TOC1"/>
        <w:tabs>
          <w:tab w:val="right" w:leader="dot" w:pos="8306"/>
        </w:tabs>
      </w:pPr>
      <w:hyperlink w:anchor="_Toc5867" w:history="1">
        <w:r>
          <w:rPr>
            <w:rFonts w:ascii="仿宋" w:eastAsia="仿宋" w:hAnsi="仿宋" w:cs="仿宋" w:hint="eastAsia"/>
            <w:lang w:eastAsia="zh-CN"/>
          </w:rPr>
          <w:t>九、电工胶带项目经营效益</w:t>
        </w:r>
        <w:r>
          <w:tab/>
        </w:r>
        <w:r>
          <w:fldChar w:fldCharType="begin"/>
        </w:r>
        <w:r>
          <w:instrText xml:space="preserve"> PAGEREF _Toc5867 \h </w:instrText>
        </w:r>
        <w:r>
          <w:fldChar w:fldCharType="separate"/>
        </w:r>
        <w:r>
          <w:t>28</w:t>
        </w:r>
        <w:r>
          <w:fldChar w:fldCharType="end"/>
        </w:r>
      </w:hyperlink>
    </w:p>
    <w:p>
      <w:pPr>
        <w:pStyle w:val="TOC2"/>
        <w:tabs>
          <w:tab w:val="right" w:leader="dot" w:pos="8306"/>
        </w:tabs>
      </w:pPr>
      <w:hyperlink w:anchor="_Toc28035" w:history="1">
        <w:r>
          <w:rPr>
            <w:rFonts w:ascii="仿宋" w:eastAsia="仿宋" w:hAnsi="仿宋" w:cs="仿宋" w:hint="eastAsia"/>
            <w:lang w:eastAsia="zh-CN"/>
          </w:rPr>
          <w:t>(一)、经济评价财务测算</w:t>
        </w:r>
        <w:r>
          <w:tab/>
        </w:r>
        <w:r>
          <w:fldChar w:fldCharType="begin"/>
        </w:r>
        <w:r>
          <w:instrText xml:space="preserve"> PAGEREF _Toc28035 \h </w:instrText>
        </w:r>
        <w:r>
          <w:fldChar w:fldCharType="separate"/>
        </w:r>
        <w:r>
          <w:t>28</w:t>
        </w:r>
        <w:r>
          <w:fldChar w:fldCharType="end"/>
        </w:r>
      </w:hyperlink>
    </w:p>
    <w:p>
      <w:pPr>
        <w:pStyle w:val="TOC2"/>
        <w:tabs>
          <w:tab w:val="right" w:leader="dot" w:pos="8306"/>
        </w:tabs>
      </w:pPr>
      <w:hyperlink w:anchor="_Toc14291" w:history="1">
        <w:r>
          <w:rPr>
            <w:rFonts w:ascii="仿宋" w:eastAsia="仿宋" w:hAnsi="仿宋" w:cs="仿宋" w:hint="eastAsia"/>
            <w:lang w:eastAsia="zh-CN"/>
          </w:rPr>
          <w:t>(二)、电工胶带项目盈利能力分析</w:t>
        </w:r>
        <w:r>
          <w:tab/>
        </w:r>
        <w:r>
          <w:fldChar w:fldCharType="begin"/>
        </w:r>
        <w:r>
          <w:instrText xml:space="preserve"> PAGEREF _Toc14291 \h </w:instrText>
        </w:r>
        <w:r>
          <w:fldChar w:fldCharType="separate"/>
        </w:r>
        <w:r>
          <w:t>29</w:t>
        </w:r>
        <w:r>
          <w:fldChar w:fldCharType="end"/>
        </w:r>
      </w:hyperlink>
    </w:p>
    <w:p>
      <w:pPr>
        <w:pStyle w:val="TOC1"/>
        <w:tabs>
          <w:tab w:val="right" w:leader="dot" w:pos="8306"/>
        </w:tabs>
      </w:pPr>
      <w:hyperlink w:anchor="_Toc30797" w:history="1">
        <w:r>
          <w:rPr>
            <w:rFonts w:ascii="仿宋" w:eastAsia="仿宋" w:hAnsi="仿宋" w:cs="仿宋" w:hint="eastAsia"/>
            <w:lang w:eastAsia="zh-CN"/>
          </w:rPr>
          <w:t>十、电工胶带项目投资规划</w:t>
        </w:r>
        <w:r>
          <w:tab/>
        </w:r>
        <w:r>
          <w:fldChar w:fldCharType="begin"/>
        </w:r>
        <w:r>
          <w:instrText xml:space="preserve"> PAGEREF _Toc30797 \h </w:instrText>
        </w:r>
        <w:r>
          <w:fldChar w:fldCharType="separate"/>
        </w:r>
        <w:r>
          <w:t>30</w:t>
        </w:r>
        <w:r>
          <w:fldChar w:fldCharType="end"/>
        </w:r>
      </w:hyperlink>
    </w:p>
    <w:p>
      <w:pPr>
        <w:pStyle w:val="TOC2"/>
        <w:tabs>
          <w:tab w:val="right" w:leader="dot" w:pos="8306"/>
        </w:tabs>
      </w:pPr>
      <w:hyperlink w:anchor="_Toc31627" w:history="1">
        <w:r>
          <w:rPr>
            <w:rFonts w:ascii="仿宋" w:eastAsia="仿宋" w:hAnsi="仿宋" w:cs="仿宋" w:hint="eastAsia"/>
            <w:lang w:eastAsia="zh-CN"/>
          </w:rPr>
          <w:t>(一)、电工胶带项目总投资估算</w:t>
        </w:r>
        <w:r>
          <w:tab/>
        </w:r>
        <w:r>
          <w:fldChar w:fldCharType="begin"/>
        </w:r>
        <w:r>
          <w:instrText xml:space="preserve"> PAGEREF _Toc31627 \h </w:instrText>
        </w:r>
        <w:r>
          <w:fldChar w:fldCharType="separate"/>
        </w:r>
        <w:r>
          <w:t>30</w:t>
        </w:r>
        <w:r>
          <w:fldChar w:fldCharType="end"/>
        </w:r>
      </w:hyperlink>
    </w:p>
    <w:p>
      <w:pPr>
        <w:pStyle w:val="TOC2"/>
        <w:tabs>
          <w:tab w:val="right" w:leader="dot" w:pos="8306"/>
        </w:tabs>
      </w:pPr>
      <w:hyperlink w:anchor="_Toc31487" w:history="1">
        <w:r>
          <w:rPr>
            <w:rFonts w:ascii="仿宋" w:eastAsia="仿宋" w:hAnsi="仿宋" w:cs="仿宋" w:hint="eastAsia"/>
            <w:lang w:eastAsia="zh-CN"/>
          </w:rPr>
          <w:t>(二)、资金筹措</w:t>
        </w:r>
        <w:r>
          <w:tab/>
        </w:r>
        <w:r>
          <w:fldChar w:fldCharType="begin"/>
        </w:r>
        <w:r>
          <w:instrText xml:space="preserve"> PAGEREF _Toc31487 \h </w:instrText>
        </w:r>
        <w:r>
          <w:fldChar w:fldCharType="separate"/>
        </w:r>
        <w:r>
          <w:t>32</w:t>
        </w:r>
        <w:r>
          <w:fldChar w:fldCharType="end"/>
        </w:r>
      </w:hyperlink>
    </w:p>
    <w:p>
      <w:pPr>
        <w:pStyle w:val="TOC1"/>
        <w:tabs>
          <w:tab w:val="right" w:leader="dot" w:pos="8306"/>
        </w:tabs>
      </w:pPr>
      <w:hyperlink w:anchor="_Toc7055" w:history="1">
        <w:r>
          <w:rPr>
            <w:rFonts w:ascii="仿宋" w:eastAsia="仿宋" w:hAnsi="仿宋" w:cs="仿宋" w:hint="eastAsia"/>
            <w:lang w:eastAsia="zh-CN"/>
          </w:rPr>
          <w:t>十一、电工胶带项目风险管理</w:t>
        </w:r>
        <w:r>
          <w:tab/>
        </w:r>
        <w:r>
          <w:fldChar w:fldCharType="begin"/>
        </w:r>
        <w:r>
          <w:instrText xml:space="preserve"> PAGEREF _Toc7055 \h </w:instrText>
        </w:r>
        <w:r>
          <w:fldChar w:fldCharType="separate"/>
        </w:r>
        <w:r>
          <w:t>32</w:t>
        </w:r>
        <w:r>
          <w:fldChar w:fldCharType="end"/>
        </w:r>
      </w:hyperlink>
    </w:p>
    <w:p>
      <w:pPr>
        <w:pStyle w:val="TOC2"/>
        <w:tabs>
          <w:tab w:val="right" w:leader="dot" w:pos="8306"/>
        </w:tabs>
      </w:pPr>
      <w:hyperlink w:anchor="_Toc28105" w:history="1">
        <w:r>
          <w:rPr>
            <w:rFonts w:ascii="仿宋" w:eastAsia="仿宋" w:hAnsi="仿宋" w:cs="仿宋" w:hint="eastAsia"/>
            <w:lang w:eastAsia="zh-CN"/>
          </w:rPr>
          <w:t>(一)、风险识别与评估</w:t>
        </w:r>
        <w:r>
          <w:tab/>
        </w:r>
        <w:r>
          <w:fldChar w:fldCharType="begin"/>
        </w:r>
        <w:r>
          <w:instrText xml:space="preserve"> PAGEREF _Toc28105 \h </w:instrText>
        </w:r>
        <w:r>
          <w:fldChar w:fldCharType="separate"/>
        </w:r>
        <w:r>
          <w:t>32</w:t>
        </w:r>
        <w:r>
          <w:fldChar w:fldCharType="end"/>
        </w:r>
      </w:hyperlink>
    </w:p>
    <w:p>
      <w:pPr>
        <w:pStyle w:val="TOC2"/>
        <w:tabs>
          <w:tab w:val="right" w:leader="dot" w:pos="8306"/>
        </w:tabs>
      </w:pPr>
      <w:hyperlink w:anchor="_Toc26954" w:history="1">
        <w:r>
          <w:rPr>
            <w:rFonts w:ascii="仿宋" w:eastAsia="仿宋" w:hAnsi="仿宋" w:cs="仿宋" w:hint="eastAsia"/>
            <w:lang w:eastAsia="zh-CN"/>
          </w:rPr>
          <w:t>(二)、风险应对策略</w:t>
        </w:r>
        <w:r>
          <w:tab/>
        </w:r>
        <w:r>
          <w:fldChar w:fldCharType="begin"/>
        </w:r>
        <w:r>
          <w:instrText xml:space="preserve"> PAGEREF _Toc26954 \h </w:instrText>
        </w:r>
        <w:r>
          <w:fldChar w:fldCharType="separate"/>
        </w:r>
        <w:r>
          <w:t>33</w:t>
        </w:r>
        <w:r>
          <w:fldChar w:fldCharType="end"/>
        </w:r>
      </w:hyperlink>
    </w:p>
    <w:p>
      <w:pPr>
        <w:pStyle w:val="TOC2"/>
        <w:tabs>
          <w:tab w:val="right" w:leader="dot" w:pos="8306"/>
        </w:tabs>
      </w:pPr>
      <w:hyperlink w:anchor="_Toc13928" w:history="1">
        <w:r>
          <w:rPr>
            <w:rFonts w:ascii="仿宋" w:eastAsia="仿宋" w:hAnsi="仿宋" w:cs="仿宋" w:hint="eastAsia"/>
            <w:lang w:eastAsia="zh-CN"/>
          </w:rPr>
          <w:t>(三)、风险监控与控制</w:t>
        </w:r>
        <w:r>
          <w:tab/>
        </w:r>
        <w:r>
          <w:fldChar w:fldCharType="begin"/>
        </w:r>
        <w:r>
          <w:instrText xml:space="preserve"> PAGEREF _Toc13928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84" w:history="1">
        <w:r>
          <w:rPr>
            <w:rFonts w:ascii="仿宋" w:eastAsia="仿宋" w:hAnsi="仿宋" w:cs="仿宋" w:hint="eastAsia"/>
            <w:lang w:eastAsia="zh-CN"/>
          </w:rPr>
          <w:t>十二、电工胶带项目社会影响</w:t>
        </w:r>
        <w:r>
          <w:tab/>
        </w:r>
        <w:r>
          <w:fldChar w:fldCharType="begin"/>
        </w:r>
        <w:r>
          <w:instrText xml:space="preserve"> PAGEREF _Toc3484 \h </w:instrText>
        </w:r>
        <w:r>
          <w:fldChar w:fldCharType="separate"/>
        </w:r>
        <w:r>
          <w:t>36</w:t>
        </w:r>
        <w:r>
          <w:fldChar w:fldCharType="end"/>
        </w:r>
      </w:hyperlink>
    </w:p>
    <w:p>
      <w:pPr>
        <w:pStyle w:val="TOC2"/>
        <w:tabs>
          <w:tab w:val="right" w:leader="dot" w:pos="8306"/>
        </w:tabs>
      </w:pPr>
      <w:hyperlink w:anchor="_Toc5126" w:history="1">
        <w:r>
          <w:rPr>
            <w:rFonts w:ascii="仿宋" w:eastAsia="仿宋" w:hAnsi="仿宋" w:cs="仿宋" w:hint="eastAsia"/>
            <w:lang w:eastAsia="zh-CN"/>
          </w:rPr>
          <w:t>(一)、社会责任与义务</w:t>
        </w:r>
        <w:r>
          <w:tab/>
        </w:r>
        <w:r>
          <w:fldChar w:fldCharType="begin"/>
        </w:r>
        <w:r>
          <w:instrText xml:space="preserve"> PAGEREF _Toc5126 \h </w:instrText>
        </w:r>
        <w:r>
          <w:fldChar w:fldCharType="separate"/>
        </w:r>
        <w:r>
          <w:t>36</w:t>
        </w:r>
        <w:r>
          <w:fldChar w:fldCharType="end"/>
        </w:r>
      </w:hyperlink>
    </w:p>
    <w:p>
      <w:pPr>
        <w:pStyle w:val="TOC2"/>
        <w:tabs>
          <w:tab w:val="right" w:leader="dot" w:pos="8306"/>
        </w:tabs>
      </w:pPr>
      <w:hyperlink w:anchor="_Toc17832" w:history="1">
        <w:r>
          <w:rPr>
            <w:rFonts w:ascii="仿宋" w:eastAsia="仿宋" w:hAnsi="仿宋" w:cs="仿宋" w:hint="eastAsia"/>
            <w:lang w:eastAsia="zh-CN"/>
          </w:rPr>
          <w:t>(二)、社会参与与沟通</w:t>
        </w:r>
        <w:r>
          <w:tab/>
        </w:r>
        <w:r>
          <w:fldChar w:fldCharType="begin"/>
        </w:r>
        <w:r>
          <w:instrText xml:space="preserve"> PAGEREF _Toc17832 \h </w:instrText>
        </w:r>
        <w:r>
          <w:fldChar w:fldCharType="separate"/>
        </w:r>
        <w:r>
          <w:t>37</w:t>
        </w:r>
        <w:r>
          <w:fldChar w:fldCharType="end"/>
        </w:r>
      </w:hyperlink>
    </w:p>
    <w:p>
      <w:pPr>
        <w:pStyle w:val="TOC1"/>
        <w:tabs>
          <w:tab w:val="right" w:leader="dot" w:pos="8306"/>
        </w:tabs>
      </w:pPr>
      <w:hyperlink w:anchor="_Toc26450" w:history="1">
        <w:r>
          <w:rPr>
            <w:rFonts w:ascii="仿宋" w:eastAsia="仿宋" w:hAnsi="仿宋" w:cs="仿宋" w:hint="eastAsia"/>
            <w:lang w:eastAsia="zh-CN"/>
          </w:rPr>
          <w:t>十三、电工胶带项目变更管理</w:t>
        </w:r>
        <w:r>
          <w:tab/>
        </w:r>
        <w:r>
          <w:fldChar w:fldCharType="begin"/>
        </w:r>
        <w:r>
          <w:instrText xml:space="preserve"> PAGEREF _Toc26450 \h </w:instrText>
        </w:r>
        <w:r>
          <w:fldChar w:fldCharType="separate"/>
        </w:r>
        <w:r>
          <w:t>38</w:t>
        </w:r>
        <w:r>
          <w:fldChar w:fldCharType="end"/>
        </w:r>
      </w:hyperlink>
    </w:p>
    <w:p>
      <w:pPr>
        <w:pStyle w:val="TOC2"/>
        <w:tabs>
          <w:tab w:val="right" w:leader="dot" w:pos="8306"/>
        </w:tabs>
      </w:pPr>
      <w:hyperlink w:anchor="_Toc3856" w:history="1">
        <w:r>
          <w:rPr>
            <w:rFonts w:ascii="仿宋" w:eastAsia="仿宋" w:hAnsi="仿宋" w:cs="仿宋" w:hint="eastAsia"/>
            <w:lang w:eastAsia="zh-CN"/>
          </w:rPr>
          <w:t>(一)、变更申请与评估</w:t>
        </w:r>
        <w:r>
          <w:tab/>
        </w:r>
        <w:r>
          <w:fldChar w:fldCharType="begin"/>
        </w:r>
        <w:r>
          <w:instrText xml:space="preserve"> PAGEREF _Toc3856 \h </w:instrText>
        </w:r>
        <w:r>
          <w:fldChar w:fldCharType="separate"/>
        </w:r>
        <w:r>
          <w:t>38</w:t>
        </w:r>
        <w:r>
          <w:fldChar w:fldCharType="end"/>
        </w:r>
      </w:hyperlink>
    </w:p>
    <w:p>
      <w:pPr>
        <w:pStyle w:val="TOC2"/>
        <w:tabs>
          <w:tab w:val="right" w:leader="dot" w:pos="8306"/>
        </w:tabs>
      </w:pPr>
      <w:hyperlink w:anchor="_Toc8276" w:history="1">
        <w:r>
          <w:rPr>
            <w:rFonts w:ascii="仿宋" w:eastAsia="仿宋" w:hAnsi="仿宋" w:cs="仿宋" w:hint="eastAsia"/>
            <w:lang w:eastAsia="zh-CN"/>
          </w:rPr>
          <w:t>(二)、变更实施与控制</w:t>
        </w:r>
        <w:r>
          <w:tab/>
        </w:r>
        <w:r>
          <w:fldChar w:fldCharType="begin"/>
        </w:r>
        <w:r>
          <w:instrText xml:space="preserve"> PAGEREF _Toc8276 \h </w:instrText>
        </w:r>
        <w:r>
          <w:fldChar w:fldCharType="separate"/>
        </w:r>
        <w:r>
          <w:t>38</w:t>
        </w:r>
        <w:r>
          <w:fldChar w:fldCharType="end"/>
        </w:r>
      </w:hyperlink>
    </w:p>
    <w:p>
      <w:pPr>
        <w:pStyle w:val="TOC1"/>
        <w:tabs>
          <w:tab w:val="right" w:leader="dot" w:pos="8306"/>
        </w:tabs>
      </w:pPr>
      <w:hyperlink w:anchor="_Toc1793" w:history="1">
        <w:r>
          <w:rPr>
            <w:rFonts w:ascii="仿宋" w:eastAsia="仿宋" w:hAnsi="仿宋" w:cs="仿宋" w:hint="eastAsia"/>
            <w:lang w:eastAsia="zh-CN"/>
          </w:rPr>
          <w:t>十四、风险识别与分类</w:t>
        </w:r>
        <w:r>
          <w:tab/>
        </w:r>
        <w:r>
          <w:fldChar w:fldCharType="begin"/>
        </w:r>
        <w:r>
          <w:instrText xml:space="preserve"> PAGEREF _Toc1793 \h </w:instrText>
        </w:r>
        <w:r>
          <w:fldChar w:fldCharType="separate"/>
        </w:r>
        <w:r>
          <w:t>39</w:t>
        </w:r>
        <w:r>
          <w:fldChar w:fldCharType="end"/>
        </w:r>
      </w:hyperlink>
    </w:p>
    <w:p>
      <w:pPr>
        <w:pStyle w:val="TOC2"/>
        <w:tabs>
          <w:tab w:val="right" w:leader="dot" w:pos="8306"/>
        </w:tabs>
      </w:pPr>
      <w:hyperlink w:anchor="_Toc10170" w:history="1">
        <w:r>
          <w:rPr>
            <w:rFonts w:ascii="仿宋" w:eastAsia="仿宋" w:hAnsi="仿宋" w:cs="仿宋" w:hint="eastAsia"/>
            <w:lang w:eastAsia="zh-CN"/>
          </w:rPr>
          <w:t>(一)、风险识别</w:t>
        </w:r>
        <w:r>
          <w:tab/>
        </w:r>
        <w:r>
          <w:fldChar w:fldCharType="begin"/>
        </w:r>
        <w:r>
          <w:instrText xml:space="preserve"> PAGEREF _Toc10170 \h </w:instrText>
        </w:r>
        <w:r>
          <w:fldChar w:fldCharType="separate"/>
        </w:r>
        <w:r>
          <w:t>39</w:t>
        </w:r>
        <w:r>
          <w:fldChar w:fldCharType="end"/>
        </w:r>
      </w:hyperlink>
    </w:p>
    <w:p>
      <w:pPr>
        <w:pStyle w:val="TOC2"/>
        <w:tabs>
          <w:tab w:val="right" w:leader="dot" w:pos="8306"/>
        </w:tabs>
      </w:pPr>
      <w:hyperlink w:anchor="_Toc6853" w:history="1">
        <w:r>
          <w:rPr>
            <w:rFonts w:ascii="仿宋" w:eastAsia="仿宋" w:hAnsi="仿宋" w:cs="仿宋" w:hint="eastAsia"/>
            <w:lang w:eastAsia="zh-CN"/>
          </w:rPr>
          <w:t>(二)、风险分类</w:t>
        </w:r>
        <w:r>
          <w:tab/>
        </w:r>
        <w:r>
          <w:fldChar w:fldCharType="begin"/>
        </w:r>
        <w:r>
          <w:instrText xml:space="preserve"> PAGEREF _Toc6853 \h </w:instrText>
        </w:r>
        <w:r>
          <w:fldChar w:fldCharType="separate"/>
        </w:r>
        <w:r>
          <w:t>40</w:t>
        </w:r>
        <w:r>
          <w:fldChar w:fldCharType="end"/>
        </w:r>
      </w:hyperlink>
    </w:p>
    <w:p>
      <w:pPr>
        <w:pStyle w:val="TOC1"/>
        <w:tabs>
          <w:tab w:val="right" w:leader="dot" w:pos="8306"/>
        </w:tabs>
      </w:pPr>
      <w:hyperlink w:anchor="_Toc1969" w:history="1">
        <w:r>
          <w:rPr>
            <w:rFonts w:ascii="仿宋" w:eastAsia="仿宋" w:hAnsi="仿宋" w:cs="仿宋" w:hint="eastAsia"/>
            <w:lang w:eastAsia="zh-CN"/>
          </w:rPr>
          <w:t>十五、利益相关者分析与沟通计划</w:t>
        </w:r>
        <w:r>
          <w:tab/>
        </w:r>
        <w:r>
          <w:fldChar w:fldCharType="begin"/>
        </w:r>
        <w:r>
          <w:instrText xml:space="preserve"> PAGEREF _Toc1969 \h </w:instrText>
        </w:r>
        <w:r>
          <w:fldChar w:fldCharType="separate"/>
        </w:r>
        <w:r>
          <w:t>42</w:t>
        </w:r>
        <w:r>
          <w:fldChar w:fldCharType="end"/>
        </w:r>
      </w:hyperlink>
    </w:p>
    <w:p>
      <w:pPr>
        <w:pStyle w:val="TOC2"/>
        <w:tabs>
          <w:tab w:val="right" w:leader="dot" w:pos="8306"/>
        </w:tabs>
      </w:pPr>
      <w:hyperlink w:anchor="_Toc23986" w:history="1">
        <w:r>
          <w:rPr>
            <w:rFonts w:ascii="仿宋" w:eastAsia="仿宋" w:hAnsi="仿宋" w:cs="仿宋" w:hint="eastAsia"/>
            <w:lang w:eastAsia="zh-CN"/>
          </w:rPr>
          <w:t>(一)、利益相关者分析</w:t>
        </w:r>
        <w:r>
          <w:tab/>
        </w:r>
        <w:r>
          <w:fldChar w:fldCharType="begin"/>
        </w:r>
        <w:r>
          <w:instrText xml:space="preserve"> PAGEREF _Toc23986 \h </w:instrText>
        </w:r>
        <w:r>
          <w:fldChar w:fldCharType="separate"/>
        </w:r>
        <w:r>
          <w:t>42</w:t>
        </w:r>
        <w:r>
          <w:fldChar w:fldCharType="end"/>
        </w:r>
      </w:hyperlink>
    </w:p>
    <w:p>
      <w:pPr>
        <w:pStyle w:val="TOC2"/>
        <w:tabs>
          <w:tab w:val="right" w:leader="dot" w:pos="8306"/>
        </w:tabs>
      </w:pPr>
      <w:hyperlink w:anchor="_Toc30870" w:history="1">
        <w:r>
          <w:rPr>
            <w:rFonts w:ascii="仿宋" w:eastAsia="仿宋" w:hAnsi="仿宋" w:cs="仿宋" w:hint="eastAsia"/>
            <w:lang w:eastAsia="zh-CN"/>
          </w:rPr>
          <w:t>(二)、沟通计划</w:t>
        </w:r>
        <w:r>
          <w:tab/>
        </w:r>
        <w:r>
          <w:fldChar w:fldCharType="begin"/>
        </w:r>
        <w:r>
          <w:instrText xml:space="preserve"> PAGEREF _Toc30870 \h </w:instrText>
        </w:r>
        <w:r>
          <w:fldChar w:fldCharType="separate"/>
        </w:r>
        <w:r>
          <w:t>43</w:t>
        </w:r>
        <w:r>
          <w:fldChar w:fldCharType="end"/>
        </w:r>
      </w:hyperlink>
    </w:p>
    <w:p>
      <w:pPr>
        <w:pStyle w:val="TOC1"/>
        <w:tabs>
          <w:tab w:val="right" w:leader="dot" w:pos="8306"/>
        </w:tabs>
      </w:pPr>
      <w:hyperlink w:anchor="_Toc14245" w:history="1">
        <w:r>
          <w:rPr>
            <w:rFonts w:ascii="仿宋" w:eastAsia="仿宋" w:hAnsi="仿宋" w:cs="仿宋" w:hint="eastAsia"/>
            <w:lang w:eastAsia="zh-CN"/>
          </w:rPr>
          <w:t>十六、营销与推广策略</w:t>
        </w:r>
        <w:r>
          <w:tab/>
        </w:r>
        <w:r>
          <w:fldChar w:fldCharType="begin"/>
        </w:r>
        <w:r>
          <w:instrText xml:space="preserve"> PAGEREF _Toc14245 \h </w:instrText>
        </w:r>
        <w:r>
          <w:fldChar w:fldCharType="separate"/>
        </w:r>
        <w:r>
          <w:t>44</w:t>
        </w:r>
        <w:r>
          <w:fldChar w:fldCharType="end"/>
        </w:r>
      </w:hyperlink>
    </w:p>
    <w:p>
      <w:pPr>
        <w:pStyle w:val="TOC2"/>
        <w:tabs>
          <w:tab w:val="right" w:leader="dot" w:pos="8306"/>
        </w:tabs>
      </w:pPr>
      <w:hyperlink w:anchor="_Toc22517" w:history="1">
        <w:r>
          <w:rPr>
            <w:rFonts w:ascii="仿宋" w:eastAsia="仿宋" w:hAnsi="仿宋" w:cs="仿宋" w:hint="eastAsia"/>
            <w:lang w:eastAsia="zh-CN"/>
          </w:rPr>
          <w:t>(一)、产品/服务定位与特点</w:t>
        </w:r>
        <w:r>
          <w:tab/>
        </w:r>
        <w:r>
          <w:fldChar w:fldCharType="begin"/>
        </w:r>
        <w:r>
          <w:instrText xml:space="preserve"> PAGEREF _Toc22517 \h </w:instrText>
        </w:r>
        <w:r>
          <w:fldChar w:fldCharType="separate"/>
        </w:r>
        <w:r>
          <w:t>44</w:t>
        </w:r>
        <w:r>
          <w:fldChar w:fldCharType="end"/>
        </w:r>
      </w:hyperlink>
    </w:p>
    <w:p>
      <w:pPr>
        <w:pStyle w:val="TOC2"/>
        <w:tabs>
          <w:tab w:val="right" w:leader="dot" w:pos="8306"/>
        </w:tabs>
      </w:pPr>
      <w:hyperlink w:anchor="_Toc30845" w:history="1">
        <w:r>
          <w:rPr>
            <w:rFonts w:ascii="仿宋" w:eastAsia="仿宋" w:hAnsi="仿宋" w:cs="仿宋" w:hint="eastAsia"/>
            <w:lang w:eastAsia="zh-CN"/>
          </w:rPr>
          <w:t>(二)、市场定位与竞争分析</w:t>
        </w:r>
        <w:r>
          <w:tab/>
        </w:r>
        <w:r>
          <w:fldChar w:fldCharType="begin"/>
        </w:r>
        <w:r>
          <w:instrText xml:space="preserve"> PAGEREF _Toc30845 \h </w:instrText>
        </w:r>
        <w:r>
          <w:fldChar w:fldCharType="separate"/>
        </w:r>
        <w:r>
          <w:t>46</w:t>
        </w:r>
        <w:r>
          <w:fldChar w:fldCharType="end"/>
        </w:r>
      </w:hyperlink>
    </w:p>
    <w:p>
      <w:pPr>
        <w:pStyle w:val="TOC2"/>
        <w:tabs>
          <w:tab w:val="right" w:leader="dot" w:pos="8306"/>
        </w:tabs>
      </w:pPr>
      <w:hyperlink w:anchor="_Toc1199" w:history="1">
        <w:r>
          <w:rPr>
            <w:rFonts w:ascii="仿宋" w:eastAsia="仿宋" w:hAnsi="仿宋" w:cs="仿宋" w:hint="eastAsia"/>
            <w:lang w:eastAsia="zh-CN"/>
          </w:rPr>
          <w:t>(三)、营销渠道与策略</w:t>
        </w:r>
        <w:r>
          <w:tab/>
        </w:r>
        <w:r>
          <w:fldChar w:fldCharType="begin"/>
        </w:r>
        <w:r>
          <w:instrText xml:space="preserve"> PAGEREF _Toc1199 \h </w:instrText>
        </w:r>
        <w:r>
          <w:fldChar w:fldCharType="separate"/>
        </w:r>
        <w:r>
          <w:t>47</w:t>
        </w:r>
        <w:r>
          <w:fldChar w:fldCharType="end"/>
        </w:r>
      </w:hyperlink>
    </w:p>
    <w:p>
      <w:pPr>
        <w:pStyle w:val="TOC2"/>
        <w:tabs>
          <w:tab w:val="right" w:leader="dot" w:pos="8306"/>
        </w:tabs>
      </w:pPr>
      <w:hyperlink w:anchor="_Toc37" w:history="1">
        <w:r>
          <w:rPr>
            <w:rFonts w:ascii="仿宋" w:eastAsia="仿宋" w:hAnsi="仿宋" w:cs="仿宋" w:hint="eastAsia"/>
            <w:lang w:eastAsia="zh-CN"/>
          </w:rPr>
          <w:t>(四)、推广与宣传活动</w:t>
        </w:r>
        <w:r>
          <w:tab/>
        </w:r>
        <w:r>
          <w:fldChar w:fldCharType="begin"/>
        </w:r>
        <w:r>
          <w:instrText xml:space="preserve"> PAGEREF _Toc37 \h </w:instrText>
        </w:r>
        <w:r>
          <w:fldChar w:fldCharType="separate"/>
        </w:r>
        <w:r>
          <w:t>48</w:t>
        </w:r>
        <w:r>
          <w:fldChar w:fldCharType="end"/>
        </w:r>
      </w:hyperlink>
    </w:p>
    <w:p>
      <w:pPr>
        <w:pStyle w:val="TOC1"/>
        <w:tabs>
          <w:tab w:val="right" w:leader="dot" w:pos="8306"/>
        </w:tabs>
      </w:pPr>
      <w:hyperlink w:anchor="_Toc12620" w:history="1">
        <w:r>
          <w:rPr>
            <w:rFonts w:ascii="仿宋" w:eastAsia="仿宋" w:hAnsi="仿宋" w:cs="仿宋" w:hint="eastAsia"/>
            <w:lang w:eastAsia="zh-CN"/>
          </w:rPr>
          <w:t>十七、电工胶带项目实施时间节点</w:t>
        </w:r>
        <w:r>
          <w:tab/>
        </w:r>
        <w:r>
          <w:fldChar w:fldCharType="begin"/>
        </w:r>
        <w:r>
          <w:instrText xml:space="preserve"> PAGEREF _Toc12620 \h </w:instrText>
        </w:r>
        <w:r>
          <w:fldChar w:fldCharType="separate"/>
        </w:r>
        <w:r>
          <w:t>53</w:t>
        </w:r>
        <w:r>
          <w:fldChar w:fldCharType="end"/>
        </w:r>
      </w:hyperlink>
    </w:p>
    <w:p>
      <w:pPr>
        <w:pStyle w:val="TOC2"/>
        <w:tabs>
          <w:tab w:val="right" w:leader="dot" w:pos="8306"/>
        </w:tabs>
      </w:pPr>
      <w:hyperlink w:anchor="_Toc26671" w:history="1">
        <w:r>
          <w:rPr>
            <w:rFonts w:ascii="仿宋" w:eastAsia="仿宋" w:hAnsi="仿宋" w:cs="仿宋" w:hint="eastAsia"/>
            <w:lang w:eastAsia="zh-CN"/>
          </w:rPr>
          <w:t>(一)、电工胶带项目启动阶段时间节点</w:t>
        </w:r>
        <w:r>
          <w:tab/>
        </w:r>
        <w:r>
          <w:fldChar w:fldCharType="begin"/>
        </w:r>
        <w:r>
          <w:instrText xml:space="preserve"> PAGEREF _Toc26671 \h </w:instrText>
        </w:r>
        <w:r>
          <w:fldChar w:fldCharType="separate"/>
        </w:r>
        <w:r>
          <w:t>53</w:t>
        </w:r>
        <w:r>
          <w:fldChar w:fldCharType="end"/>
        </w:r>
      </w:hyperlink>
    </w:p>
    <w:p>
      <w:pPr>
        <w:pStyle w:val="TOC2"/>
        <w:tabs>
          <w:tab w:val="right" w:leader="dot" w:pos="8306"/>
        </w:tabs>
      </w:pPr>
      <w:hyperlink w:anchor="_Toc1459" w:history="1">
        <w:r>
          <w:rPr>
            <w:rFonts w:ascii="仿宋" w:eastAsia="仿宋" w:hAnsi="仿宋" w:cs="仿宋" w:hint="eastAsia"/>
            <w:lang w:eastAsia="zh-CN"/>
          </w:rPr>
          <w:t>(二)、电工胶带项目执行阶段时间节点</w:t>
        </w:r>
        <w:r>
          <w:tab/>
        </w:r>
        <w:r>
          <w:fldChar w:fldCharType="begin"/>
        </w:r>
        <w:r>
          <w:instrText xml:space="preserve"> PAGEREF _Toc1459 \h </w:instrText>
        </w:r>
        <w:r>
          <w:fldChar w:fldCharType="separate"/>
        </w:r>
        <w:r>
          <w:t>55</w:t>
        </w:r>
        <w:r>
          <w:fldChar w:fldCharType="end"/>
        </w:r>
      </w:hyperlink>
    </w:p>
    <w:p>
      <w:pPr>
        <w:pStyle w:val="TOC2"/>
        <w:tabs>
          <w:tab w:val="right" w:leader="dot" w:pos="8306"/>
        </w:tabs>
      </w:pPr>
      <w:hyperlink w:anchor="_Toc17168" w:history="1">
        <w:r>
          <w:rPr>
            <w:rFonts w:ascii="仿宋" w:eastAsia="仿宋" w:hAnsi="仿宋" w:cs="仿宋" w:hint="eastAsia"/>
            <w:lang w:eastAsia="zh-CN"/>
          </w:rPr>
          <w:t>(三)、电工胶带项目完成阶段时间节点</w:t>
        </w:r>
        <w:r>
          <w:tab/>
        </w:r>
        <w:r>
          <w:fldChar w:fldCharType="begin"/>
        </w:r>
        <w:r>
          <w:instrText xml:space="preserve"> PAGEREF _Toc17168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494"/>
      <w:r>
        <w:rPr>
          <w:rFonts w:ascii="仿宋" w:eastAsia="仿宋" w:hAnsi="仿宋" w:cs="仿宋" w:hint="eastAsia"/>
          <w:sz w:val="28"/>
          <w:lang w:eastAsia="zh-CN"/>
        </w:rPr>
        <w:t>一、电工胶带项目可持续发展</w:t>
      </w:r>
      <w:bookmarkEnd w:id="2"/>
    </w:p>
    <w:p>
      <w:pPr>
        <w:pStyle w:val="Heading2"/>
        <w:rPr>
          <w:rFonts w:ascii="仿宋" w:eastAsia="仿宋" w:hAnsi="仿宋" w:cs="仿宋" w:hint="eastAsia"/>
          <w:lang w:eastAsia="zh-CN"/>
        </w:rPr>
      </w:pPr>
      <w:bookmarkStart w:id="3" w:name="_Toc384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工胶带项目中，电工胶带项目团队着眼于未来，明确了可持续发展的战略方向。制定的具体可持续发展目标包括降低资源使用、采用环保技术、最大化社会效益等。这一步骤不仅有助于电工胶带项目在环保和社会责任方面达到最高标准，也为未来提供了明确的指引，确保电工胶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可持续实践的融入电工胶带项目管理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工胶带项目管理周期。从电工胶带项目规划开始，电工胶带项目团队就考虑了环境和社会的因素。在执行阶段，电工胶带项目团队积极推动绿色技术的应用，优化资源利用。此外，关注员工的社会责任，通过培训和沟通活动提高员工对可持续发展的认知，使他们能够在日常工作中践行可持续实践。这些举措不仅为电工胶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13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扎根于电工胶带项目的可持续发展理念，我们深信环保与社会责任是电工胶带项目成功的关键支柱。在电工胶带项目的每一步，我们都致力于通过创新和实践，履行对环境和社会的坚定责任。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团队通过引入先进的环保技术、建立高效的废物处理系统以及推动能源节约措施，积极履行环保责任。定期的环保监测和评估确保电工胶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不仅致力于自身可持续发展，还注重对社会的回馈。通过支持社区电工胶带项目、参与慈善事业、提供培训机会等方式，电工胶带项目积极履行社会责任。与当地社区建立积极互动，关注员工的工作与生活平衡，以及员工的身心健康，是电工胶带项目在社会责任层面的关键举措。这样的实践不仅增强了电工胶带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780"/>
      <w:r>
        <w:rPr>
          <w:rFonts w:ascii="仿宋" w:eastAsia="仿宋" w:hAnsi="仿宋" w:cs="仿宋" w:hint="eastAsia"/>
          <w:sz w:val="28"/>
          <w:lang w:eastAsia="zh-CN"/>
        </w:rPr>
        <w:t>二、电工胶带项目建设背景及必要性分析</w:t>
      </w:r>
      <w:bookmarkEnd w:id="5"/>
    </w:p>
    <w:p>
      <w:pPr>
        <w:pStyle w:val="Heading2"/>
        <w:rPr>
          <w:rFonts w:ascii="仿宋" w:eastAsia="仿宋" w:hAnsi="仿宋" w:cs="仿宋" w:hint="eastAsia"/>
          <w:lang w:eastAsia="zh-CN"/>
        </w:rPr>
      </w:pPr>
      <w:bookmarkStart w:id="6" w:name="_Toc17784"/>
      <w:r>
        <w:rPr>
          <w:rFonts w:ascii="仿宋" w:eastAsia="仿宋" w:hAnsi="仿宋" w:cs="仿宋" w:hint="eastAsia"/>
          <w:lang w:eastAsia="zh-CN"/>
        </w:rPr>
        <w:t>(一)、电工胶带项目背景分析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工胶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工胶带项目在这个潮流中的定位。同时，我们将关注行业内涌现的新兴机遇，以便电工胶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工胶带项目提供了强大的发展动力。我们将聚焦于行业内最新的技术发展趋势，包括但不限于人工智能、大数据分析、物联网等领域。通过深度的技术研究，我们将确保电工胶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工胶带项目发展的源泉。我们将投入更多的精力对市场需求进行深入剖析，超越表面的需求，深入挖掘潜在的市场痛点和机遇。通过对市场需求的细致了解，电工胶带项目将更有针对性地设计解决方案，满足市场的多样化需求，从而更好地促进电工胶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工胶带项目战略至关重要。我们将对竞争态势进行更为深入的分析，包括但不限于市场份额、产品特点、客户满意度等多个维度。通过深度的竞争分析，电工胶带项目将能够更准确地把握市场脉搏，制定具有竞争力的电工胶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工胶带项目的发展具有直接的影响。我们将进行更为全面的法规和政策分析，了解行业发展中的潜在法律风险和合规挑战。通过充分了解和遵守相关法规，电工胶带项目将确保在法律框架内合法合规运营，为电工胶带项目的稳健发展提供有力支持。</w:t>
      </w:r>
    </w:p>
    <w:p>
      <w:pPr>
        <w:pStyle w:val="Heading2"/>
        <w:ind w:firstLine="560" w:firstLineChars="200"/>
        <w:rPr>
          <w:rFonts w:ascii="仿宋" w:eastAsia="仿宋" w:hAnsi="仿宋" w:cs="仿宋" w:hint="eastAsia"/>
          <w:sz w:val="28"/>
          <w:lang w:eastAsia="zh-CN"/>
        </w:rPr>
      </w:pPr>
      <w:bookmarkStart w:id="7" w:name="_Toc27937"/>
      <w:r>
        <w:rPr>
          <w:rFonts w:ascii="仿宋" w:eastAsia="仿宋" w:hAnsi="仿宋" w:cs="仿宋" w:hint="eastAsia"/>
          <w:sz w:val="28"/>
          <w:lang w:eastAsia="zh-CN"/>
        </w:rPr>
        <w:t>(二)、电工胶带项目建设必要性分析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工胶带项目建设的迫切性源于对行业发展趋势的深刻洞察。我们正处于一个行业变革的时代，科技创新、数字化转型成为企业发展的关键动力。电工胶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建设不仅仅是为了跟上潮流，更是为了通过技术创新推动企业的持续发展。通过引入先进的技术和解决方案，电工胶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工胶带项目的建设成为必然选择，通过提高产品质量、拓展服务领域，从而在竞争中获得更多的机会。电工胶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工胶带项目建设的必要性体现在对客户需求更精准的满足。通过电工胶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工胶带项目建设的背后是对企业持续创新的追求。只有通过不断创新，企业才能在竞争中立于不败之地。电工胶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8712"/>
      <w:r>
        <w:rPr>
          <w:rFonts w:ascii="仿宋" w:eastAsia="仿宋" w:hAnsi="仿宋" w:cs="仿宋" w:hint="eastAsia"/>
          <w:sz w:val="28"/>
          <w:lang w:eastAsia="zh-CN"/>
        </w:rPr>
        <w:t>三、电工胶带项目危机管理</w:t>
      </w:r>
      <w:bookmarkEnd w:id="8"/>
    </w:p>
    <w:p>
      <w:pPr>
        <w:pStyle w:val="Heading2"/>
        <w:rPr>
          <w:rFonts w:ascii="仿宋" w:eastAsia="仿宋" w:hAnsi="仿宋" w:cs="仿宋" w:hint="eastAsia"/>
          <w:lang w:eastAsia="zh-CN"/>
        </w:rPr>
      </w:pPr>
      <w:bookmarkStart w:id="9" w:name="_Toc2403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工胶带项目危机管理中，危机预警与识别是确保电工胶带项目稳健运行的核心步骤。通过建立全面的监测机制，电工胶带项目团队旨在及时发现和理解潜在的风险和危机因素，以便采取及时的预防和应对措施，确保电工胶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首先，通过深入的风险评估，电工胶带项目团队全面分析了整个电工胶带项目和各个阶段可能存在的威胁。这包括准确评估每个潜在风险的发生概率和可能影响的程度，为后续危机预警提供了有力支持。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工胶带项目团队着重于明确定义电工胶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工胶带项目进展的持续监控，团队能够及时发现潜在问题并作出迅速反应。电工胶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在这一阶段，团队的专业素养和反应速度将发挥至关重要的作用，以确保潜在危机能够在初期得到有效的处理，最大程度地减轻负面影响。通过危机预警与识别，电工胶带项目得以更有序、可控地推进。</w:t>
      </w:r>
    </w:p>
    <w:p>
      <w:pPr>
        <w:pStyle w:val="Heading2"/>
        <w:ind w:firstLine="560" w:firstLineChars="200"/>
        <w:rPr>
          <w:rFonts w:ascii="仿宋" w:eastAsia="仿宋" w:hAnsi="仿宋" w:cs="仿宋" w:hint="eastAsia"/>
          <w:sz w:val="28"/>
          <w:lang w:eastAsia="zh-CN"/>
        </w:rPr>
      </w:pPr>
      <w:bookmarkStart w:id="10" w:name="_Toc1642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在危机发生时，电工胶带项目团队立即行动，成立了应急小组。该小组的任务是迅速制定并实施紧急应对措施，以最小化潜在损失。以下是采取的主要措施：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暂停电工胶带项目进度：为遏制危机蔓延，电工胶带项目暂时停止进行，以便全面评估当前状况。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资源重新分配：重新评估电工胶带项目资源的分配，确保最大限度地减小损失。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实时沟通：与关键利益相关者建立实时沟通机制，向他们传递电工胶带项目危机的实际状况，保障电工胶带项目核心利益。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在紧急应对的同时，电工胶带项目团队强调了团队协作和有效沟通的重要性。以下是团队协作的关键举措：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信息共享机制：建立了信息共享平台，确保团队成员能够及时获取电工胶带项目危机的实时信息。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领导者沟通：电工胶带项目领导者通过定期会议和即时沟通工具，指导团队应对危机，保持团队稳定运行。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随着危机得到初步控制，电工胶带项目团队转向制定恢复计划，以确保电工胶带项目能够从中迅速恢复。主要恢复计划包括：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修复受损的进度计划：重新评估电工胶带项目进度，制定修复计划，确保电工胶带项目尽快回归正常进程。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重新调整资源分配：优化资源分配，确保电工胶带项目在有限资源下高效运转。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风险管理机制加强：对电工胶带项目风险进行全面评估，制定更强化的风险管理策略，以预防未来可能的危机。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0120"/>
      <w:r>
        <w:rPr>
          <w:rFonts w:ascii="仿宋" w:eastAsia="仿宋" w:hAnsi="仿宋" w:cs="仿宋" w:hint="eastAsia"/>
          <w:sz w:val="28"/>
          <w:lang w:eastAsia="zh-CN"/>
        </w:rPr>
        <w:t>四、电工胶带项目文档管理</w:t>
      </w:r>
      <w:bookmarkEnd w:id="11"/>
    </w:p>
    <w:p>
      <w:pPr>
        <w:pStyle w:val="Heading2"/>
        <w:rPr>
          <w:rFonts w:ascii="仿宋" w:eastAsia="仿宋" w:hAnsi="仿宋" w:cs="仿宋" w:hint="eastAsia"/>
          <w:lang w:eastAsia="zh-CN"/>
        </w:rPr>
      </w:pPr>
      <w:bookmarkStart w:id="12" w:name="_Toc604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电工胶带项目高度重视文档的质量和准确性，以支持电工胶带项目的各项活动和决策。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文档的编制始于电工胶带项目计划的初期，我们制定了详细的文档编制计划，明确了每个文档的内容、格式和编写责任人。在电工胶带项目启动阶段，我们首先编制了电工胶带项目章程，明确定义了电工胶带项目的目标、范围、风险等关键要素。随后，电工胶带项目团队根据计划陆续编制了需求文档、设计文档、测试文档等各类文档，确保电工胶带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工胶带项目管理中的重要环节，旨在确保电工胶带项目文档符合质量标准和电工胶带项目需求。在电工胶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除了内部审查，我们还进行了外部审查，邀请电工胶带项目相关利益方和专业领域的专家对文档进行独立审查。这有助于获取更全面、客观的反馈，确保电工胶带项目文档不仅符合内部标准，也满足外部需求。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电工胶带项目在文档编制与审查方面建立了严格的管理机制，通过规范的流程和多维度的审查，确保电工胶带项目文档的质量、准确性和可靠性，为电工胶带项目的顺利推进提供了有力支持。</w:t>
      </w:r>
    </w:p>
    <w:p>
      <w:pPr>
        <w:pStyle w:val="Heading2"/>
        <w:ind w:firstLine="560" w:firstLineChars="200"/>
        <w:rPr>
          <w:rFonts w:ascii="仿宋" w:eastAsia="仿宋" w:hAnsi="仿宋" w:cs="仿宋" w:hint="eastAsia"/>
          <w:sz w:val="28"/>
          <w:lang w:eastAsia="zh-CN"/>
        </w:rPr>
      </w:pPr>
      <w:bookmarkStart w:id="13" w:name="_Toc869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在电工胶带项目中，我们致力于优化文档发布与分发过程，以确保信息的高效传递和团队间协作的顺畅进行。以下是我们采取的关键优化策略：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我们通过多渠道发布文档，包括电子邮件、电工胶带项目管理平台、内部网站等，以满足不同团队成员的偏好和需求。多渠道发布确保了信息的全面覆盖。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我们采用了精细的权限控制，确保只有授权人员可以访问敏感信息。这种安全措施保护了电工胶带项目文档的机密性，防止了未经授权的信息泄露。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935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文档存档与归档是电工胶带项目生命周期中一个至关重要的环节，直接关系到电工胶带项目信息的长期保存和历史记录的完整性。在电工胶带项目中，我们实施了一系列有效的文档存档与归档管理策略：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1141"/>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438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的技术管理特点体现在其创新导向。通过引入最先进的技术趋势和解决方案，电工胶带项目致力于提升科技含量、提高质量和效率水平。这意味着我们将采用最新的工具和方法，确保电工胶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工胶带项目技术管理的显著特征。通过整合不同领域的技术资源，我们实现了跨学科的协同工作。这有助于优化技术架构，提高整体效能。此外，整合性策略还促进了不同技术团队之间的紧密沟通和高效合作，确保电工胶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工胶带项目所采用的技术。通过不断优化技术方案，电工胶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工胶带项目团队将在电工胶带项目初期识别可能的技术风险，并采取相应的预防和应对措施。通过建立健全的风险评估机制，电工胶带项目能够在实施过程中及时发现并解决潜在的技术问题，保障电工胶带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电工胶带项目中，技术将成为电工胶带项目成功的有力支持。这一深度剖析揭示了技术管理在电工胶带项目实施中的关键作用，为电工胶带项目的技术基础奠定了坚实的基础。</w:t>
      </w:r>
    </w:p>
    <w:p>
      <w:pPr>
        <w:pStyle w:val="Heading2"/>
        <w:ind w:firstLine="560" w:firstLineChars="200"/>
        <w:rPr>
          <w:rFonts w:ascii="仿宋" w:eastAsia="仿宋" w:hAnsi="仿宋" w:cs="仿宋" w:hint="eastAsia"/>
          <w:sz w:val="28"/>
          <w:lang w:eastAsia="zh-CN"/>
        </w:rPr>
      </w:pPr>
      <w:bookmarkStart w:id="17" w:name="_Toc15404"/>
      <w:r>
        <w:rPr>
          <w:rFonts w:ascii="仿宋" w:eastAsia="仿宋" w:hAnsi="仿宋" w:cs="仿宋" w:hint="eastAsia"/>
          <w:sz w:val="28"/>
          <w:lang w:eastAsia="zh-CN"/>
        </w:rPr>
        <w:t>(二)、电工胶带项目工艺技术设计方案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工胶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工胶带项目将严格按照相关行业规范要求进行组织。通过有效控制产品质量，电工胶带项目将致力于为顾客提供优质的电工胶带项目产品和良好的服务。这体现了电工胶带项目对于生产活动合规性和质量标准的高度重视，为电工胶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工胶带项目注重生态效益和清洁生产原则。电工胶带项目建设将紧密结合地方特色经济发展，与社会经济发展规划和区域环境保护规划方案相协调一致。通过与当地区域自然生态系统的结合，电工胶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电工胶带项目产品具有多样化的客户需求和个性化的特点。因此，电工胶带项目产品规格品种多样，且单批生产数量较小。为满足这一特点，电工胶带项目承办单位将建设先进的柔性制造生产线。通过广泛应用柔性制造技术，电工胶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工胶带项目采用的技术具有较高的技术含量和自动化水平，处于国内先进水平。这一技术选用不仅体现了对生产效率、质量和环境友好性的高标准要求，同时为电工胶带项目的可持续发展奠定了坚实的基础。</w:t>
      </w:r>
    </w:p>
    <w:p>
      <w:pPr>
        <w:pStyle w:val="Heading2"/>
        <w:ind w:firstLine="560" w:firstLineChars="200"/>
        <w:rPr>
          <w:rFonts w:ascii="仿宋" w:eastAsia="仿宋" w:hAnsi="仿宋" w:cs="仿宋" w:hint="eastAsia"/>
          <w:sz w:val="28"/>
          <w:lang w:eastAsia="zh-CN"/>
        </w:rPr>
      </w:pPr>
      <w:bookmarkStart w:id="18" w:name="_Toc8910"/>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为确保电工胶带项目的高效生产和技术实施，我们制定了一套精心设计的设备选型方案，以满足电工胶带项目生产、质量和环保的要求。该方案的主要特点如下：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https://d.book118.com/306200053015010052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F13D2F"/>
    <w:rsid w:val="6DF13D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200053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2024-02-21T19:16:00Z</dcterms:created>
  <dcterms:modified xsi:type="dcterms:W3CDTF">2024-02-21T19:17:02Z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91851FA8E6F84F56B99F47CAF96D084A_11</vt:lpwstr>
  </property>
  <property fmtid="{D5CDD505-2E9C-101B-9397-08002B2CF9AE}" pid="3" name="KSOProductBuildVer">
    <vt:lpwstr>2052-12.1.0.16250</vt:lpwstr>
  </property>
</Properties>
</file>