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化学原料药项目策划方案报告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64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_Toc27647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2" w:history="1">
        <w:r>
          <w:rPr>
            <w:rFonts w:ascii="仿宋" w:eastAsia="仿宋" w:hAnsi="仿宋" w:cs="仿宋" w:hint="eastAsia"/>
            <w:lang w:eastAsia="zh-CN"/>
          </w:rPr>
          <w:t>一、运营管理</w:t>
        </w:r>
        <w:r>
          <w:tab/>
        </w:r>
        <w:r>
          <w:fldChar w:fldCharType="begin"/>
        </w:r>
        <w:r>
          <w:instrText xml:space="preserve"> PAGEREF _Toc1762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9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_Toc17899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51" w:history="1">
        <w:r>
          <w:rPr>
            <w:rFonts w:ascii="仿宋" w:eastAsia="仿宋" w:hAnsi="仿宋" w:cs="仿宋" w:hint="eastAsia"/>
            <w:lang w:eastAsia="zh-CN"/>
          </w:rPr>
          <w:t>(二)、公司目标与主职责</w:t>
        </w:r>
        <w:r>
          <w:tab/>
        </w:r>
        <w:r>
          <w:fldChar w:fldCharType="begin"/>
        </w:r>
        <w:r>
          <w:instrText xml:space="preserve"> PAGEREF _Toc21351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08" w:history="1">
        <w:r>
          <w:rPr>
            <w:rFonts w:ascii="仿宋" w:eastAsia="仿宋" w:hAnsi="仿宋" w:cs="仿宋" w:hint="eastAsia"/>
            <w:lang w:eastAsia="zh-CN"/>
          </w:rPr>
          <w:t>(三)、各部门职责及权限</w:t>
        </w:r>
        <w:r>
          <w:tab/>
        </w:r>
        <w:r>
          <w:fldChar w:fldCharType="begin"/>
        </w:r>
        <w:r>
          <w:instrText xml:space="preserve"> PAGEREF _Toc7708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89" w:history="1">
        <w:r>
          <w:rPr>
            <w:rFonts w:ascii="仿宋" w:eastAsia="仿宋" w:hAnsi="仿宋" w:cs="仿宋" w:hint="eastAsia"/>
            <w:lang w:eastAsia="zh-CN"/>
          </w:rPr>
          <w:t>(四)、财务会计制度</w:t>
        </w:r>
        <w:r>
          <w:tab/>
        </w:r>
        <w:r>
          <w:fldChar w:fldCharType="begin"/>
        </w:r>
        <w:r>
          <w:instrText xml:space="preserve"> PAGEREF _Toc11189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66" w:history="1">
        <w:r>
          <w:rPr>
            <w:rFonts w:ascii="仿宋" w:eastAsia="仿宋" w:hAnsi="仿宋" w:cs="仿宋" w:hint="eastAsia"/>
            <w:lang w:eastAsia="zh-CN"/>
          </w:rPr>
          <w:t>二、化学原料药行业行业特征</w:t>
        </w:r>
        <w:r>
          <w:tab/>
        </w:r>
        <w:r>
          <w:fldChar w:fldCharType="begin"/>
        </w:r>
        <w:r>
          <w:instrText xml:space="preserve"> PAGEREF _Toc9266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17" w:history="1">
        <w:r>
          <w:rPr>
            <w:rFonts w:ascii="仿宋" w:eastAsia="仿宋" w:hAnsi="仿宋" w:cs="仿宋" w:hint="eastAsia"/>
            <w:lang w:eastAsia="zh-CN"/>
          </w:rPr>
          <w:t>(一)、市场规模庞大</w:t>
        </w:r>
        <w:r>
          <w:tab/>
        </w:r>
        <w:r>
          <w:fldChar w:fldCharType="begin"/>
        </w:r>
        <w:r>
          <w:instrText xml:space="preserve"> PAGEREF _Toc22417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41" w:history="1">
        <w:r>
          <w:rPr>
            <w:rFonts w:ascii="仿宋" w:eastAsia="仿宋" w:hAnsi="仿宋" w:cs="仿宋" w:hint="eastAsia"/>
            <w:lang w:eastAsia="zh-CN"/>
          </w:rPr>
          <w:t>(二)、消费需求多元化</w:t>
        </w:r>
        <w:r>
          <w:tab/>
        </w:r>
        <w:r>
          <w:fldChar w:fldCharType="begin"/>
        </w:r>
        <w:r>
          <w:instrText xml:space="preserve"> PAGEREF _Toc9441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92" w:history="1">
        <w:r>
          <w:rPr>
            <w:rFonts w:ascii="仿宋" w:eastAsia="仿宋" w:hAnsi="仿宋" w:cs="仿宋" w:hint="eastAsia"/>
            <w:lang w:eastAsia="zh-CN"/>
          </w:rPr>
          <w:t>(三)、竞争激烈</w:t>
        </w:r>
        <w:r>
          <w:tab/>
        </w:r>
        <w:r>
          <w:fldChar w:fldCharType="begin"/>
        </w:r>
        <w:r>
          <w:instrText xml:space="preserve"> PAGEREF _Toc3292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57" w:history="1">
        <w:r>
          <w:rPr>
            <w:rFonts w:ascii="仿宋" w:eastAsia="仿宋" w:hAnsi="仿宋" w:cs="仿宋" w:hint="eastAsia"/>
            <w:lang w:eastAsia="zh-CN"/>
          </w:rPr>
          <w:t>(四)、设计和科技的结合</w:t>
        </w:r>
        <w:r>
          <w:tab/>
        </w:r>
        <w:r>
          <w:fldChar w:fldCharType="begin"/>
        </w:r>
        <w:r>
          <w:instrText xml:space="preserve"> PAGEREF _Toc4757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" w:history="1">
        <w:r>
          <w:rPr>
            <w:rFonts w:ascii="仿宋" w:eastAsia="仿宋" w:hAnsi="仿宋" w:cs="仿宋" w:hint="eastAsia"/>
            <w:lang w:eastAsia="zh-CN"/>
          </w:rPr>
          <w:t>(五)、环保意识增强</w:t>
        </w:r>
        <w:r>
          <w:tab/>
        </w:r>
        <w:r>
          <w:fldChar w:fldCharType="begin"/>
        </w:r>
        <w:r>
          <w:instrText xml:space="preserve"> PAGEREF _Toc28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01" w:history="1">
        <w:r>
          <w:rPr>
            <w:rFonts w:ascii="仿宋" w:eastAsia="仿宋" w:hAnsi="仿宋" w:cs="仿宋" w:hint="eastAsia"/>
            <w:lang w:eastAsia="zh-CN"/>
          </w:rPr>
          <w:t>三、员工沟通技巧培训与人际关系管理</w:t>
        </w:r>
        <w:r>
          <w:tab/>
        </w:r>
        <w:r>
          <w:fldChar w:fldCharType="begin"/>
        </w:r>
        <w:r>
          <w:instrText xml:space="preserve"> PAGEREF _Toc21601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56" w:history="1">
        <w:r>
          <w:rPr>
            <w:rFonts w:ascii="仿宋" w:eastAsia="仿宋" w:hAnsi="仿宋" w:cs="仿宋" w:hint="eastAsia"/>
            <w:lang w:eastAsia="zh-CN"/>
          </w:rPr>
          <w:t>(一)、沟通技巧的重要性及培训计划</w:t>
        </w:r>
        <w:r>
          <w:tab/>
        </w:r>
        <w:r>
          <w:fldChar w:fldCharType="begin"/>
        </w:r>
        <w:r>
          <w:instrText xml:space="preserve"> PAGEREF _Toc30256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68" w:history="1">
        <w:r>
          <w:rPr>
            <w:rFonts w:ascii="仿宋" w:eastAsia="仿宋" w:hAnsi="仿宋" w:cs="仿宋" w:hint="eastAsia"/>
            <w:lang w:eastAsia="zh-CN"/>
          </w:rPr>
          <w:t>(二)、人际关系管理的原则与方法</w:t>
        </w:r>
        <w:r>
          <w:tab/>
        </w:r>
        <w:r>
          <w:fldChar w:fldCharType="begin"/>
        </w:r>
        <w:r>
          <w:instrText xml:space="preserve"> PAGEREF _Toc5468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24" w:history="1">
        <w:r>
          <w:rPr>
            <w:rFonts w:ascii="仿宋" w:eastAsia="仿宋" w:hAnsi="仿宋" w:cs="仿宋" w:hint="eastAsia"/>
            <w:lang w:eastAsia="zh-CN"/>
          </w:rPr>
          <w:t>(三)、良好人际关系的建立与维护</w:t>
        </w:r>
        <w:r>
          <w:tab/>
        </w:r>
        <w:r>
          <w:fldChar w:fldCharType="begin"/>
        </w:r>
        <w:r>
          <w:instrText xml:space="preserve"> PAGEREF _Toc18624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25" w:history="1">
        <w:r>
          <w:rPr>
            <w:rFonts w:ascii="仿宋" w:eastAsia="仿宋" w:hAnsi="仿宋" w:cs="仿宋" w:hint="eastAsia"/>
            <w:lang w:eastAsia="zh-CN"/>
          </w:rPr>
          <w:t>四、经营分析</w:t>
        </w:r>
        <w:r>
          <w:tab/>
        </w:r>
        <w:r>
          <w:fldChar w:fldCharType="begin"/>
        </w:r>
        <w:r>
          <w:instrText xml:space="preserve"> PAGEREF _Toc24525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60" w:history="1">
        <w:r>
          <w:rPr>
            <w:rFonts w:ascii="仿宋" w:eastAsia="仿宋" w:hAnsi="仿宋" w:cs="仿宋" w:hint="eastAsia"/>
            <w:lang w:eastAsia="zh-CN"/>
          </w:rPr>
          <w:t>(一)、运营情况说明</w:t>
        </w:r>
        <w:r>
          <w:tab/>
        </w:r>
        <w:r>
          <w:fldChar w:fldCharType="begin"/>
        </w:r>
        <w:r>
          <w:instrText xml:space="preserve"> PAGEREF _Toc6960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52" w:history="1">
        <w:r>
          <w:rPr>
            <w:rFonts w:ascii="仿宋" w:eastAsia="仿宋" w:hAnsi="仿宋" w:cs="仿宋" w:hint="eastAsia"/>
            <w:lang w:eastAsia="zh-CN"/>
          </w:rPr>
          <w:t>(二)、化学原料药项目运营组织结构</w:t>
        </w:r>
        <w:r>
          <w:tab/>
        </w:r>
        <w:r>
          <w:fldChar w:fldCharType="begin"/>
        </w:r>
        <w:r>
          <w:instrText xml:space="preserve"> PAGEREF _Toc27352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90" w:history="1">
        <w:r>
          <w:rPr>
            <w:rFonts w:ascii="仿宋" w:eastAsia="仿宋" w:hAnsi="仿宋" w:cs="仿宋" w:hint="eastAsia"/>
            <w:lang w:eastAsia="zh-CN"/>
          </w:rPr>
          <w:t>五、宏观环境分析</w:t>
        </w:r>
        <w:r>
          <w:tab/>
        </w:r>
        <w:r>
          <w:fldChar w:fldCharType="begin"/>
        </w:r>
        <w:r>
          <w:instrText xml:space="preserve"> PAGEREF _Toc11290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56" w:history="1">
        <w:r>
          <w:rPr>
            <w:rFonts w:ascii="仿宋" w:eastAsia="仿宋" w:hAnsi="仿宋" w:cs="仿宋" w:hint="eastAsia"/>
            <w:lang w:eastAsia="zh-CN"/>
          </w:rPr>
          <w:t>(一)、宏观环境分析</w:t>
        </w:r>
        <w:r>
          <w:tab/>
        </w:r>
        <w:r>
          <w:fldChar w:fldCharType="begin"/>
        </w:r>
        <w:r>
          <w:instrText xml:space="preserve"> PAGEREF _Toc30356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76" w:history="1">
        <w:r>
          <w:rPr>
            <w:rFonts w:ascii="仿宋" w:eastAsia="仿宋" w:hAnsi="仿宋" w:cs="仿宋" w:hint="eastAsia"/>
            <w:lang w:eastAsia="zh-CN"/>
          </w:rPr>
          <w:t>六、化学原料药项目概论</w:t>
        </w:r>
        <w:r>
          <w:tab/>
        </w:r>
        <w:r>
          <w:fldChar w:fldCharType="begin"/>
        </w:r>
        <w:r>
          <w:instrText xml:space="preserve"> PAGEREF _Toc20376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08" w:history="1">
        <w:r>
          <w:rPr>
            <w:rFonts w:ascii="仿宋" w:eastAsia="仿宋" w:hAnsi="仿宋" w:cs="仿宋" w:hint="eastAsia"/>
            <w:lang w:eastAsia="zh-CN"/>
          </w:rPr>
          <w:t>(一)、化学原料药项目承办单位基本情况</w:t>
        </w:r>
        <w:r>
          <w:tab/>
        </w:r>
        <w:r>
          <w:fldChar w:fldCharType="begin"/>
        </w:r>
        <w:r>
          <w:instrText xml:space="preserve"> PAGEREF _Toc12708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17" w:history="1">
        <w:r>
          <w:rPr>
            <w:rFonts w:ascii="仿宋" w:eastAsia="仿宋" w:hAnsi="仿宋" w:cs="仿宋" w:hint="eastAsia"/>
            <w:lang w:eastAsia="zh-CN"/>
          </w:rPr>
          <w:t>(二)、化学原料药项目概况</w:t>
        </w:r>
        <w:r>
          <w:tab/>
        </w:r>
        <w:r>
          <w:fldChar w:fldCharType="begin"/>
        </w:r>
        <w:r>
          <w:instrText xml:space="preserve"> PAGEREF _Toc16617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66" w:history="1">
        <w:r>
          <w:rPr>
            <w:rFonts w:ascii="仿宋" w:eastAsia="仿宋" w:hAnsi="仿宋" w:cs="仿宋" w:hint="eastAsia"/>
            <w:lang w:eastAsia="zh-CN"/>
          </w:rPr>
          <w:t>(三)、化学原料药项目评价</w:t>
        </w:r>
        <w:r>
          <w:tab/>
        </w:r>
        <w:r>
          <w:fldChar w:fldCharType="begin"/>
        </w:r>
        <w:r>
          <w:instrText xml:space="preserve"> PAGEREF _Toc15566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29" w:history="1">
        <w:r>
          <w:rPr>
            <w:rFonts w:ascii="仿宋" w:eastAsia="仿宋" w:hAnsi="仿宋" w:cs="仿宋" w:hint="eastAsia"/>
            <w:lang w:eastAsia="zh-CN"/>
          </w:rPr>
          <w:t>(四)、主要经济指标</w:t>
        </w:r>
        <w:r>
          <w:tab/>
        </w:r>
        <w:r>
          <w:fldChar w:fldCharType="begin"/>
        </w:r>
        <w:r>
          <w:instrText xml:space="preserve"> PAGEREF _Toc11829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51" w:history="1">
        <w:r>
          <w:rPr>
            <w:rFonts w:ascii="仿宋" w:eastAsia="仿宋" w:hAnsi="仿宋" w:cs="仿宋" w:hint="eastAsia"/>
            <w:lang w:eastAsia="zh-CN"/>
          </w:rPr>
          <w:t>七、运营与管理</w:t>
        </w:r>
        <w:r>
          <w:tab/>
        </w:r>
        <w:r>
          <w:fldChar w:fldCharType="begin"/>
        </w:r>
        <w:r>
          <w:instrText xml:space="preserve"> PAGEREF _Toc17451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04" w:history="1">
        <w:r>
          <w:rPr>
            <w:rFonts w:ascii="仿宋" w:eastAsia="仿宋" w:hAnsi="仿宋" w:cs="仿宋" w:hint="eastAsia"/>
            <w:lang w:eastAsia="zh-CN"/>
          </w:rPr>
          <w:t>(一)、公司经营理念</w:t>
        </w:r>
        <w:r>
          <w:tab/>
        </w:r>
        <w:r>
          <w:fldChar w:fldCharType="begin"/>
        </w:r>
        <w:r>
          <w:instrText xml:space="preserve"> PAGEREF _Toc14204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23" w:history="1">
        <w:r>
          <w:rPr>
            <w:rFonts w:ascii="仿宋" w:eastAsia="仿宋" w:hAnsi="仿宋" w:cs="仿宋" w:hint="eastAsia"/>
            <w:lang w:eastAsia="zh-CN"/>
          </w:rPr>
          <w:t>(二)、公司目标与职责</w:t>
        </w:r>
        <w:r>
          <w:tab/>
        </w:r>
        <w:r>
          <w:fldChar w:fldCharType="begin"/>
        </w:r>
        <w:r>
          <w:instrText xml:space="preserve"> PAGEREF _Toc8923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95" w:history="1">
        <w:r>
          <w:rPr>
            <w:rFonts w:ascii="仿宋" w:eastAsia="仿宋" w:hAnsi="仿宋" w:cs="仿宋" w:hint="eastAsia"/>
            <w:lang w:eastAsia="zh-CN"/>
          </w:rPr>
          <w:t>(三)、部门任务与权利</w:t>
        </w:r>
        <w:r>
          <w:tab/>
        </w:r>
        <w:r>
          <w:fldChar w:fldCharType="begin"/>
        </w:r>
        <w:r>
          <w:instrText xml:space="preserve"> PAGEREF _Toc8695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10" w:history="1">
        <w:r>
          <w:rPr>
            <w:rFonts w:ascii="仿宋" w:eastAsia="仿宋" w:hAnsi="仿宋" w:cs="仿宋" w:hint="eastAsia"/>
            <w:lang w:eastAsia="zh-CN"/>
          </w:rPr>
          <w:t>(四)、财务与会计制度</w:t>
        </w:r>
        <w:r>
          <w:tab/>
        </w:r>
        <w:r>
          <w:fldChar w:fldCharType="begin"/>
        </w:r>
        <w:r>
          <w:instrText xml:space="preserve"> PAGEREF _Toc28010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07" w:history="1">
        <w:r>
          <w:rPr>
            <w:rFonts w:ascii="仿宋" w:eastAsia="仿宋" w:hAnsi="仿宋" w:cs="仿宋" w:hint="eastAsia"/>
            <w:lang w:eastAsia="zh-CN"/>
          </w:rPr>
          <w:t>八、组织架构分析</w:t>
        </w:r>
        <w:r>
          <w:tab/>
        </w:r>
        <w:r>
          <w:fldChar w:fldCharType="begin"/>
        </w:r>
        <w:r>
          <w:instrText xml:space="preserve"> PAGEREF _Toc19307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47" w:history="1">
        <w:r>
          <w:rPr>
            <w:rFonts w:ascii="仿宋" w:eastAsia="仿宋" w:hAnsi="仿宋" w:cs="仿宋" w:hint="eastAsia"/>
            <w:lang w:eastAsia="zh-CN"/>
          </w:rPr>
          <w:t>(一)、人力资源配</w:t>
        </w:r>
        <w:r>
          <w:tab/>
        </w:r>
        <w:r>
          <w:fldChar w:fldCharType="begin"/>
        </w:r>
        <w:r>
          <w:instrText xml:space="preserve"> PAGEREF _Toc24647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2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_Toc1352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88" w:history="1">
        <w:r>
          <w:rPr>
            <w:rFonts w:ascii="仿宋" w:eastAsia="仿宋" w:hAnsi="仿宋" w:cs="仿宋" w:hint="eastAsia"/>
            <w:lang w:eastAsia="zh-CN"/>
          </w:rPr>
          <w:t>九、风险评估与应对策略</w:t>
        </w:r>
        <w:r>
          <w:tab/>
        </w:r>
        <w:r>
          <w:fldChar w:fldCharType="begin"/>
        </w:r>
        <w:r>
          <w:instrText xml:space="preserve"> PAGEREF _Toc23288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34" w:history="1">
        <w:r>
          <w:rPr>
            <w:rFonts w:ascii="仿宋" w:eastAsia="仿宋" w:hAnsi="仿宋" w:cs="仿宋" w:hint="eastAsia"/>
            <w:lang w:eastAsia="zh-CN"/>
          </w:rPr>
          <w:t>(一)、化学原料药项目风险分析</w:t>
        </w:r>
        <w:r>
          <w:tab/>
        </w:r>
        <w:r>
          <w:fldChar w:fldCharType="begin"/>
        </w:r>
        <w:r>
          <w:instrText xml:space="preserve"> PAGEREF _Toc32134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17" w:history="1">
        <w:r>
          <w:rPr>
            <w:rFonts w:ascii="仿宋" w:eastAsia="仿宋" w:hAnsi="仿宋" w:cs="仿宋" w:hint="eastAsia"/>
            <w:lang w:eastAsia="zh-CN"/>
          </w:rPr>
          <w:t>(二)、风险管理与应对方法</w:t>
        </w:r>
        <w:r>
          <w:tab/>
        </w:r>
        <w:r>
          <w:fldChar w:fldCharType="begin"/>
        </w:r>
        <w:r>
          <w:instrText xml:space="preserve"> PAGEREF _Toc5617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56" w:history="1">
        <w:r>
          <w:rPr>
            <w:rFonts w:ascii="仿宋" w:eastAsia="仿宋" w:hAnsi="仿宋" w:cs="仿宋" w:hint="eastAsia"/>
            <w:lang w:eastAsia="zh-CN"/>
          </w:rPr>
          <w:t>十、建设规划方案</w:t>
        </w:r>
        <w:r>
          <w:tab/>
        </w:r>
        <w:r>
          <w:fldChar w:fldCharType="begin"/>
        </w:r>
        <w:r>
          <w:instrText xml:space="preserve"> PAGEREF _Toc19356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39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_Toc28739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63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_Toc10763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05" w:history="1">
        <w:r>
          <w:rPr>
            <w:rFonts w:ascii="仿宋" w:eastAsia="仿宋" w:hAnsi="仿宋" w:cs="仿宋" w:hint="eastAsia"/>
            <w:lang w:eastAsia="zh-CN"/>
          </w:rPr>
          <w:t>十一、化学原料药项目环境影响评估</w:t>
        </w:r>
        <w:r>
          <w:tab/>
        </w:r>
        <w:r>
          <w:fldChar w:fldCharType="begin"/>
        </w:r>
        <w:r>
          <w:instrText xml:space="preserve"> PAGEREF _Toc23405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6953" w:history="1">
        <w:r>
          <w:rPr>
            <w:rFonts w:ascii="仿宋" w:eastAsia="仿宋" w:hAnsi="仿宋" w:cs="仿宋" w:hint="eastAsia"/>
            <w:lang w:eastAsia="zh-CN"/>
          </w:rPr>
          <w:t>(一)、化学原料药项目环境影响评估</w:t>
        </w:r>
        <w:r>
          <w:tab/>
        </w:r>
        <w:r>
          <w:fldChar w:fldCharType="begin"/>
        </w:r>
        <w:r>
          <w:instrText xml:space="preserve"> PAGEREF _Toc26953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48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_Toc24348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52" w:history="1">
        <w:r>
          <w:rPr>
            <w:rFonts w:ascii="仿宋" w:eastAsia="仿宋" w:hAnsi="仿宋" w:cs="仿宋" w:hint="eastAsia"/>
            <w:lang w:eastAsia="zh-CN"/>
          </w:rPr>
          <w:t>十二、供应链管理方案</w:t>
        </w:r>
        <w:r>
          <w:tab/>
        </w:r>
        <w:r>
          <w:fldChar w:fldCharType="begin"/>
        </w:r>
        <w:r>
          <w:instrText xml:space="preserve"> PAGEREF _Toc20252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70" w:history="1">
        <w:r>
          <w:rPr>
            <w:rFonts w:ascii="仿宋" w:eastAsia="仿宋" w:hAnsi="仿宋" w:cs="仿宋" w:hint="eastAsia"/>
            <w:lang w:eastAsia="zh-CN"/>
          </w:rPr>
          <w:t>(一)、供应商选择与评估</w:t>
        </w:r>
        <w:r>
          <w:tab/>
        </w:r>
        <w:r>
          <w:fldChar w:fldCharType="begin"/>
        </w:r>
        <w:r>
          <w:instrText xml:space="preserve"> PAGEREF _Toc15270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58" w:history="1">
        <w:r>
          <w:rPr>
            <w:rFonts w:ascii="仿宋" w:eastAsia="仿宋" w:hAnsi="仿宋" w:cs="仿宋" w:hint="eastAsia"/>
            <w:lang w:eastAsia="zh-CN"/>
          </w:rPr>
          <w:t>(二)、物流管理与配送策略</w:t>
        </w:r>
        <w:r>
          <w:tab/>
        </w:r>
        <w:r>
          <w:fldChar w:fldCharType="begin"/>
        </w:r>
        <w:r>
          <w:instrText xml:space="preserve"> PAGEREF _Toc28058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14" w:history="1">
        <w:r>
          <w:rPr>
            <w:rFonts w:ascii="仿宋" w:eastAsia="仿宋" w:hAnsi="仿宋" w:cs="仿宋" w:hint="eastAsia"/>
            <w:lang w:eastAsia="zh-CN"/>
          </w:rPr>
          <w:t>(三)、库存管理与优化</w:t>
        </w:r>
        <w:r>
          <w:tab/>
        </w:r>
        <w:r>
          <w:fldChar w:fldCharType="begin"/>
        </w:r>
        <w:r>
          <w:instrText xml:space="preserve"> PAGEREF _Toc10614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99" w:history="1">
        <w:r>
          <w:rPr>
            <w:rFonts w:ascii="仿宋" w:eastAsia="仿宋" w:hAnsi="仿宋" w:cs="仿宋" w:hint="eastAsia"/>
            <w:lang w:eastAsia="zh-CN"/>
          </w:rPr>
          <w:t>(四)、采购管理与合同制定</w:t>
        </w:r>
        <w:r>
          <w:tab/>
        </w:r>
        <w:r>
          <w:fldChar w:fldCharType="begin"/>
        </w:r>
        <w:r>
          <w:instrText xml:space="preserve"> PAGEREF _Toc5999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00" w:history="1">
        <w:r>
          <w:rPr>
            <w:rFonts w:ascii="仿宋" w:eastAsia="仿宋" w:hAnsi="仿宋" w:cs="仿宋" w:hint="eastAsia"/>
            <w:lang w:eastAsia="zh-CN"/>
          </w:rPr>
          <w:t>(五)、供应链风险管理</w:t>
        </w:r>
        <w:r>
          <w:tab/>
        </w:r>
        <w:r>
          <w:fldChar w:fldCharType="begin"/>
        </w:r>
        <w:r>
          <w:instrText xml:space="preserve"> PAGEREF _Toc25800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8" w:history="1">
        <w:r>
          <w:rPr>
            <w:rFonts w:ascii="仿宋" w:eastAsia="仿宋" w:hAnsi="仿宋" w:cs="仿宋" w:hint="eastAsia"/>
            <w:lang w:eastAsia="zh-CN"/>
          </w:rPr>
          <w:t>十三、危机管理与应急响应</w:t>
        </w:r>
        <w:r>
          <w:tab/>
        </w:r>
        <w:r>
          <w:fldChar w:fldCharType="begin"/>
        </w:r>
        <w:r>
          <w:instrText xml:space="preserve"> PAGEREF _Toc798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78" w:history="1">
        <w:r>
          <w:rPr>
            <w:rFonts w:ascii="仿宋" w:eastAsia="仿宋" w:hAnsi="仿宋" w:cs="仿宋" w:hint="eastAsia"/>
            <w:lang w:eastAsia="zh-CN"/>
          </w:rPr>
          <w:t>(一)、危机管理计划制定</w:t>
        </w:r>
        <w:r>
          <w:tab/>
        </w:r>
        <w:r>
          <w:fldChar w:fldCharType="begin"/>
        </w:r>
        <w:r>
          <w:instrText xml:space="preserve"> PAGEREF _Toc28778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72" w:history="1">
        <w:r>
          <w:rPr>
            <w:rFonts w:ascii="仿宋" w:eastAsia="仿宋" w:hAnsi="仿宋" w:cs="仿宋" w:hint="eastAsia"/>
            <w:lang w:eastAsia="zh-CN"/>
          </w:rPr>
          <w:t>(二)、应急响应流程</w:t>
        </w:r>
        <w:r>
          <w:tab/>
        </w:r>
        <w:r>
          <w:fldChar w:fldCharType="begin"/>
        </w:r>
        <w:r>
          <w:instrText xml:space="preserve"> PAGEREF _Toc32072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33" w:history="1">
        <w:r>
          <w:rPr>
            <w:rFonts w:ascii="仿宋" w:eastAsia="仿宋" w:hAnsi="仿宋" w:cs="仿宋" w:hint="eastAsia"/>
            <w:lang w:eastAsia="zh-CN"/>
          </w:rPr>
          <w:t>(三)、危机公关与舆情管理</w:t>
        </w:r>
        <w:r>
          <w:tab/>
        </w:r>
        <w:r>
          <w:fldChar w:fldCharType="begin"/>
        </w:r>
        <w:r>
          <w:instrText xml:space="preserve"> PAGEREF _Toc3933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14" w:history="1">
        <w:r>
          <w:rPr>
            <w:rFonts w:ascii="仿宋" w:eastAsia="仿宋" w:hAnsi="仿宋" w:cs="仿宋" w:hint="eastAsia"/>
            <w:lang w:eastAsia="zh-CN"/>
          </w:rPr>
          <w:t>(四)、事故调查与报告</w:t>
        </w:r>
        <w:r>
          <w:tab/>
        </w:r>
        <w:r>
          <w:fldChar w:fldCharType="begin"/>
        </w:r>
        <w:r>
          <w:instrText xml:space="preserve"> PAGEREF _Toc19014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39" w:history="1">
        <w:r>
          <w:rPr>
            <w:rFonts w:ascii="仿宋" w:eastAsia="仿宋" w:hAnsi="仿宋" w:cs="仿宋" w:hint="eastAsia"/>
            <w:lang w:eastAsia="zh-CN"/>
          </w:rPr>
          <w:t>十四、发展规划</w:t>
        </w:r>
        <w:r>
          <w:tab/>
        </w:r>
        <w:r>
          <w:fldChar w:fldCharType="begin"/>
        </w:r>
        <w:r>
          <w:instrText xml:space="preserve"> PAGEREF _Toc13439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64" w:history="1">
        <w:r>
          <w:rPr>
            <w:rFonts w:ascii="仿宋" w:eastAsia="仿宋" w:hAnsi="仿宋" w:cs="仿宋" w:hint="eastAsia"/>
            <w:lang w:eastAsia="zh-CN"/>
          </w:rPr>
          <w:t>(一)、远景与战略</w:t>
        </w:r>
        <w:r>
          <w:tab/>
        </w:r>
        <w:r>
          <w:fldChar w:fldCharType="begin"/>
        </w:r>
        <w:r>
          <w:instrText xml:space="preserve"> PAGEREF _Toc6564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58" w:history="1">
        <w:r>
          <w:rPr>
            <w:rFonts w:ascii="仿宋" w:eastAsia="仿宋" w:hAnsi="仿宋" w:cs="仿宋" w:hint="eastAsia"/>
            <w:lang w:eastAsia="zh-CN"/>
          </w:rPr>
          <w:t>(二)、五年发展目标规划</w:t>
        </w:r>
        <w:r>
          <w:tab/>
        </w:r>
        <w:r>
          <w:fldChar w:fldCharType="begin"/>
        </w:r>
        <w:r>
          <w:instrText xml:space="preserve"> PAGEREF _Toc24758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43" w:history="1">
        <w:r>
          <w:rPr>
            <w:rFonts w:ascii="仿宋" w:eastAsia="仿宋" w:hAnsi="仿宋" w:cs="仿宋" w:hint="eastAsia"/>
            <w:lang w:eastAsia="zh-CN"/>
          </w:rPr>
          <w:t>(三)、计划与实施</w:t>
        </w:r>
        <w:r>
          <w:tab/>
        </w:r>
        <w:r>
          <w:fldChar w:fldCharType="begin"/>
        </w:r>
        <w:r>
          <w:instrText xml:space="preserve"> PAGEREF _Toc16943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33" w:history="1">
        <w:r>
          <w:rPr>
            <w:rFonts w:ascii="仿宋" w:eastAsia="仿宋" w:hAnsi="仿宋" w:cs="仿宋" w:hint="eastAsia"/>
            <w:lang w:eastAsia="zh-CN"/>
          </w:rPr>
          <w:t>十五、资源开发及综合利用分析</w:t>
        </w:r>
        <w:r>
          <w:tab/>
        </w:r>
        <w:r>
          <w:fldChar w:fldCharType="begin"/>
        </w:r>
        <w:r>
          <w:instrText xml:space="preserve"> PAGEREF _Toc27433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23" w:history="1">
        <w:r>
          <w:rPr>
            <w:rFonts w:ascii="仿宋" w:eastAsia="仿宋" w:hAnsi="仿宋" w:cs="仿宋" w:hint="eastAsia"/>
            <w:lang w:eastAsia="zh-CN"/>
          </w:rPr>
          <w:t>(一)、资源开发方案。</w:t>
        </w:r>
        <w:r>
          <w:tab/>
        </w:r>
        <w:r>
          <w:fldChar w:fldCharType="begin"/>
        </w:r>
        <w:r>
          <w:instrText xml:space="preserve"> PAGEREF _Toc29623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96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_Toc19596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45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_Toc13245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71" w:history="1">
        <w:r>
          <w:rPr>
            <w:rFonts w:ascii="仿宋" w:eastAsia="仿宋" w:hAnsi="仿宋" w:cs="仿宋" w:hint="eastAsia"/>
            <w:lang w:eastAsia="zh-CN"/>
          </w:rPr>
          <w:t>十六、化学原料药数字化发展方案</w:t>
        </w:r>
        <w:r>
          <w:tab/>
        </w:r>
        <w:r>
          <w:fldChar w:fldCharType="begin"/>
        </w:r>
        <w:r>
          <w:instrText xml:space="preserve"> PAGEREF _Toc3471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53" w:history="1">
        <w:r>
          <w:rPr>
            <w:rFonts w:ascii="仿宋" w:eastAsia="仿宋" w:hAnsi="仿宋" w:cs="仿宋" w:hint="eastAsia"/>
            <w:lang w:eastAsia="zh-CN"/>
          </w:rPr>
          <w:t>(一)、数字化战略规划</w:t>
        </w:r>
        <w:r>
          <w:tab/>
        </w:r>
        <w:r>
          <w:fldChar w:fldCharType="begin"/>
        </w:r>
        <w:r>
          <w:instrText xml:space="preserve"> PAGEREF _Toc25753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23" w:history="1">
        <w:r>
          <w:rPr>
            <w:rFonts w:ascii="仿宋" w:eastAsia="仿宋" w:hAnsi="仿宋" w:cs="仿宋" w:hint="eastAsia"/>
            <w:lang w:eastAsia="zh-CN"/>
          </w:rPr>
          <w:t>(二)、数据安全与隐私保护</w:t>
        </w:r>
        <w:r>
          <w:tab/>
        </w:r>
        <w:r>
          <w:fldChar w:fldCharType="begin"/>
        </w:r>
        <w:r>
          <w:instrText xml:space="preserve"> PAGEREF _Toc14823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25" w:history="1">
        <w:r>
          <w:rPr>
            <w:rFonts w:ascii="仿宋" w:eastAsia="仿宋" w:hAnsi="仿宋" w:cs="仿宋" w:hint="eastAsia"/>
            <w:lang w:eastAsia="zh-CN"/>
          </w:rPr>
          <w:t>(三)、人工智能与大数据应用</w:t>
        </w:r>
        <w:r>
          <w:tab/>
        </w:r>
        <w:r>
          <w:fldChar w:fldCharType="begin"/>
        </w:r>
        <w:r>
          <w:instrText xml:space="preserve"> PAGEREF _Toc21225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9" w:history="1">
        <w:r>
          <w:rPr>
            <w:rFonts w:ascii="仿宋" w:eastAsia="仿宋" w:hAnsi="仿宋" w:cs="仿宋" w:hint="eastAsia"/>
            <w:lang w:eastAsia="zh-CN"/>
          </w:rPr>
          <w:t>(四)、信息技术基础设施建设</w:t>
        </w:r>
        <w:r>
          <w:tab/>
        </w:r>
        <w:r>
          <w:fldChar w:fldCharType="begin"/>
        </w:r>
        <w:r>
          <w:instrText xml:space="preserve"> PAGEREF _Toc1169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05" w:history="1">
        <w:r>
          <w:rPr>
            <w:rFonts w:ascii="仿宋" w:eastAsia="仿宋" w:hAnsi="仿宋" w:cs="仿宋" w:hint="eastAsia"/>
            <w:lang w:eastAsia="zh-CN"/>
          </w:rPr>
          <w:t>十七、市场调查与竞争分析</w:t>
        </w:r>
        <w:r>
          <w:tab/>
        </w:r>
        <w:r>
          <w:fldChar w:fldCharType="begin"/>
        </w:r>
        <w:r>
          <w:instrText xml:space="preserve"> PAGEREF _Toc25405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79" w:history="1">
        <w:r>
          <w:rPr>
            <w:rFonts w:ascii="仿宋" w:eastAsia="仿宋" w:hAnsi="仿宋" w:cs="仿宋" w:hint="eastAsia"/>
            <w:lang w:eastAsia="zh-CN"/>
          </w:rPr>
          <w:t>(一)、市场调查方法</w:t>
        </w:r>
        <w:r>
          <w:tab/>
        </w:r>
        <w:r>
          <w:fldChar w:fldCharType="begin"/>
        </w:r>
        <w:r>
          <w:instrText xml:space="preserve"> PAGEREF _Toc28479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2" w:history="1">
        <w:r>
          <w:rPr>
            <w:rFonts w:ascii="仿宋" w:eastAsia="仿宋" w:hAnsi="仿宋" w:cs="仿宋" w:hint="eastAsia"/>
            <w:lang w:eastAsia="zh-CN"/>
          </w:rPr>
          <w:t>(二)、竞争对手分析</w:t>
        </w:r>
        <w:r>
          <w:tab/>
        </w:r>
        <w:r>
          <w:fldChar w:fldCharType="begin"/>
        </w:r>
        <w:r>
          <w:instrText xml:space="preserve"> PAGEREF _Toc2652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42" w:history="1">
        <w:r>
          <w:rPr>
            <w:rFonts w:ascii="仿宋" w:eastAsia="仿宋" w:hAnsi="仿宋" w:cs="仿宋" w:hint="eastAsia"/>
            <w:lang w:eastAsia="zh-CN"/>
          </w:rPr>
          <w:t>(三)、市场份额评估</w:t>
        </w:r>
        <w:r>
          <w:tab/>
        </w:r>
        <w:r>
          <w:fldChar w:fldCharType="begin"/>
        </w:r>
        <w:r>
          <w:instrText xml:space="preserve"> PAGEREF _Toc5642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18" w:history="1">
        <w:r>
          <w:rPr>
            <w:rFonts w:ascii="仿宋" w:eastAsia="仿宋" w:hAnsi="仿宋" w:cs="仿宋" w:hint="eastAsia"/>
            <w:lang w:eastAsia="zh-CN"/>
          </w:rPr>
          <w:t>十八、环境和生态影响分析</w:t>
        </w:r>
        <w:r>
          <w:tab/>
        </w:r>
        <w:r>
          <w:fldChar w:fldCharType="begin"/>
        </w:r>
        <w:r>
          <w:instrText xml:space="preserve"> PAGEREF _Toc19618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9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_Toc2529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32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_Toc9532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62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_Toc14162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21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_Toc31821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3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_Toc1173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70" w:history="1">
        <w:r>
          <w:rPr>
            <w:rFonts w:ascii="仿宋" w:eastAsia="仿宋" w:hAnsi="仿宋" w:cs="仿宋" w:hint="eastAsia"/>
            <w:lang w:eastAsia="zh-CN"/>
          </w:rPr>
          <w:t>十九、人力资源管理与开发</w:t>
        </w:r>
        <w:r>
          <w:tab/>
        </w:r>
        <w:r>
          <w:fldChar w:fldCharType="begin"/>
        </w:r>
        <w:r>
          <w:instrText xml:space="preserve"> PAGEREF _Toc19270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88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_Toc26888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78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_Toc18678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78" w:history="1">
        <w:r>
          <w:rPr>
            <w:rFonts w:ascii="仿宋" w:eastAsia="仿宋" w:hAnsi="仿宋" w:cs="仿宋" w:hint="eastAsia"/>
            <w:lang w:eastAsia="zh-CN"/>
          </w:rPr>
          <w:t>二十、环保方案分析</w:t>
        </w:r>
        <w:r>
          <w:tab/>
        </w:r>
        <w:r>
          <w:fldChar w:fldCharType="begin"/>
        </w:r>
        <w:r>
          <w:instrText xml:space="preserve"> PAGEREF _Toc4478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7" w:history="1">
        <w:r>
          <w:rPr>
            <w:rFonts w:ascii="仿宋" w:eastAsia="仿宋" w:hAnsi="仿宋" w:cs="仿宋" w:hint="eastAsia"/>
            <w:lang w:eastAsia="zh-CN"/>
          </w:rPr>
          <w:t>(一)、环境保护综述</w:t>
        </w:r>
        <w:r>
          <w:tab/>
        </w:r>
        <w:r>
          <w:fldChar w:fldCharType="begin"/>
        </w:r>
        <w:r>
          <w:instrText xml:space="preserve"> PAGEREF _Toc797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" w:history="1">
        <w:r>
          <w:rPr>
            <w:rFonts w:ascii="仿宋" w:eastAsia="仿宋" w:hAnsi="仿宋" w:cs="仿宋" w:hint="eastAsia"/>
            <w:lang w:eastAsia="zh-CN"/>
          </w:rPr>
          <w:t>(二)、施工期环境影响分析</w:t>
        </w:r>
        <w:r>
          <w:tab/>
        </w:r>
        <w:r>
          <w:fldChar w:fldCharType="begin"/>
        </w:r>
        <w:r>
          <w:instrText xml:space="preserve"> PAGEREF _Toc14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22" w:history="1">
        <w:r>
          <w:rPr>
            <w:rFonts w:ascii="仿宋" w:eastAsia="仿宋" w:hAnsi="仿宋" w:cs="仿宋" w:hint="eastAsia"/>
            <w:lang w:eastAsia="zh-CN"/>
          </w:rPr>
          <w:t>(三)、营运期环境影响分析</w:t>
        </w:r>
        <w:r>
          <w:tab/>
        </w:r>
        <w:r>
          <w:fldChar w:fldCharType="begin"/>
        </w:r>
        <w:r>
          <w:instrText xml:space="preserve"> PAGEREF _Toc14722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65" w:history="1">
        <w:r>
          <w:rPr>
            <w:rFonts w:ascii="仿宋" w:eastAsia="仿宋" w:hAnsi="仿宋" w:cs="仿宋" w:hint="eastAsia"/>
            <w:lang w:eastAsia="zh-CN"/>
          </w:rPr>
          <w:t>(四)、综合评价</w:t>
        </w:r>
        <w:r>
          <w:tab/>
        </w:r>
        <w:r>
          <w:fldChar w:fldCharType="begin"/>
        </w:r>
        <w:r>
          <w:instrText xml:space="preserve"> PAGEREF _Toc19265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2001" w:history="1">
        <w:r>
          <w:rPr>
            <w:rFonts w:ascii="仿宋" w:eastAsia="仿宋" w:hAnsi="仿宋" w:cs="仿宋" w:hint="eastAsia"/>
            <w:lang w:eastAsia="zh-CN"/>
          </w:rPr>
          <w:t>二十一、战略与业务计划</w:t>
        </w:r>
        <w:r>
          <w:tab/>
        </w:r>
        <w:r>
          <w:fldChar w:fldCharType="begin"/>
        </w:r>
        <w:r>
          <w:instrText xml:space="preserve"> PAGEREF _Toc12001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24" w:history="1">
        <w:r>
          <w:rPr>
            <w:rFonts w:ascii="仿宋" w:eastAsia="仿宋" w:hAnsi="仿宋" w:cs="仿宋" w:hint="eastAsia"/>
            <w:lang w:eastAsia="zh-CN"/>
          </w:rPr>
          <w:t>(一)、公司战略设定</w:t>
        </w:r>
        <w:r>
          <w:tab/>
        </w:r>
        <w:r>
          <w:fldChar w:fldCharType="begin"/>
        </w:r>
        <w:r>
          <w:instrText xml:space="preserve"> PAGEREF _Toc32724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5" w:history="1">
        <w:r>
          <w:rPr>
            <w:rFonts w:ascii="仿宋" w:eastAsia="仿宋" w:hAnsi="仿宋" w:cs="仿宋" w:hint="eastAsia"/>
            <w:lang w:eastAsia="zh-CN"/>
          </w:rPr>
          <w:t>(二)、业务计划制定</w:t>
        </w:r>
        <w:r>
          <w:tab/>
        </w:r>
        <w:r>
          <w:fldChar w:fldCharType="begin"/>
        </w:r>
        <w:r>
          <w:instrText xml:space="preserve"> PAGEREF _Toc1585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2" w:history="1">
        <w:r>
          <w:rPr>
            <w:rFonts w:ascii="仿宋" w:eastAsia="仿宋" w:hAnsi="仿宋" w:cs="仿宋" w:hint="eastAsia"/>
            <w:lang w:eastAsia="zh-CN"/>
          </w:rPr>
          <w:t>(三)、执行与追踪</w:t>
        </w:r>
        <w:r>
          <w:tab/>
        </w:r>
        <w:r>
          <w:fldChar w:fldCharType="begin"/>
        </w:r>
        <w:r>
          <w:instrText xml:space="preserve"> PAGEREF _Toc362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84" w:history="1">
        <w:r>
          <w:rPr>
            <w:rFonts w:ascii="仿宋" w:eastAsia="仿宋" w:hAnsi="仿宋" w:cs="仿宋" w:hint="eastAsia"/>
            <w:lang w:eastAsia="zh-CN"/>
          </w:rPr>
          <w:t>二十二社会影响分析</w:t>
        </w:r>
        <w:r>
          <w:tab/>
        </w:r>
        <w:r>
          <w:fldChar w:fldCharType="begin"/>
        </w:r>
        <w:r>
          <w:instrText xml:space="preserve"> PAGEREF _Toc14084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98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_Toc27098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73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_Toc14873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27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_Toc9227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764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62"/>
      <w:r>
        <w:rPr>
          <w:rFonts w:ascii="仿宋" w:eastAsia="仿宋" w:hAnsi="仿宋" w:cs="仿宋" w:hint="eastAsia"/>
          <w:sz w:val="28"/>
          <w:lang w:eastAsia="zh-CN"/>
        </w:rPr>
        <w:t>一、运营管理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7899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的公司的整体目标是不断创造价值，以满足客户的需求并提供高质量的产品和服务，同时实现股东、员工和社会的共同繁荣。在我们的经营过程中，我们将始终坚持诚信、创新和负责任的原则，努力建立一个可持续发展的企业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1351"/>
      <w:r>
        <w:rPr>
          <w:rFonts w:ascii="仿宋" w:eastAsia="仿宋" w:hAnsi="仿宋" w:cs="仿宋" w:hint="eastAsia"/>
          <w:sz w:val="28"/>
          <w:lang w:eastAsia="zh-CN"/>
        </w:rPr>
        <w:t>(二)、公司目标与主职责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化学原料药行业中取得领先地位，实现持续增长是我们公司的核心目标。为了达成这一目标，我们将不断提升产品的品质，拓展市场份额，并致力于加强研发创新，以提高客户的满意度。具体的职责包括，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https://d.book118.com/306211102020010055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化学原料药项目策划方案报告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化学原料药项目策划方案报告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化学原料药项目策划方案报告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化学原料药项目策划方案报告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化学原料药项目策划方案报告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72533D2"/>
    <w:rsid w:val="072533D2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0621110202001005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2024-02-29T10:07:00Z</dcterms:created>
  <dcterms:modified xsi:type="dcterms:W3CDTF">2024-02-29T10:07:49Z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2DF45C9761AF401FBD39157515E80D96_11</vt:lpwstr>
  </property>
  <property fmtid="{D5CDD505-2E9C-101B-9397-08002B2CF9AE}" pid="3" name="KSOProductBuildVer">
    <vt:lpwstr>2052-12.1.0.16250</vt:lpwstr>
  </property>
</Properties>
</file>