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高压熔断器项目规划设计蓝图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398" w:history="1">
        <w:r>
          <w:rPr>
            <w:rFonts w:ascii="仿宋" w:eastAsia="仿宋" w:hAnsi="仿宋" w:cs="仿宋" w:hint="eastAsia"/>
            <w:lang w:eastAsia="zh-CN"/>
          </w:rPr>
          <w:t>序言</w:t>
        </w:r>
        <w:r>
          <w:tab/>
        </w:r>
        <w:r>
          <w:fldChar w:fldCharType="begin"/>
        </w:r>
        <w:r>
          <w:instrText xml:space="preserve"> PAGEREF _Toc32398 \h </w:instrText>
        </w:r>
        <w:r>
          <w:fldChar w:fldCharType="separate"/>
        </w:r>
        <w:r>
          <w:t>3</w:t>
        </w:r>
        <w:r>
          <w:fldChar w:fldCharType="end"/>
        </w:r>
      </w:hyperlink>
    </w:p>
    <w:p>
      <w:pPr>
        <w:pStyle w:val="TOC1"/>
        <w:tabs>
          <w:tab w:val="right" w:leader="dot" w:pos="8306"/>
        </w:tabs>
      </w:pPr>
      <w:hyperlink w:anchor="_Toc5232" w:history="1">
        <w:r>
          <w:rPr>
            <w:rFonts w:ascii="仿宋" w:eastAsia="仿宋" w:hAnsi="仿宋" w:cs="仿宋" w:hint="eastAsia"/>
            <w:lang w:eastAsia="zh-CN"/>
          </w:rPr>
          <w:t>一、高压熔断器项目可持续发展</w:t>
        </w:r>
        <w:r>
          <w:tab/>
        </w:r>
        <w:r>
          <w:fldChar w:fldCharType="begin"/>
        </w:r>
        <w:r>
          <w:instrText xml:space="preserve"> PAGEREF _Toc5232 \h </w:instrText>
        </w:r>
        <w:r>
          <w:fldChar w:fldCharType="separate"/>
        </w:r>
        <w:r>
          <w:t>3</w:t>
        </w:r>
        <w:r>
          <w:fldChar w:fldCharType="end"/>
        </w:r>
      </w:hyperlink>
    </w:p>
    <w:p>
      <w:pPr>
        <w:pStyle w:val="TOC2"/>
        <w:tabs>
          <w:tab w:val="right" w:leader="dot" w:pos="8306"/>
        </w:tabs>
      </w:pPr>
      <w:hyperlink w:anchor="_Toc5723" w:history="1">
        <w:r>
          <w:rPr>
            <w:rFonts w:ascii="仿宋" w:eastAsia="仿宋" w:hAnsi="仿宋" w:cs="仿宋" w:hint="eastAsia"/>
            <w:lang w:eastAsia="zh-CN"/>
          </w:rPr>
          <w:t>(一)、可持续战略与实践</w:t>
        </w:r>
        <w:r>
          <w:tab/>
        </w:r>
        <w:r>
          <w:fldChar w:fldCharType="begin"/>
        </w:r>
        <w:r>
          <w:instrText xml:space="preserve"> PAGEREF _Toc5723 \h </w:instrText>
        </w:r>
        <w:r>
          <w:fldChar w:fldCharType="separate"/>
        </w:r>
        <w:r>
          <w:t>3</w:t>
        </w:r>
        <w:r>
          <w:fldChar w:fldCharType="end"/>
        </w:r>
      </w:hyperlink>
    </w:p>
    <w:p>
      <w:pPr>
        <w:pStyle w:val="TOC2"/>
        <w:tabs>
          <w:tab w:val="right" w:leader="dot" w:pos="8306"/>
        </w:tabs>
      </w:pPr>
      <w:hyperlink w:anchor="_Toc23634" w:history="1">
        <w:r>
          <w:rPr>
            <w:rFonts w:ascii="仿宋" w:eastAsia="仿宋" w:hAnsi="仿宋" w:cs="仿宋" w:hint="eastAsia"/>
            <w:lang w:eastAsia="zh-CN"/>
          </w:rPr>
          <w:t>(二)、环保与社会责任</w:t>
        </w:r>
        <w:r>
          <w:tab/>
        </w:r>
        <w:r>
          <w:fldChar w:fldCharType="begin"/>
        </w:r>
        <w:r>
          <w:instrText xml:space="preserve"> PAGEREF _Toc23634 \h </w:instrText>
        </w:r>
        <w:r>
          <w:fldChar w:fldCharType="separate"/>
        </w:r>
        <w:r>
          <w:t>4</w:t>
        </w:r>
        <w:r>
          <w:fldChar w:fldCharType="end"/>
        </w:r>
      </w:hyperlink>
    </w:p>
    <w:p>
      <w:pPr>
        <w:pStyle w:val="TOC1"/>
        <w:tabs>
          <w:tab w:val="right" w:leader="dot" w:pos="8306"/>
        </w:tabs>
      </w:pPr>
      <w:hyperlink w:anchor="_Toc9207" w:history="1">
        <w:r>
          <w:rPr>
            <w:rFonts w:ascii="仿宋" w:eastAsia="仿宋" w:hAnsi="仿宋" w:cs="仿宋" w:hint="eastAsia"/>
            <w:lang w:eastAsia="zh-CN"/>
          </w:rPr>
          <w:t>二、高压熔断器项目概论</w:t>
        </w:r>
        <w:r>
          <w:tab/>
        </w:r>
        <w:r>
          <w:fldChar w:fldCharType="begin"/>
        </w:r>
        <w:r>
          <w:instrText xml:space="preserve"> PAGEREF _Toc9207 \h </w:instrText>
        </w:r>
        <w:r>
          <w:fldChar w:fldCharType="separate"/>
        </w:r>
        <w:r>
          <w:t>5</w:t>
        </w:r>
        <w:r>
          <w:fldChar w:fldCharType="end"/>
        </w:r>
      </w:hyperlink>
    </w:p>
    <w:p>
      <w:pPr>
        <w:pStyle w:val="TOC2"/>
        <w:tabs>
          <w:tab w:val="right" w:leader="dot" w:pos="8306"/>
        </w:tabs>
      </w:pPr>
      <w:hyperlink w:anchor="_Toc19035" w:history="1">
        <w:r>
          <w:rPr>
            <w:rFonts w:ascii="仿宋" w:eastAsia="仿宋" w:hAnsi="仿宋" w:cs="仿宋" w:hint="eastAsia"/>
            <w:lang w:eastAsia="zh-CN"/>
          </w:rPr>
          <w:t>(一)、高压熔断器项目概况</w:t>
        </w:r>
        <w:r>
          <w:tab/>
        </w:r>
        <w:r>
          <w:fldChar w:fldCharType="begin"/>
        </w:r>
        <w:r>
          <w:instrText xml:space="preserve"> PAGEREF _Toc19035 \h </w:instrText>
        </w:r>
        <w:r>
          <w:fldChar w:fldCharType="separate"/>
        </w:r>
        <w:r>
          <w:t>5</w:t>
        </w:r>
        <w:r>
          <w:fldChar w:fldCharType="end"/>
        </w:r>
      </w:hyperlink>
    </w:p>
    <w:p>
      <w:pPr>
        <w:pStyle w:val="TOC2"/>
        <w:tabs>
          <w:tab w:val="right" w:leader="dot" w:pos="8306"/>
        </w:tabs>
      </w:pPr>
      <w:hyperlink w:anchor="_Toc16741" w:history="1">
        <w:r>
          <w:rPr>
            <w:rFonts w:ascii="仿宋" w:eastAsia="仿宋" w:hAnsi="仿宋" w:cs="仿宋" w:hint="eastAsia"/>
            <w:lang w:eastAsia="zh-CN"/>
          </w:rPr>
          <w:t>(二)、高压熔断器项目目标</w:t>
        </w:r>
        <w:r>
          <w:tab/>
        </w:r>
        <w:r>
          <w:fldChar w:fldCharType="begin"/>
        </w:r>
        <w:r>
          <w:instrText xml:space="preserve"> PAGEREF _Toc16741 \h </w:instrText>
        </w:r>
        <w:r>
          <w:fldChar w:fldCharType="separate"/>
        </w:r>
        <w:r>
          <w:t>7</w:t>
        </w:r>
        <w:r>
          <w:fldChar w:fldCharType="end"/>
        </w:r>
      </w:hyperlink>
    </w:p>
    <w:p>
      <w:pPr>
        <w:pStyle w:val="TOC2"/>
        <w:tabs>
          <w:tab w:val="right" w:leader="dot" w:pos="8306"/>
        </w:tabs>
      </w:pPr>
      <w:hyperlink w:anchor="_Toc14097" w:history="1">
        <w:r>
          <w:rPr>
            <w:rFonts w:ascii="仿宋" w:eastAsia="仿宋" w:hAnsi="仿宋" w:cs="仿宋" w:hint="eastAsia"/>
            <w:lang w:eastAsia="zh-CN"/>
          </w:rPr>
          <w:t>(三)、高压熔断器项目提出的理由</w:t>
        </w:r>
        <w:r>
          <w:tab/>
        </w:r>
        <w:r>
          <w:fldChar w:fldCharType="begin"/>
        </w:r>
        <w:r>
          <w:instrText xml:space="preserve"> PAGEREF _Toc14097 \h </w:instrText>
        </w:r>
        <w:r>
          <w:fldChar w:fldCharType="separate"/>
        </w:r>
        <w:r>
          <w:t>8</w:t>
        </w:r>
        <w:r>
          <w:fldChar w:fldCharType="end"/>
        </w:r>
      </w:hyperlink>
    </w:p>
    <w:p>
      <w:pPr>
        <w:pStyle w:val="TOC2"/>
        <w:tabs>
          <w:tab w:val="right" w:leader="dot" w:pos="8306"/>
        </w:tabs>
      </w:pPr>
      <w:hyperlink w:anchor="_Toc14691" w:history="1">
        <w:r>
          <w:rPr>
            <w:rFonts w:ascii="仿宋" w:eastAsia="仿宋" w:hAnsi="仿宋" w:cs="仿宋" w:hint="eastAsia"/>
            <w:lang w:eastAsia="zh-CN"/>
          </w:rPr>
          <w:t>(四)、高压熔断器项目意义</w:t>
        </w:r>
        <w:r>
          <w:tab/>
        </w:r>
        <w:r>
          <w:fldChar w:fldCharType="begin"/>
        </w:r>
        <w:r>
          <w:instrText xml:space="preserve"> PAGEREF _Toc14691 \h </w:instrText>
        </w:r>
        <w:r>
          <w:fldChar w:fldCharType="separate"/>
        </w:r>
        <w:r>
          <w:t>9</w:t>
        </w:r>
        <w:r>
          <w:fldChar w:fldCharType="end"/>
        </w:r>
      </w:hyperlink>
    </w:p>
    <w:p>
      <w:pPr>
        <w:pStyle w:val="TOC2"/>
        <w:tabs>
          <w:tab w:val="right" w:leader="dot" w:pos="8306"/>
        </w:tabs>
      </w:pPr>
      <w:hyperlink w:anchor="_Toc27999" w:history="1">
        <w:r>
          <w:rPr>
            <w:rFonts w:ascii="仿宋" w:eastAsia="仿宋" w:hAnsi="仿宋" w:cs="仿宋" w:hint="eastAsia"/>
            <w:lang w:eastAsia="zh-CN"/>
          </w:rPr>
          <w:t>(五)、高压熔断器项目背景</w:t>
        </w:r>
        <w:r>
          <w:tab/>
        </w:r>
        <w:r>
          <w:fldChar w:fldCharType="begin"/>
        </w:r>
        <w:r>
          <w:instrText xml:space="preserve"> PAGEREF _Toc27999 \h </w:instrText>
        </w:r>
        <w:r>
          <w:fldChar w:fldCharType="separate"/>
        </w:r>
        <w:r>
          <w:t>10</w:t>
        </w:r>
        <w:r>
          <w:fldChar w:fldCharType="end"/>
        </w:r>
      </w:hyperlink>
    </w:p>
    <w:p>
      <w:pPr>
        <w:pStyle w:val="TOC1"/>
        <w:tabs>
          <w:tab w:val="right" w:leader="dot" w:pos="8306"/>
        </w:tabs>
      </w:pPr>
      <w:hyperlink w:anchor="_Toc12739" w:history="1">
        <w:r>
          <w:rPr>
            <w:rFonts w:ascii="仿宋" w:eastAsia="仿宋" w:hAnsi="仿宋" w:cs="仿宋" w:hint="eastAsia"/>
            <w:lang w:eastAsia="zh-CN"/>
          </w:rPr>
          <w:t>三、工艺说明</w:t>
        </w:r>
        <w:r>
          <w:tab/>
        </w:r>
        <w:r>
          <w:fldChar w:fldCharType="begin"/>
        </w:r>
        <w:r>
          <w:instrText xml:space="preserve"> PAGEREF _Toc12739 \h </w:instrText>
        </w:r>
        <w:r>
          <w:fldChar w:fldCharType="separate"/>
        </w:r>
        <w:r>
          <w:t>11</w:t>
        </w:r>
        <w:r>
          <w:fldChar w:fldCharType="end"/>
        </w:r>
      </w:hyperlink>
    </w:p>
    <w:p>
      <w:pPr>
        <w:pStyle w:val="TOC2"/>
        <w:tabs>
          <w:tab w:val="right" w:leader="dot" w:pos="8306"/>
        </w:tabs>
      </w:pPr>
      <w:hyperlink w:anchor="_Toc20478" w:history="1">
        <w:r>
          <w:rPr>
            <w:rFonts w:ascii="仿宋" w:eastAsia="仿宋" w:hAnsi="仿宋" w:cs="仿宋" w:hint="eastAsia"/>
            <w:lang w:eastAsia="zh-CN"/>
          </w:rPr>
          <w:t>(一)、技术管理特点</w:t>
        </w:r>
        <w:r>
          <w:tab/>
        </w:r>
        <w:r>
          <w:fldChar w:fldCharType="begin"/>
        </w:r>
        <w:r>
          <w:instrText xml:space="preserve"> PAGEREF _Toc20478 \h </w:instrText>
        </w:r>
        <w:r>
          <w:fldChar w:fldCharType="separate"/>
        </w:r>
        <w:r>
          <w:t>11</w:t>
        </w:r>
        <w:r>
          <w:fldChar w:fldCharType="end"/>
        </w:r>
      </w:hyperlink>
    </w:p>
    <w:p>
      <w:pPr>
        <w:pStyle w:val="TOC2"/>
        <w:tabs>
          <w:tab w:val="right" w:leader="dot" w:pos="8306"/>
        </w:tabs>
      </w:pPr>
      <w:hyperlink w:anchor="_Toc19912" w:history="1">
        <w:r>
          <w:rPr>
            <w:rFonts w:ascii="仿宋" w:eastAsia="仿宋" w:hAnsi="仿宋" w:cs="仿宋" w:hint="eastAsia"/>
            <w:lang w:eastAsia="zh-CN"/>
          </w:rPr>
          <w:t>(二)、高压熔断器项目工艺技术设计方案</w:t>
        </w:r>
        <w:r>
          <w:tab/>
        </w:r>
        <w:r>
          <w:fldChar w:fldCharType="begin"/>
        </w:r>
        <w:r>
          <w:instrText xml:space="preserve"> PAGEREF _Toc19912 \h </w:instrText>
        </w:r>
        <w:r>
          <w:fldChar w:fldCharType="separate"/>
        </w:r>
        <w:r>
          <w:t>12</w:t>
        </w:r>
        <w:r>
          <w:fldChar w:fldCharType="end"/>
        </w:r>
      </w:hyperlink>
    </w:p>
    <w:p>
      <w:pPr>
        <w:pStyle w:val="TOC2"/>
        <w:tabs>
          <w:tab w:val="right" w:leader="dot" w:pos="8306"/>
        </w:tabs>
      </w:pPr>
      <w:hyperlink w:anchor="_Toc15080" w:history="1">
        <w:r>
          <w:rPr>
            <w:rFonts w:ascii="仿宋" w:eastAsia="仿宋" w:hAnsi="仿宋" w:cs="仿宋" w:hint="eastAsia"/>
            <w:lang w:eastAsia="zh-CN"/>
          </w:rPr>
          <w:t>(三)、设备选型方案</w:t>
        </w:r>
        <w:r>
          <w:tab/>
        </w:r>
        <w:r>
          <w:fldChar w:fldCharType="begin"/>
        </w:r>
        <w:r>
          <w:instrText xml:space="preserve"> PAGEREF _Toc15080 \h </w:instrText>
        </w:r>
        <w:r>
          <w:fldChar w:fldCharType="separate"/>
        </w:r>
        <w:r>
          <w:t>14</w:t>
        </w:r>
        <w:r>
          <w:fldChar w:fldCharType="end"/>
        </w:r>
      </w:hyperlink>
    </w:p>
    <w:p>
      <w:pPr>
        <w:pStyle w:val="TOC1"/>
        <w:tabs>
          <w:tab w:val="right" w:leader="dot" w:pos="8306"/>
        </w:tabs>
      </w:pPr>
      <w:hyperlink w:anchor="_Toc12349" w:history="1">
        <w:r>
          <w:rPr>
            <w:rFonts w:ascii="仿宋" w:eastAsia="仿宋" w:hAnsi="仿宋" w:cs="仿宋" w:hint="eastAsia"/>
            <w:lang w:eastAsia="zh-CN"/>
          </w:rPr>
          <w:t>四、高压熔断器项目选址可行性分析</w:t>
        </w:r>
        <w:r>
          <w:tab/>
        </w:r>
        <w:r>
          <w:fldChar w:fldCharType="begin"/>
        </w:r>
        <w:r>
          <w:instrText xml:space="preserve"> PAGEREF _Toc12349 \h </w:instrText>
        </w:r>
        <w:r>
          <w:fldChar w:fldCharType="separate"/>
        </w:r>
        <w:r>
          <w:t>15</w:t>
        </w:r>
        <w:r>
          <w:fldChar w:fldCharType="end"/>
        </w:r>
      </w:hyperlink>
    </w:p>
    <w:p>
      <w:pPr>
        <w:pStyle w:val="TOC2"/>
        <w:tabs>
          <w:tab w:val="right" w:leader="dot" w:pos="8306"/>
        </w:tabs>
      </w:pPr>
      <w:hyperlink w:anchor="_Toc2447" w:history="1">
        <w:r>
          <w:rPr>
            <w:rFonts w:ascii="仿宋" w:eastAsia="仿宋" w:hAnsi="仿宋" w:cs="仿宋" w:hint="eastAsia"/>
            <w:lang w:eastAsia="zh-CN"/>
          </w:rPr>
          <w:t>(一)、高压熔断器项目选址</w:t>
        </w:r>
        <w:r>
          <w:tab/>
        </w:r>
        <w:r>
          <w:fldChar w:fldCharType="begin"/>
        </w:r>
        <w:r>
          <w:instrText xml:space="preserve"> PAGEREF _Toc2447 \h </w:instrText>
        </w:r>
        <w:r>
          <w:fldChar w:fldCharType="separate"/>
        </w:r>
        <w:r>
          <w:t>15</w:t>
        </w:r>
        <w:r>
          <w:fldChar w:fldCharType="end"/>
        </w:r>
      </w:hyperlink>
    </w:p>
    <w:p>
      <w:pPr>
        <w:pStyle w:val="TOC2"/>
        <w:tabs>
          <w:tab w:val="right" w:leader="dot" w:pos="8306"/>
        </w:tabs>
      </w:pPr>
      <w:hyperlink w:anchor="_Toc17239" w:history="1">
        <w:r>
          <w:rPr>
            <w:rFonts w:ascii="仿宋" w:eastAsia="仿宋" w:hAnsi="仿宋" w:cs="仿宋" w:hint="eastAsia"/>
            <w:lang w:eastAsia="zh-CN"/>
          </w:rPr>
          <w:t>(二)、用地控制指标</w:t>
        </w:r>
        <w:r>
          <w:tab/>
        </w:r>
        <w:r>
          <w:fldChar w:fldCharType="begin"/>
        </w:r>
        <w:r>
          <w:instrText xml:space="preserve"> PAGEREF _Toc17239 \h </w:instrText>
        </w:r>
        <w:r>
          <w:fldChar w:fldCharType="separate"/>
        </w:r>
        <w:r>
          <w:t>15</w:t>
        </w:r>
        <w:r>
          <w:fldChar w:fldCharType="end"/>
        </w:r>
      </w:hyperlink>
    </w:p>
    <w:p>
      <w:pPr>
        <w:pStyle w:val="TOC2"/>
        <w:tabs>
          <w:tab w:val="right" w:leader="dot" w:pos="8306"/>
        </w:tabs>
      </w:pPr>
      <w:hyperlink w:anchor="_Toc12213" w:history="1">
        <w:r>
          <w:rPr>
            <w:rFonts w:ascii="仿宋" w:eastAsia="仿宋" w:hAnsi="仿宋" w:cs="仿宋" w:hint="eastAsia"/>
            <w:lang w:eastAsia="zh-CN"/>
          </w:rPr>
          <w:t>(三)、节约用地措施</w:t>
        </w:r>
        <w:r>
          <w:tab/>
        </w:r>
        <w:r>
          <w:fldChar w:fldCharType="begin"/>
        </w:r>
        <w:r>
          <w:instrText xml:space="preserve"> PAGEREF _Toc12213 \h </w:instrText>
        </w:r>
        <w:r>
          <w:fldChar w:fldCharType="separate"/>
        </w:r>
        <w:r>
          <w:t>17</w:t>
        </w:r>
        <w:r>
          <w:fldChar w:fldCharType="end"/>
        </w:r>
      </w:hyperlink>
    </w:p>
    <w:p>
      <w:pPr>
        <w:pStyle w:val="TOC2"/>
        <w:tabs>
          <w:tab w:val="right" w:leader="dot" w:pos="8306"/>
        </w:tabs>
      </w:pPr>
      <w:hyperlink w:anchor="_Toc7337" w:history="1">
        <w:r>
          <w:rPr>
            <w:rFonts w:ascii="仿宋" w:eastAsia="仿宋" w:hAnsi="仿宋" w:cs="仿宋" w:hint="eastAsia"/>
            <w:lang w:eastAsia="zh-CN"/>
          </w:rPr>
          <w:t>(四)、总图布置方案</w:t>
        </w:r>
        <w:r>
          <w:tab/>
        </w:r>
        <w:r>
          <w:fldChar w:fldCharType="begin"/>
        </w:r>
        <w:r>
          <w:instrText xml:space="preserve"> PAGEREF _Toc7337 \h </w:instrText>
        </w:r>
        <w:r>
          <w:fldChar w:fldCharType="separate"/>
        </w:r>
        <w:r>
          <w:t>18</w:t>
        </w:r>
        <w:r>
          <w:fldChar w:fldCharType="end"/>
        </w:r>
      </w:hyperlink>
    </w:p>
    <w:p>
      <w:pPr>
        <w:pStyle w:val="TOC2"/>
        <w:tabs>
          <w:tab w:val="right" w:leader="dot" w:pos="8306"/>
        </w:tabs>
      </w:pPr>
      <w:hyperlink w:anchor="_Toc532" w:history="1">
        <w:r>
          <w:rPr>
            <w:rFonts w:ascii="仿宋" w:eastAsia="仿宋" w:hAnsi="仿宋" w:cs="仿宋" w:hint="eastAsia"/>
            <w:lang w:eastAsia="zh-CN"/>
          </w:rPr>
          <w:t>(五)、选址综合评价</w:t>
        </w:r>
        <w:r>
          <w:tab/>
        </w:r>
        <w:r>
          <w:fldChar w:fldCharType="begin"/>
        </w:r>
        <w:r>
          <w:instrText xml:space="preserve"> PAGEREF _Toc532 \h </w:instrText>
        </w:r>
        <w:r>
          <w:fldChar w:fldCharType="separate"/>
        </w:r>
        <w:r>
          <w:t>19</w:t>
        </w:r>
        <w:r>
          <w:fldChar w:fldCharType="end"/>
        </w:r>
      </w:hyperlink>
    </w:p>
    <w:p>
      <w:pPr>
        <w:pStyle w:val="TOC1"/>
        <w:tabs>
          <w:tab w:val="right" w:leader="dot" w:pos="8306"/>
        </w:tabs>
      </w:pPr>
      <w:hyperlink w:anchor="_Toc17839" w:history="1">
        <w:r>
          <w:rPr>
            <w:rFonts w:ascii="仿宋" w:eastAsia="仿宋" w:hAnsi="仿宋" w:cs="仿宋" w:hint="eastAsia"/>
            <w:lang w:eastAsia="zh-CN"/>
          </w:rPr>
          <w:t>五、高压熔断器项目文档管理</w:t>
        </w:r>
        <w:r>
          <w:tab/>
        </w:r>
        <w:r>
          <w:fldChar w:fldCharType="begin"/>
        </w:r>
        <w:r>
          <w:instrText xml:space="preserve"> PAGEREF _Toc17839 \h </w:instrText>
        </w:r>
        <w:r>
          <w:fldChar w:fldCharType="separate"/>
        </w:r>
        <w:r>
          <w:t>20</w:t>
        </w:r>
        <w:r>
          <w:fldChar w:fldCharType="end"/>
        </w:r>
      </w:hyperlink>
    </w:p>
    <w:p>
      <w:pPr>
        <w:pStyle w:val="TOC2"/>
        <w:tabs>
          <w:tab w:val="right" w:leader="dot" w:pos="8306"/>
        </w:tabs>
      </w:pPr>
      <w:hyperlink w:anchor="_Toc30009" w:history="1">
        <w:r>
          <w:rPr>
            <w:rFonts w:ascii="仿宋" w:eastAsia="仿宋" w:hAnsi="仿宋" w:cs="仿宋" w:hint="eastAsia"/>
            <w:lang w:eastAsia="zh-CN"/>
          </w:rPr>
          <w:t>(一)、文档编制与审查</w:t>
        </w:r>
        <w:r>
          <w:tab/>
        </w:r>
        <w:r>
          <w:fldChar w:fldCharType="begin"/>
        </w:r>
        <w:r>
          <w:instrText xml:space="preserve"> PAGEREF _Toc30009 \h </w:instrText>
        </w:r>
        <w:r>
          <w:fldChar w:fldCharType="separate"/>
        </w:r>
        <w:r>
          <w:t>20</w:t>
        </w:r>
        <w:r>
          <w:fldChar w:fldCharType="end"/>
        </w:r>
      </w:hyperlink>
    </w:p>
    <w:p>
      <w:pPr>
        <w:pStyle w:val="TOC2"/>
        <w:tabs>
          <w:tab w:val="right" w:leader="dot" w:pos="8306"/>
        </w:tabs>
      </w:pPr>
      <w:hyperlink w:anchor="_Toc13756" w:history="1">
        <w:r>
          <w:rPr>
            <w:rFonts w:ascii="仿宋" w:eastAsia="仿宋" w:hAnsi="仿宋" w:cs="仿宋" w:hint="eastAsia"/>
            <w:lang w:eastAsia="zh-CN"/>
          </w:rPr>
          <w:t>(二)、文档发布与分发</w:t>
        </w:r>
        <w:r>
          <w:tab/>
        </w:r>
        <w:r>
          <w:fldChar w:fldCharType="begin"/>
        </w:r>
        <w:r>
          <w:instrText xml:space="preserve"> PAGEREF _Toc13756 \h </w:instrText>
        </w:r>
        <w:r>
          <w:fldChar w:fldCharType="separate"/>
        </w:r>
        <w:r>
          <w:t>21</w:t>
        </w:r>
        <w:r>
          <w:fldChar w:fldCharType="end"/>
        </w:r>
      </w:hyperlink>
    </w:p>
    <w:p>
      <w:pPr>
        <w:pStyle w:val="TOC2"/>
        <w:tabs>
          <w:tab w:val="right" w:leader="dot" w:pos="8306"/>
        </w:tabs>
      </w:pPr>
      <w:hyperlink w:anchor="_Toc3133" w:history="1">
        <w:r>
          <w:rPr>
            <w:rFonts w:ascii="仿宋" w:eastAsia="仿宋" w:hAnsi="仿宋" w:cs="仿宋" w:hint="eastAsia"/>
            <w:lang w:eastAsia="zh-CN"/>
          </w:rPr>
          <w:t>(三)、文档存档与归档</w:t>
        </w:r>
        <w:r>
          <w:tab/>
        </w:r>
        <w:r>
          <w:fldChar w:fldCharType="begin"/>
        </w:r>
        <w:r>
          <w:instrText xml:space="preserve"> PAGEREF _Toc3133 \h </w:instrText>
        </w:r>
        <w:r>
          <w:fldChar w:fldCharType="separate"/>
        </w:r>
        <w:r>
          <w:t>22</w:t>
        </w:r>
        <w:r>
          <w:fldChar w:fldCharType="end"/>
        </w:r>
      </w:hyperlink>
    </w:p>
    <w:p>
      <w:pPr>
        <w:pStyle w:val="TOC1"/>
        <w:tabs>
          <w:tab w:val="right" w:leader="dot" w:pos="8306"/>
        </w:tabs>
      </w:pPr>
      <w:hyperlink w:anchor="_Toc28752" w:history="1">
        <w:r>
          <w:rPr>
            <w:rFonts w:ascii="仿宋" w:eastAsia="仿宋" w:hAnsi="仿宋" w:cs="仿宋" w:hint="eastAsia"/>
            <w:lang w:eastAsia="zh-CN"/>
          </w:rPr>
          <w:t>六、市场分析、调研</w:t>
        </w:r>
        <w:r>
          <w:tab/>
        </w:r>
        <w:r>
          <w:fldChar w:fldCharType="begin"/>
        </w:r>
        <w:r>
          <w:instrText xml:space="preserve"> PAGEREF _Toc28752 \h </w:instrText>
        </w:r>
        <w:r>
          <w:fldChar w:fldCharType="separate"/>
        </w:r>
        <w:r>
          <w:t>24</w:t>
        </w:r>
        <w:r>
          <w:fldChar w:fldCharType="end"/>
        </w:r>
      </w:hyperlink>
    </w:p>
    <w:p>
      <w:pPr>
        <w:pStyle w:val="TOC2"/>
        <w:tabs>
          <w:tab w:val="right" w:leader="dot" w:pos="8306"/>
        </w:tabs>
      </w:pPr>
      <w:hyperlink w:anchor="_Toc15938" w:history="1">
        <w:r>
          <w:rPr>
            <w:rFonts w:ascii="仿宋" w:eastAsia="仿宋" w:hAnsi="仿宋" w:cs="仿宋" w:hint="eastAsia"/>
            <w:lang w:eastAsia="zh-CN"/>
          </w:rPr>
          <w:t>(一)、高压熔断器行业分析</w:t>
        </w:r>
        <w:r>
          <w:tab/>
        </w:r>
        <w:r>
          <w:fldChar w:fldCharType="begin"/>
        </w:r>
        <w:r>
          <w:instrText xml:space="preserve"> PAGEREF _Toc15938 \h </w:instrText>
        </w:r>
        <w:r>
          <w:fldChar w:fldCharType="separate"/>
        </w:r>
        <w:r>
          <w:t>24</w:t>
        </w:r>
        <w:r>
          <w:fldChar w:fldCharType="end"/>
        </w:r>
      </w:hyperlink>
    </w:p>
    <w:p>
      <w:pPr>
        <w:pStyle w:val="TOC2"/>
        <w:tabs>
          <w:tab w:val="right" w:leader="dot" w:pos="8306"/>
        </w:tabs>
      </w:pPr>
      <w:hyperlink w:anchor="_Toc4895" w:history="1">
        <w:r>
          <w:rPr>
            <w:rFonts w:ascii="仿宋" w:eastAsia="仿宋" w:hAnsi="仿宋" w:cs="仿宋" w:hint="eastAsia"/>
            <w:lang w:eastAsia="zh-CN"/>
          </w:rPr>
          <w:t>(二)、高压熔断器市场分析预测</w:t>
        </w:r>
        <w:r>
          <w:tab/>
        </w:r>
        <w:r>
          <w:fldChar w:fldCharType="begin"/>
        </w:r>
        <w:r>
          <w:instrText xml:space="preserve"> PAGEREF _Toc4895 \h </w:instrText>
        </w:r>
        <w:r>
          <w:fldChar w:fldCharType="separate"/>
        </w:r>
        <w:r>
          <w:t>24</w:t>
        </w:r>
        <w:r>
          <w:fldChar w:fldCharType="end"/>
        </w:r>
      </w:hyperlink>
    </w:p>
    <w:p>
      <w:pPr>
        <w:pStyle w:val="TOC1"/>
        <w:tabs>
          <w:tab w:val="right" w:leader="dot" w:pos="8306"/>
        </w:tabs>
      </w:pPr>
      <w:hyperlink w:anchor="_Toc4317" w:history="1">
        <w:r>
          <w:rPr>
            <w:rFonts w:ascii="仿宋" w:eastAsia="仿宋" w:hAnsi="仿宋" w:cs="仿宋" w:hint="eastAsia"/>
            <w:lang w:eastAsia="zh-CN"/>
          </w:rPr>
          <w:t>七、高压熔断器项目人力资源培养与发展</w:t>
        </w:r>
        <w:r>
          <w:tab/>
        </w:r>
        <w:r>
          <w:fldChar w:fldCharType="begin"/>
        </w:r>
        <w:r>
          <w:instrText xml:space="preserve"> PAGEREF _Toc4317 \h </w:instrText>
        </w:r>
        <w:r>
          <w:fldChar w:fldCharType="separate"/>
        </w:r>
        <w:r>
          <w:t>25</w:t>
        </w:r>
        <w:r>
          <w:fldChar w:fldCharType="end"/>
        </w:r>
      </w:hyperlink>
    </w:p>
    <w:p>
      <w:pPr>
        <w:pStyle w:val="TOC2"/>
        <w:tabs>
          <w:tab w:val="right" w:leader="dot" w:pos="8306"/>
        </w:tabs>
      </w:pPr>
      <w:hyperlink w:anchor="_Toc14674" w:history="1">
        <w:r>
          <w:rPr>
            <w:rFonts w:ascii="仿宋" w:eastAsia="仿宋" w:hAnsi="仿宋" w:cs="仿宋" w:hint="eastAsia"/>
            <w:lang w:eastAsia="zh-CN"/>
          </w:rPr>
          <w:t>(一)、人才需求与规划</w:t>
        </w:r>
        <w:r>
          <w:tab/>
        </w:r>
        <w:r>
          <w:fldChar w:fldCharType="begin"/>
        </w:r>
        <w:r>
          <w:instrText xml:space="preserve"> PAGEREF _Toc14674 \h </w:instrText>
        </w:r>
        <w:r>
          <w:fldChar w:fldCharType="separate"/>
        </w:r>
        <w:r>
          <w:t>25</w:t>
        </w:r>
        <w:r>
          <w:fldChar w:fldCharType="end"/>
        </w:r>
      </w:hyperlink>
    </w:p>
    <w:p>
      <w:pPr>
        <w:pStyle w:val="TOC2"/>
        <w:tabs>
          <w:tab w:val="right" w:leader="dot" w:pos="8306"/>
        </w:tabs>
      </w:pPr>
      <w:hyperlink w:anchor="_Toc22232" w:history="1">
        <w:r>
          <w:rPr>
            <w:rFonts w:ascii="仿宋" w:eastAsia="仿宋" w:hAnsi="仿宋" w:cs="仿宋" w:hint="eastAsia"/>
            <w:lang w:eastAsia="zh-CN"/>
          </w:rPr>
          <w:t>(二)、培训与发展计划</w:t>
        </w:r>
        <w:r>
          <w:tab/>
        </w:r>
        <w:r>
          <w:fldChar w:fldCharType="begin"/>
        </w:r>
        <w:r>
          <w:instrText xml:space="preserve"> PAGEREF _Toc22232 \h </w:instrText>
        </w:r>
        <w:r>
          <w:fldChar w:fldCharType="separate"/>
        </w:r>
        <w:r>
          <w:t>26</w:t>
        </w:r>
        <w:r>
          <w:fldChar w:fldCharType="end"/>
        </w:r>
      </w:hyperlink>
    </w:p>
    <w:p>
      <w:pPr>
        <w:pStyle w:val="TOC1"/>
        <w:tabs>
          <w:tab w:val="right" w:leader="dot" w:pos="8306"/>
        </w:tabs>
      </w:pPr>
      <w:hyperlink w:anchor="_Toc1477" w:history="1">
        <w:r>
          <w:rPr>
            <w:rFonts w:ascii="仿宋" w:eastAsia="仿宋" w:hAnsi="仿宋" w:cs="仿宋" w:hint="eastAsia"/>
            <w:lang w:eastAsia="zh-CN"/>
          </w:rPr>
          <w:t>八、高压熔断器项目计划安排</w:t>
        </w:r>
        <w:r>
          <w:tab/>
        </w:r>
        <w:r>
          <w:fldChar w:fldCharType="begin"/>
        </w:r>
        <w:r>
          <w:instrText xml:space="preserve"> PAGEREF _Toc1477 \h </w:instrText>
        </w:r>
        <w:r>
          <w:fldChar w:fldCharType="separate"/>
        </w:r>
        <w:r>
          <w:t>26</w:t>
        </w:r>
        <w:r>
          <w:fldChar w:fldCharType="end"/>
        </w:r>
      </w:hyperlink>
    </w:p>
    <w:p>
      <w:pPr>
        <w:pStyle w:val="TOC2"/>
        <w:tabs>
          <w:tab w:val="right" w:leader="dot" w:pos="8306"/>
        </w:tabs>
      </w:pPr>
      <w:hyperlink w:anchor="_Toc15853" w:history="1">
        <w:r>
          <w:rPr>
            <w:rFonts w:ascii="仿宋" w:eastAsia="仿宋" w:hAnsi="仿宋" w:cs="仿宋" w:hint="eastAsia"/>
            <w:lang w:eastAsia="zh-CN"/>
          </w:rPr>
          <w:t>(一)、建设周期</w:t>
        </w:r>
        <w:r>
          <w:tab/>
        </w:r>
        <w:r>
          <w:fldChar w:fldCharType="begin"/>
        </w:r>
        <w:r>
          <w:instrText xml:space="preserve"> PAGEREF _Toc15853 \h </w:instrText>
        </w:r>
        <w:r>
          <w:fldChar w:fldCharType="separate"/>
        </w:r>
        <w:r>
          <w:t>26</w:t>
        </w:r>
        <w:r>
          <w:fldChar w:fldCharType="end"/>
        </w:r>
      </w:hyperlink>
    </w:p>
    <w:p>
      <w:pPr>
        <w:pStyle w:val="TOC2"/>
        <w:tabs>
          <w:tab w:val="right" w:leader="dot" w:pos="8306"/>
        </w:tabs>
      </w:pPr>
      <w:hyperlink w:anchor="_Toc29783" w:history="1">
        <w:r>
          <w:rPr>
            <w:rFonts w:ascii="仿宋" w:eastAsia="仿宋" w:hAnsi="仿宋" w:cs="仿宋" w:hint="eastAsia"/>
            <w:lang w:eastAsia="zh-CN"/>
          </w:rPr>
          <w:t>(二)、建设进度</w:t>
        </w:r>
        <w:r>
          <w:tab/>
        </w:r>
        <w:r>
          <w:fldChar w:fldCharType="begin"/>
        </w:r>
        <w:r>
          <w:instrText xml:space="preserve"> PAGEREF _Toc29783 \h </w:instrText>
        </w:r>
        <w:r>
          <w:fldChar w:fldCharType="separate"/>
        </w:r>
        <w:r>
          <w:t>27</w:t>
        </w:r>
        <w:r>
          <w:fldChar w:fldCharType="end"/>
        </w:r>
      </w:hyperlink>
    </w:p>
    <w:p>
      <w:pPr>
        <w:pStyle w:val="TOC2"/>
        <w:tabs>
          <w:tab w:val="right" w:leader="dot" w:pos="8306"/>
        </w:tabs>
      </w:pPr>
      <w:hyperlink w:anchor="_Toc27496" w:history="1">
        <w:r>
          <w:rPr>
            <w:rFonts w:ascii="仿宋" w:eastAsia="仿宋" w:hAnsi="仿宋" w:cs="仿宋" w:hint="eastAsia"/>
            <w:lang w:eastAsia="zh-CN"/>
          </w:rPr>
          <w:t>(三)、进度安排注意事项</w:t>
        </w:r>
        <w:r>
          <w:tab/>
        </w:r>
        <w:r>
          <w:fldChar w:fldCharType="begin"/>
        </w:r>
        <w:r>
          <w:instrText xml:space="preserve"> PAGEREF _Toc27496 \h </w:instrText>
        </w:r>
        <w:r>
          <w:fldChar w:fldCharType="separate"/>
        </w:r>
        <w:r>
          <w:t>28</w:t>
        </w:r>
        <w:r>
          <w:fldChar w:fldCharType="end"/>
        </w:r>
      </w:hyperlink>
    </w:p>
    <w:p>
      <w:pPr>
        <w:pStyle w:val="TOC2"/>
        <w:tabs>
          <w:tab w:val="right" w:leader="dot" w:pos="8306"/>
        </w:tabs>
      </w:pPr>
      <w:hyperlink w:anchor="_Toc21117" w:history="1">
        <w:r>
          <w:rPr>
            <w:rFonts w:ascii="仿宋" w:eastAsia="仿宋" w:hAnsi="仿宋" w:cs="仿宋" w:hint="eastAsia"/>
            <w:lang w:eastAsia="zh-CN"/>
          </w:rPr>
          <w:t>(四)、人力资源配置</w:t>
        </w:r>
        <w:r>
          <w:tab/>
        </w:r>
        <w:r>
          <w:fldChar w:fldCharType="begin"/>
        </w:r>
        <w:r>
          <w:instrText xml:space="preserve"> PAGEREF _Toc21117 \h </w:instrText>
        </w:r>
        <w:r>
          <w:fldChar w:fldCharType="separate"/>
        </w:r>
        <w:r>
          <w:t>30</w:t>
        </w:r>
        <w:r>
          <w:fldChar w:fldCharType="end"/>
        </w:r>
      </w:hyperlink>
    </w:p>
    <w:p>
      <w:pPr>
        <w:pStyle w:val="TOC1"/>
        <w:tabs>
          <w:tab w:val="right" w:leader="dot" w:pos="8306"/>
        </w:tabs>
      </w:pPr>
      <w:hyperlink w:anchor="_Toc9940" w:history="1">
        <w:r>
          <w:rPr>
            <w:rFonts w:ascii="仿宋" w:eastAsia="仿宋" w:hAnsi="仿宋" w:cs="仿宋" w:hint="eastAsia"/>
            <w:lang w:eastAsia="zh-CN"/>
          </w:rPr>
          <w:t>九、高压熔断器项目风险管理</w:t>
        </w:r>
        <w:r>
          <w:tab/>
        </w:r>
        <w:r>
          <w:fldChar w:fldCharType="begin"/>
        </w:r>
        <w:r>
          <w:instrText xml:space="preserve"> PAGEREF _Toc9940 \h </w:instrText>
        </w:r>
        <w:r>
          <w:fldChar w:fldCharType="separate"/>
        </w:r>
        <w:r>
          <w:t>30</w:t>
        </w:r>
        <w:r>
          <w:fldChar w:fldCharType="end"/>
        </w:r>
      </w:hyperlink>
    </w:p>
    <w:p>
      <w:pPr>
        <w:pStyle w:val="TOC2"/>
        <w:tabs>
          <w:tab w:val="right" w:leader="dot" w:pos="8306"/>
        </w:tabs>
      </w:pPr>
      <w:hyperlink w:anchor="_Toc446" w:history="1">
        <w:r>
          <w:rPr>
            <w:rFonts w:ascii="仿宋" w:eastAsia="仿宋" w:hAnsi="仿宋" w:cs="仿宋" w:hint="eastAsia"/>
            <w:lang w:eastAsia="zh-CN"/>
          </w:rPr>
          <w:t>(一)、风险识别与评估</w:t>
        </w:r>
        <w:r>
          <w:tab/>
        </w:r>
        <w:r>
          <w:fldChar w:fldCharType="begin"/>
        </w:r>
        <w:r>
          <w:instrText xml:space="preserve"> PAGEREF _Toc446 \h </w:instrText>
        </w:r>
        <w:r>
          <w:fldChar w:fldCharType="separate"/>
        </w:r>
        <w:r>
          <w:t>30</w:t>
        </w:r>
        <w:r>
          <w:fldChar w:fldCharType="end"/>
        </w:r>
      </w:hyperlink>
    </w:p>
    <w:p>
      <w:pPr>
        <w:pStyle w:val="TOC2"/>
        <w:tabs>
          <w:tab w:val="right" w:leader="dot" w:pos="8306"/>
        </w:tabs>
      </w:pPr>
      <w:hyperlink w:anchor="_Toc19234" w:history="1">
        <w:r>
          <w:rPr>
            <w:rFonts w:ascii="仿宋" w:eastAsia="仿宋" w:hAnsi="仿宋" w:cs="仿宋" w:hint="eastAsia"/>
            <w:lang w:eastAsia="zh-CN"/>
          </w:rPr>
          <w:t>(二)、风险应对策略</w:t>
        </w:r>
        <w:r>
          <w:tab/>
        </w:r>
        <w:r>
          <w:fldChar w:fldCharType="begin"/>
        </w:r>
        <w:r>
          <w:instrText xml:space="preserve"> PAGEREF _Toc19234 \h </w:instrText>
        </w:r>
        <w:r>
          <w:fldChar w:fldCharType="separate"/>
        </w:r>
        <w:r>
          <w:t>32</w:t>
        </w:r>
        <w:r>
          <w:fldChar w:fldCharType="end"/>
        </w:r>
      </w:hyperlink>
    </w:p>
    <w:p>
      <w:pPr>
        <w:pStyle w:val="TOC2"/>
        <w:tabs>
          <w:tab w:val="right" w:leader="dot" w:pos="8306"/>
        </w:tabs>
      </w:pPr>
      <w:hyperlink w:anchor="_Toc31427" w:history="1">
        <w:r>
          <w:rPr>
            <w:rFonts w:ascii="仿宋" w:eastAsia="仿宋" w:hAnsi="仿宋" w:cs="仿宋" w:hint="eastAsia"/>
            <w:lang w:eastAsia="zh-CN"/>
          </w:rPr>
          <w:t>(三)、风险监控与控制</w:t>
        </w:r>
        <w:r>
          <w:tab/>
        </w:r>
        <w:r>
          <w:fldChar w:fldCharType="begin"/>
        </w:r>
        <w:r>
          <w:instrText xml:space="preserve"> PAGEREF _Toc31427 \h </w:instrText>
        </w:r>
        <w:r>
          <w:fldChar w:fldCharType="separate"/>
        </w:r>
        <w:r>
          <w:t>33</w:t>
        </w:r>
        <w:r>
          <w:fldChar w:fldCharType="end"/>
        </w:r>
      </w:hyperlink>
    </w:p>
    <w:p>
      <w:pPr>
        <w:pStyle w:val="TOC1"/>
        <w:tabs>
          <w:tab w:val="right" w:leader="dot" w:pos="8306"/>
        </w:tabs>
      </w:pPr>
      <w:hyperlink w:anchor="_Toc14822" w:history="1">
        <w:r>
          <w:rPr>
            <w:rFonts w:ascii="仿宋" w:eastAsia="仿宋" w:hAnsi="仿宋" w:cs="仿宋" w:hint="eastAsia"/>
            <w:lang w:eastAsia="zh-CN"/>
          </w:rPr>
          <w:t>十、高压熔断器项目环境影响分析</w:t>
        </w:r>
        <w:r>
          <w:tab/>
        </w:r>
        <w:r>
          <w:fldChar w:fldCharType="begin"/>
        </w:r>
        <w:r>
          <w:instrText xml:space="preserve"> PAGEREF _Toc14822 \h </w:instrText>
        </w:r>
        <w:r>
          <w:fldChar w:fldCharType="separate"/>
        </w:r>
        <w:r>
          <w:t>34</w:t>
        </w:r>
        <w:r>
          <w:fldChar w:fldCharType="end"/>
        </w:r>
      </w:hyperlink>
    </w:p>
    <w:p>
      <w:pPr>
        <w:pStyle w:val="TOC2"/>
        <w:tabs>
          <w:tab w:val="right" w:leader="dot" w:pos="8306"/>
        </w:tabs>
      </w:pPr>
      <w:hyperlink w:anchor="_Toc32281" w:history="1">
        <w:r>
          <w:rPr>
            <w:rFonts w:ascii="仿宋" w:eastAsia="仿宋" w:hAnsi="仿宋" w:cs="仿宋" w:hint="eastAsia"/>
            <w:lang w:eastAsia="zh-CN"/>
          </w:rPr>
          <w:t>(一)、建设区域环境质量现状</w:t>
        </w:r>
        <w:r>
          <w:tab/>
        </w:r>
        <w:r>
          <w:fldChar w:fldCharType="begin"/>
        </w:r>
        <w:r>
          <w:instrText xml:space="preserve"> PAGEREF _Toc32281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655" w:history="1">
        <w:r>
          <w:rPr>
            <w:rFonts w:ascii="仿宋" w:eastAsia="仿宋" w:hAnsi="仿宋" w:cs="仿宋" w:hint="eastAsia"/>
            <w:lang w:eastAsia="zh-CN"/>
          </w:rPr>
          <w:t>(二)、建设期环境保护</w:t>
        </w:r>
        <w:r>
          <w:tab/>
        </w:r>
        <w:r>
          <w:fldChar w:fldCharType="begin"/>
        </w:r>
        <w:r>
          <w:instrText xml:space="preserve"> PAGEREF _Toc10655 \h </w:instrText>
        </w:r>
        <w:r>
          <w:fldChar w:fldCharType="separate"/>
        </w:r>
        <w:r>
          <w:t>36</w:t>
        </w:r>
        <w:r>
          <w:fldChar w:fldCharType="end"/>
        </w:r>
      </w:hyperlink>
    </w:p>
    <w:p>
      <w:pPr>
        <w:pStyle w:val="TOC2"/>
        <w:tabs>
          <w:tab w:val="right" w:leader="dot" w:pos="8306"/>
        </w:tabs>
      </w:pPr>
      <w:hyperlink w:anchor="_Toc2012" w:history="1">
        <w:r>
          <w:rPr>
            <w:rFonts w:ascii="仿宋" w:eastAsia="仿宋" w:hAnsi="仿宋" w:cs="仿宋" w:hint="eastAsia"/>
            <w:lang w:eastAsia="zh-CN"/>
          </w:rPr>
          <w:t>(三)、运营期环境保护</w:t>
        </w:r>
        <w:r>
          <w:tab/>
        </w:r>
        <w:r>
          <w:fldChar w:fldCharType="begin"/>
        </w:r>
        <w:r>
          <w:instrText xml:space="preserve"> PAGEREF _Toc2012 \h </w:instrText>
        </w:r>
        <w:r>
          <w:fldChar w:fldCharType="separate"/>
        </w:r>
        <w:r>
          <w:t>37</w:t>
        </w:r>
        <w:r>
          <w:fldChar w:fldCharType="end"/>
        </w:r>
      </w:hyperlink>
    </w:p>
    <w:p>
      <w:pPr>
        <w:pStyle w:val="TOC2"/>
        <w:tabs>
          <w:tab w:val="right" w:leader="dot" w:pos="8306"/>
        </w:tabs>
      </w:pPr>
      <w:hyperlink w:anchor="_Toc12074" w:history="1">
        <w:r>
          <w:rPr>
            <w:rFonts w:ascii="仿宋" w:eastAsia="仿宋" w:hAnsi="仿宋" w:cs="仿宋" w:hint="eastAsia"/>
            <w:lang w:eastAsia="zh-CN"/>
          </w:rPr>
          <w:t>(四)、高压熔断器项目建设对区域经济的影响</w:t>
        </w:r>
        <w:r>
          <w:tab/>
        </w:r>
        <w:r>
          <w:fldChar w:fldCharType="begin"/>
        </w:r>
        <w:r>
          <w:instrText xml:space="preserve"> PAGEREF _Toc12074 \h </w:instrText>
        </w:r>
        <w:r>
          <w:fldChar w:fldCharType="separate"/>
        </w:r>
        <w:r>
          <w:t>39</w:t>
        </w:r>
        <w:r>
          <w:fldChar w:fldCharType="end"/>
        </w:r>
      </w:hyperlink>
    </w:p>
    <w:p>
      <w:pPr>
        <w:pStyle w:val="TOC2"/>
        <w:tabs>
          <w:tab w:val="right" w:leader="dot" w:pos="8306"/>
        </w:tabs>
      </w:pPr>
      <w:hyperlink w:anchor="_Toc1505" w:history="1">
        <w:r>
          <w:rPr>
            <w:rFonts w:ascii="仿宋" w:eastAsia="仿宋" w:hAnsi="仿宋" w:cs="仿宋" w:hint="eastAsia"/>
            <w:lang w:eastAsia="zh-CN"/>
          </w:rPr>
          <w:t>(五)、废弃物处理</w:t>
        </w:r>
        <w:r>
          <w:tab/>
        </w:r>
        <w:r>
          <w:fldChar w:fldCharType="begin"/>
        </w:r>
        <w:r>
          <w:instrText xml:space="preserve"> PAGEREF _Toc1505 \h </w:instrText>
        </w:r>
        <w:r>
          <w:fldChar w:fldCharType="separate"/>
        </w:r>
        <w:r>
          <w:t>40</w:t>
        </w:r>
        <w:r>
          <w:fldChar w:fldCharType="end"/>
        </w:r>
      </w:hyperlink>
    </w:p>
    <w:p>
      <w:pPr>
        <w:pStyle w:val="TOC2"/>
        <w:tabs>
          <w:tab w:val="right" w:leader="dot" w:pos="8306"/>
        </w:tabs>
      </w:pPr>
      <w:hyperlink w:anchor="_Toc9159" w:history="1">
        <w:r>
          <w:rPr>
            <w:rFonts w:ascii="仿宋" w:eastAsia="仿宋" w:hAnsi="仿宋" w:cs="仿宋" w:hint="eastAsia"/>
            <w:lang w:eastAsia="zh-CN"/>
          </w:rPr>
          <w:t>(六)、特殊环境影响分析</w:t>
        </w:r>
        <w:r>
          <w:tab/>
        </w:r>
        <w:r>
          <w:fldChar w:fldCharType="begin"/>
        </w:r>
        <w:r>
          <w:instrText xml:space="preserve"> PAGEREF _Toc9159 \h </w:instrText>
        </w:r>
        <w:r>
          <w:fldChar w:fldCharType="separate"/>
        </w:r>
        <w:r>
          <w:t>42</w:t>
        </w:r>
        <w:r>
          <w:fldChar w:fldCharType="end"/>
        </w:r>
      </w:hyperlink>
    </w:p>
    <w:p>
      <w:pPr>
        <w:pStyle w:val="TOC2"/>
        <w:tabs>
          <w:tab w:val="right" w:leader="dot" w:pos="8306"/>
        </w:tabs>
      </w:pPr>
      <w:hyperlink w:anchor="_Toc3106" w:history="1">
        <w:r>
          <w:rPr>
            <w:rFonts w:ascii="仿宋" w:eastAsia="仿宋" w:hAnsi="仿宋" w:cs="仿宋" w:hint="eastAsia"/>
            <w:lang w:eastAsia="zh-CN"/>
          </w:rPr>
          <w:t>(七)、清洁生产</w:t>
        </w:r>
        <w:r>
          <w:tab/>
        </w:r>
        <w:r>
          <w:fldChar w:fldCharType="begin"/>
        </w:r>
        <w:r>
          <w:instrText xml:space="preserve"> PAGEREF _Toc3106 \h </w:instrText>
        </w:r>
        <w:r>
          <w:fldChar w:fldCharType="separate"/>
        </w:r>
        <w:r>
          <w:t>43</w:t>
        </w:r>
        <w:r>
          <w:fldChar w:fldCharType="end"/>
        </w:r>
      </w:hyperlink>
    </w:p>
    <w:p>
      <w:pPr>
        <w:pStyle w:val="TOC2"/>
        <w:tabs>
          <w:tab w:val="right" w:leader="dot" w:pos="8306"/>
        </w:tabs>
      </w:pPr>
      <w:hyperlink w:anchor="_Toc21600" w:history="1">
        <w:r>
          <w:rPr>
            <w:rFonts w:ascii="仿宋" w:eastAsia="仿宋" w:hAnsi="仿宋" w:cs="仿宋" w:hint="eastAsia"/>
            <w:lang w:eastAsia="zh-CN"/>
          </w:rPr>
          <w:t>(八)、环境保护综合评价</w:t>
        </w:r>
        <w:r>
          <w:tab/>
        </w:r>
        <w:r>
          <w:fldChar w:fldCharType="begin"/>
        </w:r>
        <w:r>
          <w:instrText xml:space="preserve"> PAGEREF _Toc21600 \h </w:instrText>
        </w:r>
        <w:r>
          <w:fldChar w:fldCharType="separate"/>
        </w:r>
        <w:r>
          <w:t>44</w:t>
        </w:r>
        <w:r>
          <w:fldChar w:fldCharType="end"/>
        </w:r>
      </w:hyperlink>
    </w:p>
    <w:p>
      <w:pPr>
        <w:pStyle w:val="TOC1"/>
        <w:tabs>
          <w:tab w:val="right" w:leader="dot" w:pos="8306"/>
        </w:tabs>
      </w:pPr>
      <w:hyperlink w:anchor="_Toc24937" w:history="1">
        <w:r>
          <w:rPr>
            <w:rFonts w:ascii="仿宋" w:eastAsia="仿宋" w:hAnsi="仿宋" w:cs="仿宋" w:hint="eastAsia"/>
            <w:lang w:eastAsia="zh-CN"/>
          </w:rPr>
          <w:t>十一、高压熔断器项目财务管理</w:t>
        </w:r>
        <w:r>
          <w:tab/>
        </w:r>
        <w:r>
          <w:fldChar w:fldCharType="begin"/>
        </w:r>
        <w:r>
          <w:instrText xml:space="preserve"> PAGEREF _Toc24937 \h </w:instrText>
        </w:r>
        <w:r>
          <w:fldChar w:fldCharType="separate"/>
        </w:r>
        <w:r>
          <w:t>45</w:t>
        </w:r>
        <w:r>
          <w:fldChar w:fldCharType="end"/>
        </w:r>
      </w:hyperlink>
    </w:p>
    <w:p>
      <w:pPr>
        <w:pStyle w:val="TOC2"/>
        <w:tabs>
          <w:tab w:val="right" w:leader="dot" w:pos="8306"/>
        </w:tabs>
      </w:pPr>
      <w:hyperlink w:anchor="_Toc3058" w:history="1">
        <w:r>
          <w:rPr>
            <w:rFonts w:ascii="仿宋" w:eastAsia="仿宋" w:hAnsi="仿宋" w:cs="仿宋" w:hint="eastAsia"/>
            <w:lang w:eastAsia="zh-CN"/>
          </w:rPr>
          <w:t>(一)、资金需求大</w:t>
        </w:r>
        <w:r>
          <w:tab/>
        </w:r>
        <w:r>
          <w:fldChar w:fldCharType="begin"/>
        </w:r>
        <w:r>
          <w:instrText xml:space="preserve"> PAGEREF _Toc3058 \h </w:instrText>
        </w:r>
        <w:r>
          <w:fldChar w:fldCharType="separate"/>
        </w:r>
        <w:r>
          <w:t>45</w:t>
        </w:r>
        <w:r>
          <w:fldChar w:fldCharType="end"/>
        </w:r>
      </w:hyperlink>
    </w:p>
    <w:p>
      <w:pPr>
        <w:pStyle w:val="TOC2"/>
        <w:tabs>
          <w:tab w:val="right" w:leader="dot" w:pos="8306"/>
        </w:tabs>
      </w:pPr>
      <w:hyperlink w:anchor="_Toc20124" w:history="1">
        <w:r>
          <w:rPr>
            <w:rFonts w:ascii="仿宋" w:eastAsia="仿宋" w:hAnsi="仿宋" w:cs="仿宋" w:hint="eastAsia"/>
            <w:lang w:eastAsia="zh-CN"/>
          </w:rPr>
          <w:t>(二)、研发周期长</w:t>
        </w:r>
        <w:r>
          <w:tab/>
        </w:r>
        <w:r>
          <w:fldChar w:fldCharType="begin"/>
        </w:r>
        <w:r>
          <w:instrText xml:space="preserve"> PAGEREF _Toc20124 \h </w:instrText>
        </w:r>
        <w:r>
          <w:fldChar w:fldCharType="separate"/>
        </w:r>
        <w:r>
          <w:t>46</w:t>
        </w:r>
        <w:r>
          <w:fldChar w:fldCharType="end"/>
        </w:r>
      </w:hyperlink>
    </w:p>
    <w:p>
      <w:pPr>
        <w:pStyle w:val="TOC2"/>
        <w:tabs>
          <w:tab w:val="right" w:leader="dot" w:pos="8306"/>
        </w:tabs>
      </w:pPr>
      <w:hyperlink w:anchor="_Toc23106" w:history="1">
        <w:r>
          <w:rPr>
            <w:rFonts w:ascii="仿宋" w:eastAsia="仿宋" w:hAnsi="仿宋" w:cs="仿宋" w:hint="eastAsia"/>
            <w:lang w:eastAsia="zh-CN"/>
          </w:rPr>
          <w:t>(三)、市场风险大</w:t>
        </w:r>
        <w:r>
          <w:tab/>
        </w:r>
        <w:r>
          <w:fldChar w:fldCharType="begin"/>
        </w:r>
        <w:r>
          <w:instrText xml:space="preserve"> PAGEREF _Toc23106 \h </w:instrText>
        </w:r>
        <w:r>
          <w:fldChar w:fldCharType="separate"/>
        </w:r>
        <w:r>
          <w:t>47</w:t>
        </w:r>
        <w:r>
          <w:fldChar w:fldCharType="end"/>
        </w:r>
      </w:hyperlink>
    </w:p>
    <w:p>
      <w:pPr>
        <w:pStyle w:val="TOC2"/>
        <w:tabs>
          <w:tab w:val="right" w:leader="dot" w:pos="8306"/>
        </w:tabs>
      </w:pPr>
      <w:hyperlink w:anchor="_Toc11537" w:history="1">
        <w:r>
          <w:rPr>
            <w:rFonts w:ascii="仿宋" w:eastAsia="仿宋" w:hAnsi="仿宋" w:cs="仿宋" w:hint="eastAsia"/>
            <w:lang w:eastAsia="zh-CN"/>
          </w:rPr>
          <w:t>(四)、利润率高</w:t>
        </w:r>
        <w:r>
          <w:tab/>
        </w:r>
        <w:r>
          <w:fldChar w:fldCharType="begin"/>
        </w:r>
        <w:r>
          <w:instrText xml:space="preserve"> PAGEREF _Toc11537 \h </w:instrText>
        </w:r>
        <w:r>
          <w:fldChar w:fldCharType="separate"/>
        </w:r>
        <w:r>
          <w:t>50</w:t>
        </w:r>
        <w:r>
          <w:fldChar w:fldCharType="end"/>
        </w:r>
      </w:hyperlink>
    </w:p>
    <w:p>
      <w:pPr>
        <w:pStyle w:val="TOC1"/>
        <w:tabs>
          <w:tab w:val="right" w:leader="dot" w:pos="8306"/>
        </w:tabs>
      </w:pPr>
      <w:hyperlink w:anchor="_Toc16717" w:history="1">
        <w:r>
          <w:rPr>
            <w:rFonts w:ascii="仿宋" w:eastAsia="仿宋" w:hAnsi="仿宋" w:cs="仿宋" w:hint="eastAsia"/>
            <w:lang w:eastAsia="zh-CN"/>
          </w:rPr>
          <w:t>十二、高压熔断器项目投资规划</w:t>
        </w:r>
        <w:r>
          <w:tab/>
        </w:r>
        <w:r>
          <w:fldChar w:fldCharType="begin"/>
        </w:r>
        <w:r>
          <w:instrText xml:space="preserve"> PAGEREF _Toc16717 \h </w:instrText>
        </w:r>
        <w:r>
          <w:fldChar w:fldCharType="separate"/>
        </w:r>
        <w:r>
          <w:t>52</w:t>
        </w:r>
        <w:r>
          <w:fldChar w:fldCharType="end"/>
        </w:r>
      </w:hyperlink>
    </w:p>
    <w:p>
      <w:pPr>
        <w:pStyle w:val="TOC2"/>
        <w:tabs>
          <w:tab w:val="right" w:leader="dot" w:pos="8306"/>
        </w:tabs>
      </w:pPr>
      <w:hyperlink w:anchor="_Toc21713" w:history="1">
        <w:r>
          <w:rPr>
            <w:rFonts w:ascii="仿宋" w:eastAsia="仿宋" w:hAnsi="仿宋" w:cs="仿宋" w:hint="eastAsia"/>
            <w:lang w:eastAsia="zh-CN"/>
          </w:rPr>
          <w:t>(一)、高压熔断器项目总投资估算</w:t>
        </w:r>
        <w:r>
          <w:tab/>
        </w:r>
        <w:r>
          <w:fldChar w:fldCharType="begin"/>
        </w:r>
        <w:r>
          <w:instrText xml:space="preserve"> PAGEREF _Toc21713 \h </w:instrText>
        </w:r>
        <w:r>
          <w:fldChar w:fldCharType="separate"/>
        </w:r>
        <w:r>
          <w:t>52</w:t>
        </w:r>
        <w:r>
          <w:fldChar w:fldCharType="end"/>
        </w:r>
      </w:hyperlink>
    </w:p>
    <w:p>
      <w:pPr>
        <w:pStyle w:val="TOC2"/>
        <w:tabs>
          <w:tab w:val="right" w:leader="dot" w:pos="8306"/>
        </w:tabs>
      </w:pPr>
      <w:hyperlink w:anchor="_Toc1803" w:history="1">
        <w:r>
          <w:rPr>
            <w:rFonts w:ascii="仿宋" w:eastAsia="仿宋" w:hAnsi="仿宋" w:cs="仿宋" w:hint="eastAsia"/>
            <w:lang w:eastAsia="zh-CN"/>
          </w:rPr>
          <w:t>(二)、资金筹措</w:t>
        </w:r>
        <w:r>
          <w:tab/>
        </w:r>
        <w:r>
          <w:fldChar w:fldCharType="begin"/>
        </w:r>
        <w:r>
          <w:instrText xml:space="preserve"> PAGEREF _Toc1803 \h </w:instrText>
        </w:r>
        <w:r>
          <w:fldChar w:fldCharType="separate"/>
        </w:r>
        <w:r>
          <w:t>53</w:t>
        </w:r>
        <w:r>
          <w:fldChar w:fldCharType="end"/>
        </w:r>
      </w:hyperlink>
    </w:p>
    <w:p>
      <w:pPr>
        <w:pStyle w:val="TOC1"/>
        <w:tabs>
          <w:tab w:val="right" w:leader="dot" w:pos="8306"/>
        </w:tabs>
      </w:pPr>
      <w:hyperlink w:anchor="_Toc20924" w:history="1">
        <w:r>
          <w:rPr>
            <w:rFonts w:ascii="仿宋" w:eastAsia="仿宋" w:hAnsi="仿宋" w:cs="仿宋" w:hint="eastAsia"/>
            <w:lang w:eastAsia="zh-CN"/>
          </w:rPr>
          <w:t>十三、利益相关者分析与沟通计划</w:t>
        </w:r>
        <w:r>
          <w:tab/>
        </w:r>
        <w:r>
          <w:fldChar w:fldCharType="begin"/>
        </w:r>
        <w:r>
          <w:instrText xml:space="preserve"> PAGEREF _Toc20924 \h </w:instrText>
        </w:r>
        <w:r>
          <w:fldChar w:fldCharType="separate"/>
        </w:r>
        <w:r>
          <w:t>54</w:t>
        </w:r>
        <w:r>
          <w:fldChar w:fldCharType="end"/>
        </w:r>
      </w:hyperlink>
    </w:p>
    <w:p>
      <w:pPr>
        <w:pStyle w:val="TOC2"/>
        <w:tabs>
          <w:tab w:val="right" w:leader="dot" w:pos="8306"/>
        </w:tabs>
      </w:pPr>
      <w:hyperlink w:anchor="_Toc5760" w:history="1">
        <w:r>
          <w:rPr>
            <w:rFonts w:ascii="仿宋" w:eastAsia="仿宋" w:hAnsi="仿宋" w:cs="仿宋" w:hint="eastAsia"/>
            <w:lang w:eastAsia="zh-CN"/>
          </w:rPr>
          <w:t>(一)、利益相关者分析</w:t>
        </w:r>
        <w:r>
          <w:tab/>
        </w:r>
        <w:r>
          <w:fldChar w:fldCharType="begin"/>
        </w:r>
        <w:r>
          <w:instrText xml:space="preserve"> PAGEREF _Toc5760 \h </w:instrText>
        </w:r>
        <w:r>
          <w:fldChar w:fldCharType="separate"/>
        </w:r>
        <w:r>
          <w:t>54</w:t>
        </w:r>
        <w:r>
          <w:fldChar w:fldCharType="end"/>
        </w:r>
      </w:hyperlink>
    </w:p>
    <w:p>
      <w:pPr>
        <w:pStyle w:val="TOC2"/>
        <w:tabs>
          <w:tab w:val="right" w:leader="dot" w:pos="8306"/>
        </w:tabs>
      </w:pPr>
      <w:hyperlink w:anchor="_Toc16094" w:history="1">
        <w:r>
          <w:rPr>
            <w:rFonts w:ascii="仿宋" w:eastAsia="仿宋" w:hAnsi="仿宋" w:cs="仿宋" w:hint="eastAsia"/>
            <w:lang w:eastAsia="zh-CN"/>
          </w:rPr>
          <w:t>(二)、沟通计划</w:t>
        </w:r>
        <w:r>
          <w:tab/>
        </w:r>
        <w:r>
          <w:fldChar w:fldCharType="begin"/>
        </w:r>
        <w:r>
          <w:instrText xml:space="preserve"> PAGEREF _Toc16094 \h </w:instrText>
        </w:r>
        <w:r>
          <w:fldChar w:fldCharType="separate"/>
        </w:r>
        <w:r>
          <w:t>55</w:t>
        </w:r>
        <w:r>
          <w:fldChar w:fldCharType="end"/>
        </w:r>
      </w:hyperlink>
    </w:p>
    <w:p>
      <w:pPr>
        <w:pStyle w:val="TOC1"/>
        <w:tabs>
          <w:tab w:val="right" w:leader="dot" w:pos="8306"/>
        </w:tabs>
      </w:pPr>
      <w:hyperlink w:anchor="_Toc29238" w:history="1">
        <w:r>
          <w:rPr>
            <w:rFonts w:ascii="仿宋" w:eastAsia="仿宋" w:hAnsi="仿宋" w:cs="仿宋" w:hint="eastAsia"/>
            <w:lang w:eastAsia="zh-CN"/>
          </w:rPr>
          <w:t>十四、营销与推广策略</w:t>
        </w:r>
        <w:r>
          <w:tab/>
        </w:r>
        <w:r>
          <w:fldChar w:fldCharType="begin"/>
        </w:r>
        <w:r>
          <w:instrText xml:space="preserve"> PAGEREF _Toc29238 \h </w:instrText>
        </w:r>
        <w:r>
          <w:fldChar w:fldCharType="separate"/>
        </w:r>
        <w:r>
          <w:t>56</w:t>
        </w:r>
        <w:r>
          <w:fldChar w:fldCharType="end"/>
        </w:r>
      </w:hyperlink>
    </w:p>
    <w:p>
      <w:pPr>
        <w:pStyle w:val="TOC2"/>
        <w:tabs>
          <w:tab w:val="right" w:leader="dot" w:pos="8306"/>
        </w:tabs>
      </w:pPr>
      <w:hyperlink w:anchor="_Toc24964" w:history="1">
        <w:r>
          <w:rPr>
            <w:rFonts w:ascii="仿宋" w:eastAsia="仿宋" w:hAnsi="仿宋" w:cs="仿宋" w:hint="eastAsia"/>
            <w:lang w:eastAsia="zh-CN"/>
          </w:rPr>
          <w:t>(一)、产品/服务定位与特点</w:t>
        </w:r>
        <w:r>
          <w:tab/>
        </w:r>
        <w:r>
          <w:fldChar w:fldCharType="begin"/>
        </w:r>
        <w:r>
          <w:instrText xml:space="preserve"> PAGEREF _Toc24964 \h </w:instrText>
        </w:r>
        <w:r>
          <w:fldChar w:fldCharType="separate"/>
        </w:r>
        <w:r>
          <w:t>56</w:t>
        </w:r>
        <w:r>
          <w:fldChar w:fldCharType="end"/>
        </w:r>
      </w:hyperlink>
    </w:p>
    <w:p>
      <w:pPr>
        <w:pStyle w:val="TOC2"/>
        <w:tabs>
          <w:tab w:val="right" w:leader="dot" w:pos="8306"/>
        </w:tabs>
      </w:pPr>
      <w:hyperlink w:anchor="_Toc2957" w:history="1">
        <w:r>
          <w:rPr>
            <w:rFonts w:ascii="仿宋" w:eastAsia="仿宋" w:hAnsi="仿宋" w:cs="仿宋" w:hint="eastAsia"/>
            <w:lang w:eastAsia="zh-CN"/>
          </w:rPr>
          <w:t>(二)、市场定位与竞争分析</w:t>
        </w:r>
        <w:r>
          <w:tab/>
        </w:r>
        <w:r>
          <w:fldChar w:fldCharType="begin"/>
        </w:r>
        <w:r>
          <w:instrText xml:space="preserve"> PAGEREF _Toc2957 \h </w:instrText>
        </w:r>
        <w:r>
          <w:fldChar w:fldCharType="separate"/>
        </w:r>
        <w:r>
          <w:t>58</w:t>
        </w:r>
        <w:r>
          <w:fldChar w:fldCharType="end"/>
        </w:r>
      </w:hyperlink>
    </w:p>
    <w:p>
      <w:pPr>
        <w:pStyle w:val="TOC2"/>
        <w:tabs>
          <w:tab w:val="right" w:leader="dot" w:pos="8306"/>
        </w:tabs>
      </w:pPr>
      <w:hyperlink w:anchor="_Toc10695" w:history="1">
        <w:r>
          <w:rPr>
            <w:rFonts w:ascii="仿宋" w:eastAsia="仿宋" w:hAnsi="仿宋" w:cs="仿宋" w:hint="eastAsia"/>
            <w:lang w:eastAsia="zh-CN"/>
          </w:rPr>
          <w:t>(三)、营销渠道与策略</w:t>
        </w:r>
        <w:r>
          <w:tab/>
        </w:r>
        <w:r>
          <w:fldChar w:fldCharType="begin"/>
        </w:r>
        <w:r>
          <w:instrText xml:space="preserve"> PAGEREF _Toc10695 \h </w:instrText>
        </w:r>
        <w:r>
          <w:fldChar w:fldCharType="separate"/>
        </w:r>
        <w:r>
          <w:t>59</w:t>
        </w:r>
        <w:r>
          <w:fldChar w:fldCharType="end"/>
        </w:r>
      </w:hyperlink>
    </w:p>
    <w:p>
      <w:pPr>
        <w:pStyle w:val="TOC2"/>
        <w:tabs>
          <w:tab w:val="right" w:leader="dot" w:pos="8306"/>
        </w:tabs>
      </w:pPr>
      <w:hyperlink w:anchor="_Toc11656" w:history="1">
        <w:r>
          <w:rPr>
            <w:rFonts w:ascii="仿宋" w:eastAsia="仿宋" w:hAnsi="仿宋" w:cs="仿宋" w:hint="eastAsia"/>
            <w:lang w:eastAsia="zh-CN"/>
          </w:rPr>
          <w:t>(四)、推广与宣传活动</w:t>
        </w:r>
        <w:r>
          <w:tab/>
        </w:r>
        <w:r>
          <w:fldChar w:fldCharType="begin"/>
        </w:r>
        <w:r>
          <w:instrText xml:space="preserve"> PAGEREF _Toc11656 \h </w:instrText>
        </w:r>
        <w:r>
          <w:fldChar w:fldCharType="separate"/>
        </w:r>
        <w:r>
          <w:t>60</w:t>
        </w:r>
        <w:r>
          <w:fldChar w:fldCharType="end"/>
        </w:r>
      </w:hyperlink>
    </w:p>
    <w:p>
      <w:pPr>
        <w:pStyle w:val="TOC1"/>
        <w:tabs>
          <w:tab w:val="right" w:leader="dot" w:pos="8306"/>
        </w:tabs>
      </w:pPr>
      <w:hyperlink w:anchor="_Toc11436" w:history="1">
        <w:r>
          <w:rPr>
            <w:rFonts w:ascii="仿宋" w:eastAsia="仿宋" w:hAnsi="仿宋" w:cs="仿宋" w:hint="eastAsia"/>
            <w:lang w:eastAsia="zh-CN"/>
          </w:rPr>
          <w:t>十五、风险识别与分类</w:t>
        </w:r>
        <w:r>
          <w:tab/>
        </w:r>
        <w:r>
          <w:fldChar w:fldCharType="begin"/>
        </w:r>
        <w:r>
          <w:instrText xml:space="preserve"> PAGEREF _Toc11436 \h </w:instrText>
        </w:r>
        <w:r>
          <w:fldChar w:fldCharType="separate"/>
        </w:r>
        <w:r>
          <w:t>66</w:t>
        </w:r>
        <w:r>
          <w:fldChar w:fldCharType="end"/>
        </w:r>
      </w:hyperlink>
    </w:p>
    <w:p>
      <w:pPr>
        <w:pStyle w:val="TOC2"/>
        <w:tabs>
          <w:tab w:val="right" w:leader="dot" w:pos="8306"/>
        </w:tabs>
      </w:pPr>
      <w:hyperlink w:anchor="_Toc24315" w:history="1">
        <w:r>
          <w:rPr>
            <w:rFonts w:ascii="仿宋" w:eastAsia="仿宋" w:hAnsi="仿宋" w:cs="仿宋" w:hint="eastAsia"/>
            <w:lang w:eastAsia="zh-CN"/>
          </w:rPr>
          <w:t>(一)、风险识别</w:t>
        </w:r>
        <w:r>
          <w:tab/>
        </w:r>
        <w:r>
          <w:fldChar w:fldCharType="begin"/>
        </w:r>
        <w:r>
          <w:instrText xml:space="preserve"> PAGEREF _Toc24315 \h </w:instrText>
        </w:r>
        <w:r>
          <w:fldChar w:fldCharType="separate"/>
        </w:r>
        <w:r>
          <w:t>66</w:t>
        </w:r>
        <w:r>
          <w:fldChar w:fldCharType="end"/>
        </w:r>
      </w:hyperlink>
    </w:p>
    <w:p>
      <w:pPr>
        <w:pStyle w:val="TOC2"/>
        <w:tabs>
          <w:tab w:val="right" w:leader="dot" w:pos="8306"/>
        </w:tabs>
      </w:pPr>
      <w:hyperlink w:anchor="_Toc3083" w:history="1">
        <w:r>
          <w:rPr>
            <w:rFonts w:ascii="仿宋" w:eastAsia="仿宋" w:hAnsi="仿宋" w:cs="仿宋" w:hint="eastAsia"/>
            <w:lang w:eastAsia="zh-CN"/>
          </w:rPr>
          <w:t>(二)、风险分类</w:t>
        </w:r>
        <w:r>
          <w:tab/>
        </w:r>
        <w:r>
          <w:fldChar w:fldCharType="begin"/>
        </w:r>
        <w:r>
          <w:instrText xml:space="preserve"> PAGEREF _Toc3083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39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5232"/>
      <w:r>
        <w:rPr>
          <w:rFonts w:ascii="仿宋" w:eastAsia="仿宋" w:hAnsi="仿宋" w:cs="仿宋" w:hint="eastAsia"/>
          <w:sz w:val="28"/>
          <w:lang w:eastAsia="zh-CN"/>
        </w:rPr>
        <w:t>一、高压熔断器项目可持续发展</w:t>
      </w:r>
      <w:bookmarkEnd w:id="2"/>
    </w:p>
    <w:p>
      <w:pPr>
        <w:pStyle w:val="Heading2"/>
        <w:rPr>
          <w:rFonts w:ascii="仿宋" w:eastAsia="仿宋" w:hAnsi="仿宋" w:cs="仿宋" w:hint="eastAsia"/>
          <w:lang w:eastAsia="zh-CN"/>
        </w:rPr>
      </w:pPr>
      <w:bookmarkStart w:id="3" w:name="_Toc5723"/>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压熔断器项目中，高压熔断器项目团队着眼于未来，明确了可持续发展的战略方向。制定的具体可持续发展目标包括降低资源使用、采用环保技术、最大化社会效益等。这一步骤不仅有助于高压熔断器项目在环保和社会责任方面达到最高标准，也为未来提供了明确的指引，确保高压熔断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可持续实践的融入高压熔断器项目管理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高压熔断器项目管理周期。从高压熔断器项目规划开始，高压熔断器项目团队就考虑了环境和社会的因素。在执行阶段，高压熔断器项目团队积极推动绿色技术的应用，优化资源利用。此外，关注员工的社会责任，通过培训和沟通活动提高员工对可持续发展的认知，使他们能够在日常工作中践行可持续实践。这些举措不仅为高压熔断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3634"/>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扎根于高压熔断器项目的可持续发展理念，我们深信环保与社会责任是高压熔断器项目成功的关键支柱。在高压熔断器项目的每一步，我们都致力于通过创新和实践，履行对环境和社会的坚定责任。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熔断器项目团队通过引入先进的环保技术、建立高效的废物处理系统以及推动能源节约措施，积极履行环保责任。定期的环保监测和评估确保高压熔断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熔断器项目不仅致力于自身可持续发展，还注重对社会的回馈。通过支持社区高压熔断器项目、参与慈善事业、提供培训机会等方式，高压熔断器项目积极履行社会责任。与当地社区建立积极互动，关注员工的工作与生活平衡，以及员工的身心健康，是高压熔断器项目在社会责任层面的关键举措。这样的实践不仅增强了高压熔断器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9207"/>
      <w:r>
        <w:rPr>
          <w:rFonts w:ascii="仿宋" w:eastAsia="仿宋" w:hAnsi="仿宋" w:cs="仿宋" w:hint="eastAsia"/>
          <w:sz w:val="28"/>
          <w:lang w:eastAsia="zh-CN"/>
        </w:rPr>
        <w:t>二、高压熔断器项目概论</w:t>
      </w:r>
      <w:bookmarkEnd w:id="5"/>
    </w:p>
    <w:p>
      <w:pPr>
        <w:pStyle w:val="Heading2"/>
        <w:rPr>
          <w:rFonts w:ascii="仿宋" w:eastAsia="仿宋" w:hAnsi="仿宋" w:cs="仿宋" w:hint="eastAsia"/>
          <w:lang w:eastAsia="zh-CN"/>
        </w:rPr>
      </w:pPr>
      <w:bookmarkStart w:id="6" w:name="_Toc19035"/>
      <w:r>
        <w:rPr>
          <w:rFonts w:ascii="仿宋" w:eastAsia="仿宋" w:hAnsi="仿宋" w:cs="仿宋" w:hint="eastAsia"/>
          <w:lang w:eastAsia="zh-CN"/>
        </w:rPr>
        <w:t>(一)、高压熔断器项目概况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熔断器项目的起源追溯至对市场的深入洞察。市场的不断演变与变革为高压熔断器项目提供了难得的机遇。当前市场存在的需求缺口和变革的大环境共同构成了高压熔断器项目的背景。这个高压熔断器项目旨在充分利用市场机遇，填补行业中尚未满足的需求，为客户提供全新的解决方案。市场的变革和需求的增长使得这个高压熔断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高压熔断器项目名称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熔断器项目正式命名为高压熔断器。这个名称不仅仅是一个标识，更代表了高压熔断器项目的核心理念和愿景。它蕴含着高压熔断器项目所要解决问题的关键字，具有强烈的表达和辨识度，为高压熔断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高压熔断器项目目标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熔断器项目的核心目标是提供一种全新、高效的解决方案，满足客户日益增长的需求。高压熔断器项目追求的不仅仅是满足市场需求，更是在市场中获得卓越的竞争优势。通过不断提升产品或服务的质量和创新水平，高压熔断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高压熔断器项目范围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压熔断器项目全面涵盖了产品研发、制造、市场推广和售后服务，确保从产品设计到最终用户体验的全方位关注。这一全面的高压熔断器项目范围是为了确保高压熔断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高压熔断器项目时间表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高压熔断器项目计划在未来18个月内完成，包括研发、测试、市场试点和正式推出等不同阶段。这个时间表的合理设计是为了确保高压熔断器项目各个阶段的顺利推进，以便按时交付高质量的成果。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高压熔断器项目预算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高压熔断器项目总预算估算为XX百万美元，主要分配在研发、市场推广、人员培训和运营等方面。这一充足的预算为高压熔断器项目提供了充足的资源，确保高压熔断器项目在各个方面都能取得优异的表现。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高压熔断器项目风险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熔断器项目可能面临的风险包括市场接受度低、技术难题、竞争激烈等。高压熔断器项目团队已经制定了相应的风险应对计划，通过前瞻性的风险管理，确保高压熔断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高压熔断器项目团队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高压熔断器项目汇聚了一支经验丰富、多领域专业素养的核心团队，确保高压熔断器项目在各个方面都能拥有高水平的执行力。团队的协同作战是高压熔断器项目成功的关键因素之一。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1.9 高压熔断器项目背景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高压熔断器项目的背景根植于市场对更高效、创新产品的渴望，同时也受到科技发展对行业格局的深刻改变的影响。这为高压熔断器项目提供了广阔的发展空间和市场需求。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高压熔断器项目现状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截至目前，高压熔断器项目已完成市场调研和技术验证，取得了初步的成功。这为高压熔断器项目在未来的发展奠定了坚实的基础，为更远大的目标打下了坚实的基石。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16741"/>
      <w:r>
        <w:rPr>
          <w:rFonts w:ascii="仿宋" w:eastAsia="仿宋" w:hAnsi="仿宋" w:cs="仿宋" w:hint="eastAsia"/>
          <w:sz w:val="28"/>
          <w:lang w:eastAsia="zh-CN"/>
        </w:rPr>
        <w:t>(二)、高压熔断器项目目标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keyword》高压熔断器项目首要业务目标是在市场中占据有利地位，实现产品/服务的成功推广和销售。通过不断提升产品质量、创新性，高压熔断器项目追求成为行业中的领导者，赢得更多客户的青睐。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在科技迅速发展的时代，高压熔断器项目着眼于技术创新。通过持续的研发和技术升级，高压熔断器项目旨在推出更具创新性的产品或服务，以满足市场对新鲜、先进解决方案的需求。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为了建立可持续的客户关系，高压熔断器项目设定了客户满意度目标。通过提供卓越的产品质量和优质的客户服务，高压熔断器项目追求赢得客户的信任和忠诚度，确保他们的满意度达到行业领先水平。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高压熔断器项目注重社会责任和可持续发展。通过实施环保、社会责任高压熔断器项目，高压熔断器项目致力于在经济发展的同时保护环境，促进社会公平，实现可持续经营。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高压熔断器项目的团队是实现目标的核心驱动力。因此，高压熔断器项目设定了团队发展目标，包括提升团队成员的专业技能、培养领导力，以及搭建协同高效的团队工作氛围。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14097"/>
      <w:r>
        <w:rPr>
          <w:rFonts w:ascii="仿宋" w:eastAsia="仿宋" w:hAnsi="仿宋" w:cs="仿宋" w:hint="eastAsia"/>
          <w:sz w:val="28"/>
          <w:lang w:eastAsia="zh-CN"/>
        </w:rPr>
        <w:t>(三)、高压熔断器项目提出的理由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高压熔断器项目提出的理由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熔断器项目的提出源于对市场机遇的深刻洞察。当前市场中存在的需求缺口和行业发展趋势表明，有巨大的商业机会等待被开发。通过准确捕捉市场机遇，高压熔断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熔断器项目的理念基于对技术创新的信仰。通过持续的研发和技术投入，高压熔断器项目有望推出更具创新性的产品或服务。在科技飞速发展的当下，高压熔断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熔断器项目的提出是为了增强企业的行业竞争力。通过提升产品或服务的质量和独特性，高压熔断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熔断器项目响应了消费者需求的变化。随着社会和科技的不断发展，消费者对产品和服务的需求也在发生变化。通过深入了解并及时回应消费者的新需求，高压熔断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高压熔断器项目的提出是企业战略发展规划的一部分。在面对日益激烈的市场竞争和不断变化的商业环境中，高压熔断器项目作为企业战略的一环，旨在为企业开辟新的增长领域，巩固企业在行业中的地位。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熔断器项目的提出不仅仅是基于商业考量，还注重社会责任。通过推出环保、社会责任等方面的高压熔断器项目，高压熔断器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高压熔断器项目的提出反映了对利益相关者期望的关注。包括客户、员工、投资者等利益相关者在企业发展中都有着各自的期望，高压熔断器项目力求在满足这些期望的同时，取得更大的共赢。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14691"/>
      <w:r>
        <w:rPr>
          <w:rFonts w:ascii="仿宋" w:eastAsia="仿宋" w:hAnsi="仿宋" w:cs="仿宋" w:hint="eastAsia"/>
          <w:sz w:val="28"/>
          <w:lang w:eastAsia="zh-CN"/>
        </w:rPr>
        <w:t>(四)、高压熔断器项目意义</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在实施高压熔断器项目的过程中，我们不仅仅是在追逐商业成功，更是为企业和社会的多个层面创造了深远的意义。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熔断器项目的首要意义在于提升企业的市场竞争力。通过持续的创新和对产品质量的高标准要求，高压熔断器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高压熔断器项目的推进将促使行业技术水平的提升。通过引入先进技术和创新性解决方案，高压熔断器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高压熔断器项目不仅创造了大量就业机会，提高了就业水平，还注重社会责任和环保。通过参与社会公益事业和推动环保高压熔断器项目，高压熔断器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综合而言，高压熔断器项目意义重大，不仅推动了企业的发展，也为行业和社会的进步贡献了积极力量。这是一个全面而深刻的影响，将在未来产生可持续的正面效应。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27999"/>
      <w:r>
        <w:rPr>
          <w:rFonts w:ascii="仿宋" w:eastAsia="仿宋" w:hAnsi="仿宋" w:cs="仿宋" w:hint="eastAsia"/>
          <w:sz w:val="28"/>
          <w:lang w:eastAsia="zh-CN"/>
        </w:rPr>
        <w:t>(五)、高压熔断器项目背景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在当今迅猛发展的商业环境中，高压熔断器项目的动因根植于对多方面因素的审慎考量。这个高压熔断器项目的提出并非孤立的决策，而是对企业所处背景深入思考的产物。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高压熔断器项目背后的首要原因。科技的迅速发展和全球市场的快速变化使得企业必须灵活应对。高压熔断器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竞争的激烈程度也是高压熔断器项目背景中不可忽视的一环。企业需要在激烈竞争中脱颖而出，为此，高压熔断器项目致力于打破常规，提供独特的价值主张，以吸引客户并确保市场份额的增长。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技术的迅速发展为企业带来了机遇与挑战。作为高压熔断器项目启动的背景之一，对新兴技术的应用将有助于提升企业的技术水平，使其在不断演进的商业环境中保持竞争优势。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此外，社会对企业责任的期望也在逐渐升高。高压熔断器项目充分融入了社会责任的理念，通过可持续经营和社会公益高压熔断器项目，企图为社会贡献一份力量，在商业成功的同时关注社会价值。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12739"/>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20478"/>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高压熔断器项目的技术管理特点体现在其创新导向。通过引入最先进的技术趋势和解决方案，高压熔断器项目致力于提升科技含量、提高质量和效率水平。这意味着我们将采用最新的工具和方法，确保高压熔断器项目在技术层面始终走在前沿，从而在竞争激烈的市场中脱颖而出。</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高压熔断器项目技术管理的显著特征。通过整合不同领域的技术资源，我们实现了跨学科的协同工作。这有助于优化技术架构，提高整体效能。此外，整合性策略还促进了不同技术团队之间的紧密沟通和高效合作，确保高压熔断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高压熔断器项目所采用的技术。通过不断优化技术方案，高压熔断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高压熔断器项目团队将在高压熔断器项目初期识别可能的技术风险，并采取相应的预防和应对措施。通过建立健全的风险评估机制，高压熔断器项目能够在实施过程中及时发现并解决潜在的技术问题，保障高压熔断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高压熔断器项目中，技术将成为高压熔断器项目成功的有力支持。这一深度剖析揭示了技术管理在高压熔断器项目实施中的关键作用，为高压熔断器项目的技术基础奠定了坚实的基础。</w:t>
      </w:r>
    </w:p>
    <w:p>
      <w:pPr>
        <w:pStyle w:val="Heading2"/>
        <w:ind w:firstLine="560" w:firstLineChars="200"/>
        <w:rPr>
          <w:rFonts w:ascii="仿宋" w:eastAsia="仿宋" w:hAnsi="仿宋" w:cs="仿宋" w:hint="eastAsia"/>
          <w:sz w:val="28"/>
          <w:lang w:eastAsia="zh-CN"/>
        </w:rPr>
      </w:pPr>
      <w:bookmarkStart w:id="13" w:name="_Toc19912"/>
      <w:r>
        <w:rPr>
          <w:rFonts w:ascii="仿宋" w:eastAsia="仿宋" w:hAnsi="仿宋" w:cs="仿宋" w:hint="eastAsia"/>
          <w:sz w:val="28"/>
          <w:lang w:eastAsia="zh-CN"/>
        </w:rPr>
        <w:t>(二)、高压熔断器项目工艺技术设计方案</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高压熔断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高压熔断器项目将严格按照相关行业规范要求进行组织。通过有效控制产品质量，高压熔断器项目将致力于为顾客提供优质的高压熔断器项目产品和良好的服务。这体现了高压熔断器项目对于生产活动合规性和质量标准的高度重视，为高压熔断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高压熔断器项目注重生态效益和清洁生产原则。高压熔断器项目建设将紧密结合地方特色经济发展，与社会经济发展规划和区域环境保护规划方案相协调一致。通过与当地区域自然生态系统的结合，高压熔断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高压熔断器项目产品具有多样化的客户需求和个性化的特点。因此，高压熔断器项目产品规格品种多样，且单批生产数量较小。为满足这一特点，高压熔断器项目承办单位将建设先进的柔性制造生产线。通过广泛应用柔性制造技术，高压熔断器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总体而言，高压熔断器项目采用的技术具有较高的技术含量和自动化水平，处于国内先进水平。这一技术选用不仅体现了对生产效率、质量和环境友好性的高标准要求，同时为高压熔断器项目的可持续发展奠定了坚实的基础。</w:t>
      </w:r>
    </w:p>
    <w:p>
      <w:pPr>
        <w:pStyle w:val="Heading2"/>
        <w:ind w:firstLine="560" w:firstLineChars="200"/>
        <w:rPr>
          <w:rFonts w:ascii="仿宋" w:eastAsia="仿宋" w:hAnsi="仿宋" w:cs="仿宋" w:hint="eastAsia"/>
          <w:sz w:val="28"/>
          <w:lang w:eastAsia="zh-CN"/>
        </w:rPr>
      </w:pPr>
      <w:bookmarkStart w:id="14" w:name="_Toc15080"/>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为确保高压熔断器项目的高效生产和技术实施，我们制定了一套精心设计的设备选型方案，以满足高压熔断器项目生产、质量和环保的要求。该方案的主要特点如下：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高压熔断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针对高压熔断器项目产品的多样性和小批量生产的特点，我们将建设柔性制造生产线。通过在设备选型中考虑柔性制造技术，可以灵活应对不同产品规格和生产需求，实现生产线的高度灵活性和适应性。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12349"/>
      <w:r>
        <w:rPr>
          <w:rFonts w:ascii="仿宋" w:eastAsia="仿宋" w:hAnsi="仿宋" w:cs="仿宋" w:hint="eastAsia"/>
          <w:sz w:val="28"/>
          <w:lang w:eastAsia="zh-CN"/>
        </w:rPr>
        <w:t>四、高压熔断器项目选址可行性分析</w:t>
      </w:r>
      <w:bookmarkEnd w:id="15"/>
    </w:p>
    <w:p>
      <w:pPr>
        <w:pStyle w:val="Heading2"/>
        <w:rPr>
          <w:rFonts w:ascii="仿宋" w:eastAsia="仿宋" w:hAnsi="仿宋" w:cs="仿宋" w:hint="eastAsia"/>
          <w:lang w:eastAsia="zh-CN"/>
        </w:rPr>
      </w:pPr>
      <w:bookmarkStart w:id="16" w:name="_Toc2447"/>
      <w:r>
        <w:rPr>
          <w:rFonts w:ascii="仿宋" w:eastAsia="仿宋" w:hAnsi="仿宋" w:cs="仿宋" w:hint="eastAsia"/>
          <w:lang w:eastAsia="zh-CN"/>
        </w:rPr>
        <w:t>(一)、高压熔断器项目选址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该高压熔断器项目选址位于XX省XX市XX区XXX街道</w:t>
      </w:r>
    </w:p>
    <w:p>
      <w:pPr>
        <w:pStyle w:val="Heading2"/>
        <w:ind w:firstLine="560" w:firstLineChars="200"/>
        <w:rPr>
          <w:rFonts w:ascii="仿宋" w:eastAsia="仿宋" w:hAnsi="仿宋" w:cs="仿宋" w:hint="eastAsia"/>
          <w:sz w:val="28"/>
          <w:lang w:eastAsia="zh-CN"/>
        </w:rPr>
      </w:pPr>
      <w:bookmarkStart w:id="17" w:name="_Toc17239"/>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高压熔断器项目的征地面积将根据高压熔断器项目的实际规模和需求进行精确规划。具体面积XXX平方米，旨在确保高压熔断器项目不仅能够满足当前的发展需求，还能够预留空间以适应未来的扩展。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净用地面积是在征地面积基础上去除不可利用面积后的实际可开发用地。具体面积XXX平方米，考虑到环保、交通、安全等多方面因素，以确保高压熔断器项目在整体利用效率上达到最优。</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 建筑面积： 高压熔断器项目计划建设的建筑总规模具体面积XXX平方米。这一规模的确定综合考虑了高压熔断器项目的性质、规模，以及城市规划的相关要求，确保建筑布局与周边环境协调一致。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绿地率是高压熔断器项目用地中被规划为绿地的比例。具体面积XXX平方米，旨在通过合理规划绿地，改善高压熔断器项目周边环境，提升居民生活质量，并符合城市整体绿化规划。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容积率是用地上可以建设的建筑总体积与用地面积之比。具体面积XXX，通过合理的容积率规划，确保高压熔断器项目建筑规模与周边环境和谐共生。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高压熔断器项目选址与当地城市规划相一致，具体面积XXX平方米。通过与城市规划部门深入沟通，确保高压熔断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高压熔断器项目选址符合当地产业政策，具体面积XXX平方米。这包括高压熔断器项目对当地经济的促进作用，以及对相关产业的带动效应，确保高压熔断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用地总体要求必须符合环保和可持续发展的原则，具体面积XXX平方米。通过采用绿色建筑设计、节能减排等措施，确保高压熔断器项目在建设和运营过程中对环境的影响最小化，达到可持续发展的要求。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确保高压熔断器项目选址具备必要的公共设施配套，具体面积XXX平方米。这包括交通便利性、教育、医疗等基础设施，以提高居民生活品质，使得高压熔断器项目选址更具吸引力。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https://d.book118.com/306221140201010102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高压熔断器项目规划设计蓝图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高压熔断器项目规划设计蓝图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高压熔断器项目规划设计蓝图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高压熔断器项目规划设计蓝图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高压熔断器项目规划设计蓝图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高压熔断器项目规划设计蓝图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高压熔断器项目规划设计蓝图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高压熔断器项目规划设计蓝图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高压熔断器项目规划设计蓝图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高压熔断器项目规划设计蓝图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高压熔断器项目规划设计蓝图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高压熔断器项目规划设计蓝图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高压熔断器项目规划设计蓝图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高压熔断器项目规划设计蓝图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高压熔断器项目规划设计蓝图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高压熔断器项目规划设计蓝图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高压熔断器项目规划设计蓝图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220DF1"/>
    <w:rsid w:val="08220DF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06221140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2024-03-03T16:34:00Z</dcterms:created>
  <dcterms:modified xsi:type="dcterms:W3CDTF">2024-03-03T16:34:56Z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F6AE1132D2454685AE2C3243014266C5_11</vt:lpwstr>
  </property>
  <property fmtid="{D5CDD505-2E9C-101B-9397-08002B2CF9AE}" pid="3" name="KSOProductBuildVer">
    <vt:lpwstr>2052-12.1.0.16388</vt:lpwstr>
  </property>
</Properties>
</file>