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石油钻采机械相关行业项目操作方案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0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_Toc12700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1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_Toc30311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5" w:history="1">
        <w:r>
          <w:rPr>
            <w:rFonts w:ascii="仿宋" w:eastAsia="仿宋" w:hAnsi="仿宋" w:cs="仿宋" w:hint="eastAsia"/>
            <w:lang w:eastAsia="zh-CN"/>
          </w:rPr>
          <w:t>(二)、石油钻采机械项目工程建设标准规范</w:t>
        </w:r>
        <w:r>
          <w:tab/>
        </w:r>
        <w:r>
          <w:fldChar w:fldCharType="begin"/>
        </w:r>
        <w:r>
          <w:instrText xml:space="preserve"> PAGEREF _Toc16295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3" w:history="1">
        <w:r>
          <w:rPr>
            <w:rFonts w:ascii="仿宋" w:eastAsia="仿宋" w:hAnsi="仿宋" w:cs="仿宋" w:hint="eastAsia"/>
            <w:lang w:eastAsia="zh-CN"/>
          </w:rPr>
          <w:t>(三)、石油钻采机械项目总平面设计要求</w:t>
        </w:r>
        <w:r>
          <w:tab/>
        </w:r>
        <w:r>
          <w:fldChar w:fldCharType="begin"/>
        </w:r>
        <w:r>
          <w:instrText xml:space="preserve"> PAGEREF _Toc8573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_Toc32673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二、石油钻采机械项目建设地方案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9" w:history="1">
        <w:r>
          <w:rPr>
            <w:rFonts w:ascii="仿宋" w:eastAsia="仿宋" w:hAnsi="仿宋" w:cs="仿宋" w:hint="eastAsia"/>
            <w:lang w:eastAsia="zh-CN"/>
          </w:rPr>
          <w:t>(一)、石油钻采机械项目选址原则</w:t>
        </w:r>
        <w:r>
          <w:tab/>
        </w:r>
        <w:r>
          <w:fldChar w:fldCharType="begin"/>
        </w:r>
        <w:r>
          <w:instrText xml:space="preserve"> PAGEREF _Toc3969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3" w:history="1">
        <w:r>
          <w:rPr>
            <w:rFonts w:ascii="仿宋" w:eastAsia="仿宋" w:hAnsi="仿宋" w:cs="仿宋" w:hint="eastAsia"/>
            <w:lang w:eastAsia="zh-CN"/>
          </w:rPr>
          <w:t>(二)、石油钻采机械项目选址</w:t>
        </w:r>
        <w:r>
          <w:tab/>
        </w:r>
        <w:r>
          <w:fldChar w:fldCharType="begin"/>
        </w:r>
        <w:r>
          <w:instrText xml:space="preserve"> PAGEREF _Toc29713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_Toc5330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6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_Toc624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9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_Toc806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7" w:history="1">
        <w:r>
          <w:rPr>
            <w:rFonts w:ascii="仿宋" w:eastAsia="仿宋" w:hAnsi="仿宋" w:cs="仿宋" w:hint="eastAsia"/>
            <w:lang w:eastAsia="zh-CN"/>
          </w:rPr>
          <w:t>(一)、石油钻采机械项目估算说明</w:t>
        </w:r>
        <w:r>
          <w:tab/>
        </w:r>
        <w:r>
          <w:fldChar w:fldCharType="begin"/>
        </w:r>
        <w:r>
          <w:instrText xml:space="preserve"> PAGEREF _Toc20057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5" w:history="1">
        <w:r>
          <w:rPr>
            <w:rFonts w:ascii="仿宋" w:eastAsia="仿宋" w:hAnsi="仿宋" w:cs="仿宋" w:hint="eastAsia"/>
            <w:lang w:eastAsia="zh-CN"/>
          </w:rPr>
          <w:t>(二)、石油钻采机械项目总投资估算</w:t>
        </w:r>
        <w:r>
          <w:tab/>
        </w:r>
        <w:r>
          <w:fldChar w:fldCharType="begin"/>
        </w:r>
        <w:r>
          <w:instrText xml:space="preserve"> PAGEREF _Toc12735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_Toc1231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3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_Toc14473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5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_Toc26759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_Toc16696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_Toc24216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14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_Toc11214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4" w:history="1">
        <w:r>
          <w:rPr>
            <w:rFonts w:ascii="仿宋" w:eastAsia="仿宋" w:hAnsi="仿宋" w:cs="仿宋" w:hint="eastAsia"/>
            <w:lang w:eastAsia="zh-CN"/>
          </w:rPr>
          <w:t>(一)、石油钻采机械项目建设期原辅材料供应情况</w:t>
        </w:r>
        <w:r>
          <w:tab/>
        </w:r>
        <w:r>
          <w:fldChar w:fldCharType="begin"/>
        </w:r>
        <w:r>
          <w:instrText xml:space="preserve"> PAGEREF _Toc16664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" w:history="1">
        <w:r>
          <w:rPr>
            <w:rFonts w:ascii="仿宋" w:eastAsia="仿宋" w:hAnsi="仿宋" w:cs="仿宋" w:hint="eastAsia"/>
            <w:lang w:eastAsia="zh-CN"/>
          </w:rPr>
          <w:t>(二)、石油钻采机械项目运营期原辅材料采购及管理</w:t>
        </w:r>
        <w:r>
          <w:tab/>
        </w:r>
        <w:r>
          <w:fldChar w:fldCharType="begin"/>
        </w:r>
        <w:r>
          <w:instrText xml:space="preserve"> PAGEREF _Toc934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" w:history="1">
        <w:r>
          <w:rPr>
            <w:rFonts w:ascii="仿宋" w:eastAsia="仿宋" w:hAnsi="仿宋" w:cs="仿宋" w:hint="eastAsia"/>
            <w:lang w:eastAsia="zh-CN"/>
          </w:rPr>
          <w:t>(三)、石油钻采机械项目工艺技术设计方案</w:t>
        </w:r>
        <w:r>
          <w:tab/>
        </w:r>
        <w:r>
          <w:fldChar w:fldCharType="begin"/>
        </w:r>
        <w:r>
          <w:instrText xml:space="preserve"> PAGEREF _Toc2349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8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_Toc21428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3" w:history="1">
        <w:r>
          <w:rPr>
            <w:rFonts w:ascii="仿宋" w:eastAsia="仿宋" w:hAnsi="仿宋" w:cs="仿宋" w:hint="eastAsia"/>
            <w:lang w:eastAsia="zh-CN"/>
          </w:rPr>
          <w:t>六、石油钻采机械项目招投标方案</w:t>
        </w:r>
        <w:r>
          <w:tab/>
        </w:r>
        <w:r>
          <w:fldChar w:fldCharType="begin"/>
        </w:r>
        <w:r>
          <w:instrText xml:space="preserve"> PAGEREF _Toc23223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9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_Toc27159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_Toc1585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(三)、石油钻采机械项目招投标要求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(四)、石油钻采机械项目招标方式和招标程序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8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_Toc29318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84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_Toc17840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eastAsia="zh-CN"/>
          </w:rPr>
          <w:t>(四)、石油钻采机械项目建设对区域经济的影响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_Toc14762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_Toc25744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_Toc26403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5" w:history="1">
        <w:r>
          <w:rPr>
            <w:rFonts w:ascii="仿宋" w:eastAsia="仿宋" w:hAnsi="仿宋" w:cs="仿宋" w:hint="eastAsia"/>
            <w:lang w:eastAsia="zh-CN"/>
          </w:rPr>
          <w:t>(八)、石油钻采机械项目建设对区域经济的影响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0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_Toc25640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_Toc11593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_Toc11160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_Toc18182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_Toc19803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0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_Toc27010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_Toc4740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_Toc10809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70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11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9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石油钻采机械项目建设地规划要求的前提下，我们着重体现石油钻采机械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95"/>
      <w:r>
        <w:rPr>
          <w:rFonts w:ascii="仿宋" w:eastAsia="仿宋" w:hAnsi="仿宋" w:cs="仿宋" w:hint="eastAsia"/>
          <w:sz w:val="28"/>
          <w:lang w:eastAsia="zh-CN"/>
        </w:rPr>
        <w:t>(二)、石油钻采机械项目工程建设标准规范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https://d.book118.com/306230035223010030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石油钻采机械相关行业项目操作方案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石油钻采机械相关行业项目操作方案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石油钻采机械相关行业项目操作方案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石油钻采机械相关行业项目操作方案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石油钻采机械相关行业项目操作方案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F3644F"/>
    <w:rsid w:val="60F364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6230035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2023-12-22T03:36:00Z</dcterms:created>
  <dcterms:modified xsi:type="dcterms:W3CDTF">2023-12-22T03:36:51Z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594CAD22C4904DDFBA6263C8A84EFC60_11</vt:lpwstr>
  </property>
  <property fmtid="{D5CDD505-2E9C-101B-9397-08002B2CF9AE}" pid="3" name="KSOProductBuildVer">
    <vt:lpwstr>2052-12.1.0.15990</vt:lpwstr>
  </property>
</Properties>
</file>