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315" w:line="222" w:lineRule="auto"/>
        <w:ind w:left="4090"/>
        <w:outlineLvl w:val="0"/>
        <w:rPr>
          <w:rFonts w:ascii="SimHei" w:eastAsia="SimHei" w:hAnsi="SimHei" w:cs="SimHei"/>
          <w:sz w:val="36"/>
          <w:szCs w:val="36"/>
        </w:rPr>
      </w:pPr>
      <w:r>
        <w:rPr>
          <w:rFonts w:ascii="SimHei" w:eastAsia="SimHei" w:hAnsi="SimHei" w:cs="SimHei"/>
          <w:b/>
          <w:bCs/>
          <w:spacing w:val="-7"/>
          <w:sz w:val="36"/>
          <w:szCs w:val="36"/>
        </w:rPr>
        <w:t>建设施工行业安全风险辨识和管控清单</w:t>
      </w:r>
    </w:p>
    <w:tbl>
      <w:tblPr>
        <w:tblStyle w:val="TableNormal"/>
        <w:tblW w:w="1422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684"/>
        <w:gridCol w:w="1829"/>
        <w:gridCol w:w="1859"/>
        <w:gridCol w:w="1399"/>
        <w:gridCol w:w="6285"/>
        <w:gridCol w:w="2173"/>
      </w:tblGrid>
      <w:tr>
        <w:tblPrEx>
          <w:tblW w:w="1422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754"/>
        </w:trPr>
        <w:tc>
          <w:tcPr>
            <w:tcW w:w="684" w:type="dxa"/>
            <w:vAlign w:val="top"/>
          </w:tcPr>
          <w:p>
            <w:pPr>
              <w:pStyle w:val="TableText"/>
              <w:spacing w:before="281" w:line="221" w:lineRule="auto"/>
              <w:ind w:left="97"/>
            </w:pPr>
            <w:r>
              <w:rPr>
                <w:b/>
                <w:bCs/>
                <w:spacing w:val="-4"/>
              </w:rPr>
              <w:t>序号</w:t>
            </w:r>
          </w:p>
        </w:tc>
        <w:tc>
          <w:tcPr>
            <w:tcW w:w="1829" w:type="dxa"/>
            <w:vAlign w:val="top"/>
          </w:tcPr>
          <w:p>
            <w:pPr>
              <w:pStyle w:val="TableText"/>
              <w:spacing w:before="280" w:line="219" w:lineRule="auto"/>
              <w:ind w:left="253"/>
            </w:pPr>
            <w:r>
              <w:rPr>
                <w:b/>
                <w:bCs/>
                <w:spacing w:val="-3"/>
              </w:rPr>
              <w:t>场所/环节/部位</w:t>
            </w:r>
          </w:p>
        </w:tc>
        <w:tc>
          <w:tcPr>
            <w:tcW w:w="1859" w:type="dxa"/>
            <w:vAlign w:val="top"/>
          </w:tcPr>
          <w:p>
            <w:pPr>
              <w:pStyle w:val="TableText"/>
              <w:spacing w:before="280" w:line="219" w:lineRule="auto"/>
              <w:ind w:left="504"/>
            </w:pPr>
            <w:r>
              <w:rPr>
                <w:b/>
                <w:bCs/>
                <w:spacing w:val="-5"/>
              </w:rPr>
              <w:t>危险因素</w:t>
            </w:r>
          </w:p>
        </w:tc>
        <w:tc>
          <w:tcPr>
            <w:tcW w:w="1399" w:type="dxa"/>
            <w:vAlign w:val="top"/>
          </w:tcPr>
          <w:p>
            <w:pPr>
              <w:pStyle w:val="TableText"/>
              <w:spacing w:before="121" w:line="266" w:lineRule="auto"/>
              <w:ind w:left="294" w:right="212" w:hanging="109"/>
            </w:pPr>
            <w:r>
              <w:rPr>
                <w:b/>
                <w:bCs/>
                <w:spacing w:val="-4"/>
              </w:rPr>
              <w:t>可能发生的</w:t>
            </w:r>
            <w:r>
              <w:t xml:space="preserve"> </w:t>
            </w:r>
            <w:r>
              <w:rPr>
                <w:b/>
                <w:bCs/>
                <w:spacing w:val="-4"/>
              </w:rPr>
              <w:t>事故类型</w:t>
            </w:r>
          </w:p>
        </w:tc>
        <w:tc>
          <w:tcPr>
            <w:tcW w:w="6285" w:type="dxa"/>
            <w:vAlign w:val="top"/>
          </w:tcPr>
          <w:p>
            <w:pPr>
              <w:pStyle w:val="TableText"/>
              <w:spacing w:before="280" w:line="220" w:lineRule="auto"/>
              <w:ind w:left="2536"/>
            </w:pPr>
            <w:r>
              <w:rPr>
                <w:b/>
                <w:bCs/>
                <w:spacing w:val="-4"/>
              </w:rPr>
              <w:t>主要防范措施</w:t>
            </w:r>
          </w:p>
        </w:tc>
        <w:tc>
          <w:tcPr>
            <w:tcW w:w="2173" w:type="dxa"/>
            <w:vAlign w:val="top"/>
          </w:tcPr>
          <w:p>
            <w:pPr>
              <w:pStyle w:val="TableText"/>
              <w:spacing w:before="279" w:line="219" w:lineRule="auto"/>
              <w:ind w:left="881"/>
            </w:pPr>
            <w:r>
              <w:rPr>
                <w:b/>
                <w:bCs/>
                <w:spacing w:val="-5"/>
              </w:rPr>
              <w:t>依据</w:t>
            </w:r>
          </w:p>
        </w:tc>
      </w:tr>
      <w:tr>
        <w:tblPrEx>
          <w:tblW w:w="14229" w:type="dxa"/>
          <w:tblInd w:w="5" w:type="dxa"/>
          <w:tblLayout w:type="fixed"/>
        </w:tblPrEx>
        <w:trPr>
          <w:trHeight w:val="669"/>
        </w:trPr>
        <w:tc>
          <w:tcPr>
            <w:tcW w:w="14229" w:type="dxa"/>
            <w:gridSpan w:val="6"/>
            <w:vAlign w:val="top"/>
          </w:tcPr>
          <w:p>
            <w:pPr>
              <w:pStyle w:val="TableText"/>
              <w:spacing w:before="104" w:line="239" w:lineRule="auto"/>
              <w:ind w:left="237" w:right="893"/>
            </w:pPr>
            <w:r>
              <w:rPr>
                <w:b/>
                <w:bCs/>
                <w:spacing w:val="-2"/>
              </w:rPr>
              <w:t>一、施工准备阶段(1定标签约、2施工组织设计及专项施工方案、3现场围墙与封闭管理、4施工场地、5现场材料、6现场防火</w:t>
            </w:r>
            <w:r>
              <w:rPr>
                <w:b/>
                <w:bCs/>
                <w:spacing w:val="-3"/>
              </w:rPr>
              <w:t>、7现场办公与住</w:t>
            </w:r>
            <w:r>
              <w:rPr>
                <w:spacing w:val="-3"/>
              </w:rPr>
              <w:t>宿、8生</w:t>
            </w:r>
            <w:r>
              <w:t xml:space="preserve">  </w:t>
            </w:r>
            <w:r>
              <w:rPr>
                <w:b/>
                <w:bCs/>
                <w:spacing w:val="-1"/>
              </w:rPr>
              <w:t>活设施、9分包单位安全管理、10施工人员、11安全生产责任制规</w:t>
            </w:r>
            <w:r>
              <w:rPr>
                <w:b/>
                <w:bCs/>
                <w:spacing w:val="-2"/>
              </w:rPr>
              <w:t>章制度和操作规程、12预警机制与应急救援、13安全标志公示标牌)</w:t>
            </w:r>
          </w:p>
        </w:tc>
      </w:tr>
      <w:tr>
        <w:tblPrEx>
          <w:tblW w:w="14229" w:type="dxa"/>
          <w:tblInd w:w="5" w:type="dxa"/>
          <w:tblLayout w:type="fixed"/>
        </w:tblPrEx>
        <w:trPr>
          <w:trHeight w:val="6043"/>
        </w:trPr>
        <w:tc>
          <w:tcPr>
            <w:tcW w:w="684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184" w:lineRule="auto"/>
              <w:ind w:left="95"/>
            </w:pPr>
            <w:r>
              <w:t>1</w:t>
            </w:r>
          </w:p>
        </w:tc>
        <w:tc>
          <w:tcPr>
            <w:tcW w:w="1829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20" w:lineRule="auto"/>
              <w:ind w:left="130"/>
            </w:pPr>
            <w:r>
              <w:rPr>
                <w:spacing w:val="4"/>
              </w:rPr>
              <w:t>定标签约</w:t>
            </w:r>
          </w:p>
        </w:tc>
        <w:tc>
          <w:tcPr>
            <w:tcW w:w="1859" w:type="dxa"/>
            <w:vAlign w:val="top"/>
          </w:tcPr>
          <w:p>
            <w:pPr>
              <w:pStyle w:val="TableText"/>
              <w:spacing w:before="99" w:line="259" w:lineRule="auto"/>
              <w:ind w:left="131" w:right="108"/>
            </w:pPr>
            <w:r>
              <w:rPr>
                <w:spacing w:val="-2"/>
              </w:rPr>
              <w:t>1)</w:t>
            </w:r>
            <w:r>
              <w:rPr>
                <w:spacing w:val="11"/>
              </w:rPr>
              <w:t xml:space="preserve">  </w:t>
            </w:r>
            <w:r>
              <w:rPr>
                <w:spacing w:val="-2"/>
              </w:rPr>
              <w:t>招标文件内无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安全要求，</w:t>
            </w:r>
          </w:p>
          <w:p>
            <w:pPr>
              <w:pStyle w:val="TableText"/>
              <w:spacing w:before="59" w:line="267" w:lineRule="auto"/>
              <w:ind w:left="140" w:right="125" w:hanging="29"/>
            </w:pPr>
            <w:r>
              <w:rPr>
                <w:spacing w:val="-1"/>
              </w:rPr>
              <w:t>2)</w:t>
            </w:r>
            <w:r>
              <w:rPr>
                <w:spacing w:val="9"/>
              </w:rPr>
              <w:t xml:space="preserve">  </w:t>
            </w:r>
            <w:r>
              <w:rPr>
                <w:spacing w:val="-1"/>
              </w:rPr>
              <w:t>承包商近年安</w:t>
            </w:r>
            <w:r>
              <w:t xml:space="preserve"> </w:t>
            </w:r>
            <w:r>
              <w:rPr>
                <w:spacing w:val="14"/>
              </w:rPr>
              <w:t>全业绩不达标；</w:t>
            </w:r>
          </w:p>
          <w:p>
            <w:pPr>
              <w:pStyle w:val="TableText"/>
              <w:spacing w:before="51" w:line="219" w:lineRule="auto"/>
              <w:ind w:left="111"/>
            </w:pPr>
            <w:r>
              <w:rPr>
                <w:spacing w:val="-2"/>
              </w:rPr>
              <w:t>3)</w:t>
            </w:r>
            <w:r>
              <w:rPr>
                <w:spacing w:val="11"/>
              </w:rPr>
              <w:t xml:space="preserve">  </w:t>
            </w:r>
            <w:r>
              <w:rPr>
                <w:spacing w:val="-2"/>
              </w:rPr>
              <w:t>安全生产资格</w:t>
            </w:r>
          </w:p>
          <w:p>
            <w:pPr>
              <w:pStyle w:val="TableText"/>
              <w:spacing w:before="93" w:line="220" w:lineRule="auto"/>
              <w:ind w:left="151"/>
            </w:pPr>
            <w:r>
              <w:rPr>
                <w:spacing w:val="19"/>
              </w:rPr>
              <w:t>审查不严；</w:t>
            </w:r>
          </w:p>
          <w:p>
            <w:pPr>
              <w:pStyle w:val="TableText"/>
              <w:spacing w:before="50" w:line="263" w:lineRule="auto"/>
              <w:ind w:left="140" w:right="144" w:hanging="29"/>
            </w:pPr>
            <w:r>
              <w:rPr>
                <w:spacing w:val="-1"/>
              </w:rPr>
              <w:t>4)  未签订安全管</w:t>
            </w:r>
            <w:r>
              <w:rPr>
                <w:spacing w:val="1"/>
              </w:rPr>
              <w:t xml:space="preserve"> </w:t>
            </w:r>
            <w:r>
              <w:rPr>
                <w:spacing w:val="23"/>
              </w:rPr>
              <w:t>理协议</w:t>
            </w:r>
            <w:r>
              <w:rPr>
                <w:spacing w:val="-47"/>
              </w:rPr>
              <w:t xml:space="preserve"> </w:t>
            </w:r>
            <w:r>
              <w:rPr>
                <w:spacing w:val="23"/>
              </w:rPr>
              <w:t>；</w:t>
            </w:r>
          </w:p>
          <w:p>
            <w:pPr>
              <w:pStyle w:val="TableText"/>
              <w:spacing w:before="71" w:line="244" w:lineRule="auto"/>
              <w:ind w:left="131" w:right="6" w:firstLine="9"/>
            </w:pPr>
            <w:r>
              <w:rPr>
                <w:spacing w:val="5"/>
              </w:rPr>
              <w:t>5)</w:t>
            </w:r>
            <w:r>
              <w:rPr>
                <w:spacing w:val="29"/>
              </w:rPr>
              <w:t xml:space="preserve">  </w:t>
            </w:r>
            <w:r>
              <w:rPr>
                <w:spacing w:val="5"/>
              </w:rPr>
              <w:t>未明确甲方、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监理、总包、分包</w:t>
            </w:r>
          </w:p>
          <w:p>
            <w:pPr>
              <w:pStyle w:val="TableText"/>
              <w:spacing w:before="111" w:line="219" w:lineRule="auto"/>
              <w:ind w:left="151"/>
            </w:pPr>
            <w:r>
              <w:rPr>
                <w:spacing w:val="16"/>
              </w:rPr>
              <w:t>方违约责任；</w:t>
            </w:r>
          </w:p>
          <w:p>
            <w:pPr>
              <w:pStyle w:val="TableText"/>
              <w:spacing w:before="54" w:line="270" w:lineRule="auto"/>
              <w:ind w:left="140" w:right="37" w:hanging="29"/>
            </w:pPr>
            <w:r>
              <w:rPr>
                <w:spacing w:val="2"/>
              </w:rPr>
              <w:t>6)</w:t>
            </w:r>
            <w:r>
              <w:rPr>
                <w:spacing w:val="41"/>
              </w:rPr>
              <w:t xml:space="preserve">  </w:t>
            </w:r>
            <w:r>
              <w:rPr>
                <w:spacing w:val="2"/>
              </w:rPr>
              <w:t>甲方、监理、</w:t>
            </w:r>
            <w:r>
              <w:rPr>
                <w:spacing w:val="1"/>
              </w:rPr>
              <w:t xml:space="preserve"> </w:t>
            </w:r>
            <w:r>
              <w:rPr>
                <w:spacing w:val="1"/>
              </w:rPr>
              <w:t>总包、分包安全管</w:t>
            </w:r>
            <w:r>
              <w:rPr>
                <w:spacing w:val="2"/>
              </w:rPr>
              <w:t xml:space="preserve"> </w:t>
            </w:r>
            <w:r>
              <w:rPr>
                <w:spacing w:val="15"/>
              </w:rPr>
              <w:t>理人员不到位；</w:t>
            </w:r>
          </w:p>
          <w:p>
            <w:pPr>
              <w:pStyle w:val="TableText"/>
              <w:spacing w:before="61" w:line="265" w:lineRule="auto"/>
              <w:ind w:left="122" w:right="27"/>
            </w:pPr>
            <w:r>
              <w:rPr>
                <w:spacing w:val="5"/>
              </w:rPr>
              <w:t>7)</w:t>
            </w:r>
            <w:r>
              <w:rPr>
                <w:spacing w:val="29"/>
              </w:rPr>
              <w:t xml:space="preserve">  </w:t>
            </w:r>
            <w:r>
              <w:rPr>
                <w:spacing w:val="5"/>
              </w:rPr>
              <w:t>监理方资质、</w:t>
            </w:r>
            <w:r>
              <w:t xml:space="preserve"> </w:t>
            </w:r>
            <w:r>
              <w:rPr>
                <w:spacing w:val="2"/>
              </w:rPr>
              <w:t xml:space="preserve">人员资格不符合要 </w:t>
            </w:r>
            <w:r>
              <w:rPr>
                <w:spacing w:val="-5"/>
              </w:rPr>
              <w:t>求</w:t>
            </w:r>
            <w:r>
              <w:rPr>
                <w:spacing w:val="56"/>
              </w:rPr>
              <w:t xml:space="preserve"> </w:t>
            </w:r>
            <w:r>
              <w:rPr>
                <w:spacing w:val="-5"/>
              </w:rPr>
              <w:t>；</w:t>
            </w:r>
          </w:p>
          <w:p>
            <w:pPr>
              <w:pStyle w:val="TableText"/>
              <w:spacing w:before="68" w:line="267" w:lineRule="auto"/>
              <w:ind w:left="140" w:right="145" w:hanging="29"/>
            </w:pPr>
            <w:r>
              <w:rPr>
                <w:spacing w:val="-1"/>
              </w:rPr>
              <w:t>8)  其他可能存在</w:t>
            </w:r>
            <w:r>
              <w:t xml:space="preserve"> </w:t>
            </w:r>
            <w:r>
              <w:t>的管理漏洞。</w:t>
            </w:r>
          </w:p>
        </w:tc>
        <w:tc>
          <w:tcPr>
            <w:tcW w:w="1399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19" w:lineRule="auto"/>
              <w:ind w:left="102"/>
            </w:pPr>
            <w:r>
              <w:rPr>
                <w:spacing w:val="6"/>
              </w:rPr>
              <w:t>火灾</w:t>
            </w:r>
          </w:p>
          <w:p>
            <w:pPr>
              <w:pStyle w:val="TableText"/>
              <w:spacing w:before="63" w:line="288" w:lineRule="exact"/>
              <w:ind w:left="102"/>
            </w:pPr>
            <w:r>
              <w:rPr>
                <w:spacing w:val="-2"/>
                <w:position w:val="6"/>
              </w:rPr>
              <w:t>物体打击</w:t>
            </w:r>
          </w:p>
          <w:p>
            <w:pPr>
              <w:pStyle w:val="TableText"/>
              <w:spacing w:line="218" w:lineRule="auto"/>
              <w:ind w:left="102"/>
            </w:pPr>
            <w:r>
              <w:rPr>
                <w:spacing w:val="3"/>
              </w:rPr>
              <w:t>机械伤害</w:t>
            </w:r>
          </w:p>
          <w:p>
            <w:pPr>
              <w:pStyle w:val="TableText"/>
              <w:spacing w:before="114" w:line="219" w:lineRule="auto"/>
              <w:ind w:left="102"/>
            </w:pPr>
            <w:r>
              <w:rPr>
                <w:spacing w:val="3"/>
              </w:rPr>
              <w:t>车辆伤害</w:t>
            </w:r>
          </w:p>
          <w:p>
            <w:pPr>
              <w:pStyle w:val="TableText"/>
              <w:spacing w:before="82" w:line="219" w:lineRule="auto"/>
              <w:ind w:left="102"/>
            </w:pPr>
            <w:r>
              <w:rPr>
                <w:spacing w:val="3"/>
              </w:rPr>
              <w:t>起重伤害</w:t>
            </w:r>
          </w:p>
          <w:p>
            <w:pPr>
              <w:pStyle w:val="TableText"/>
              <w:spacing w:before="73" w:line="219" w:lineRule="auto"/>
              <w:ind w:left="102"/>
            </w:pPr>
            <w:r>
              <w:rPr>
                <w:spacing w:val="2"/>
              </w:rPr>
              <w:t>高处坠落</w:t>
            </w:r>
          </w:p>
          <w:p>
            <w:pPr>
              <w:pStyle w:val="TableText"/>
              <w:spacing w:before="63" w:line="220" w:lineRule="auto"/>
              <w:ind w:left="102"/>
            </w:pPr>
            <w:r>
              <w:rPr>
                <w:spacing w:val="-2"/>
              </w:rPr>
              <w:t>坍塌</w:t>
            </w:r>
          </w:p>
          <w:p>
            <w:pPr>
              <w:pStyle w:val="TableText"/>
              <w:spacing w:before="61" w:line="219" w:lineRule="auto"/>
              <w:ind w:left="102"/>
            </w:pPr>
            <w:r>
              <w:rPr>
                <w:spacing w:val="3"/>
              </w:rPr>
              <w:t>其他伤害</w:t>
            </w:r>
          </w:p>
        </w:tc>
        <w:tc>
          <w:tcPr>
            <w:tcW w:w="6285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19" w:lineRule="auto"/>
              <w:ind w:left="123"/>
            </w:pPr>
            <w:r>
              <w:rPr>
                <w:spacing w:val="7"/>
              </w:rPr>
              <w:t>1)招标文件应有安全要求；</w:t>
            </w:r>
          </w:p>
          <w:p>
            <w:pPr>
              <w:pStyle w:val="TableText"/>
              <w:spacing w:before="62" w:line="310" w:lineRule="exact"/>
              <w:ind w:left="123"/>
            </w:pPr>
            <w:r>
              <w:rPr>
                <w:spacing w:val="7"/>
                <w:position w:val="8"/>
              </w:rPr>
              <w:t>2)承包商近年安全业绩达标；</w:t>
            </w:r>
          </w:p>
          <w:p>
            <w:pPr>
              <w:pStyle w:val="TableText"/>
              <w:spacing w:line="219" w:lineRule="auto"/>
              <w:ind w:left="123"/>
            </w:pPr>
            <w:r>
              <w:rPr>
                <w:spacing w:val="7"/>
              </w:rPr>
              <w:t>3)安全生产资格符合要求；</w:t>
            </w:r>
          </w:p>
          <w:p>
            <w:pPr>
              <w:pStyle w:val="TableText"/>
              <w:spacing w:before="72" w:line="310" w:lineRule="exact"/>
              <w:ind w:left="123"/>
            </w:pPr>
            <w:r>
              <w:rPr>
                <w:spacing w:val="-1"/>
                <w:position w:val="8"/>
              </w:rPr>
              <w:t>4)签订安全管理协议，明确双方安全责任</w:t>
            </w:r>
          </w:p>
          <w:p>
            <w:pPr>
              <w:pStyle w:val="TableText"/>
              <w:spacing w:line="219" w:lineRule="auto"/>
              <w:ind w:left="123"/>
            </w:pPr>
            <w:r>
              <w:t>5)明确甲方、监理、总包、分包违约责任</w:t>
            </w:r>
          </w:p>
          <w:p>
            <w:pPr>
              <w:pStyle w:val="TableText"/>
              <w:spacing w:before="72" w:line="320" w:lineRule="exact"/>
              <w:ind w:left="123"/>
            </w:pPr>
            <w:r>
              <w:rPr>
                <w:spacing w:val="-1"/>
                <w:position w:val="8"/>
              </w:rPr>
              <w:t>6)甲方、监理、总包、分包安全管理人员及时到位</w:t>
            </w:r>
          </w:p>
          <w:p>
            <w:pPr>
              <w:pStyle w:val="TableText"/>
              <w:spacing w:line="219" w:lineRule="auto"/>
              <w:ind w:left="123"/>
            </w:pPr>
            <w:r>
              <w:t>7)监理方资质、人员资格符合要求</w:t>
            </w:r>
          </w:p>
          <w:p>
            <w:pPr>
              <w:pStyle w:val="TableText"/>
              <w:spacing w:before="73" w:line="219" w:lineRule="auto"/>
              <w:ind w:left="123"/>
            </w:pPr>
            <w:r>
              <w:rPr>
                <w:spacing w:val="1"/>
              </w:rPr>
              <w:t>8)其他可能存在的管理漏洞</w:t>
            </w:r>
          </w:p>
        </w:tc>
        <w:tc>
          <w:tcPr>
            <w:tcW w:w="2173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67" w:lineRule="auto"/>
              <w:ind w:left="119" w:right="174" w:firstLine="9"/>
              <w:jc w:val="both"/>
            </w:pPr>
            <w:r>
              <w:rPr>
                <w:spacing w:val="-1"/>
              </w:rPr>
              <w:t>《建设工程安全生产</w:t>
            </w:r>
            <w:r>
              <w:rPr>
                <w:spacing w:val="7"/>
              </w:rPr>
              <w:t xml:space="preserve"> </w:t>
            </w:r>
            <w:r>
              <w:rPr>
                <w:spacing w:val="7"/>
              </w:rPr>
              <w:t>管理条例》国务院令</w:t>
            </w:r>
            <w:r>
              <w:rPr>
                <w:spacing w:val="5"/>
              </w:rPr>
              <w:t xml:space="preserve"> </w:t>
            </w:r>
            <w:r>
              <w:rPr>
                <w:spacing w:val="2"/>
              </w:rPr>
              <w:t>第393号</w:t>
            </w:r>
          </w:p>
          <w:p>
            <w:pPr>
              <w:pStyle w:val="TableText"/>
              <w:spacing w:before="72" w:line="270" w:lineRule="auto"/>
              <w:ind w:left="78" w:firstLine="99"/>
              <w:jc w:val="both"/>
            </w:pPr>
            <w:r>
              <w:rPr>
                <w:spacing w:val="9"/>
              </w:rPr>
              <w:t>第四、十一、十七、</w:t>
            </w:r>
            <w:r>
              <w:rPr>
                <w:spacing w:val="2"/>
              </w:rPr>
              <w:t xml:space="preserve">  </w:t>
            </w:r>
            <w:r>
              <w:rPr>
                <w:spacing w:val="8"/>
              </w:rPr>
              <w:t>十八、二十、三十五、</w:t>
            </w:r>
            <w:r>
              <w:rPr>
                <w:spacing w:val="3"/>
              </w:rPr>
              <w:t xml:space="preserve"> </w:t>
            </w:r>
            <w:r>
              <w:rPr>
                <w:spacing w:val="3"/>
              </w:rPr>
              <w:t>二十一、二十三条</w:t>
            </w:r>
          </w:p>
        </w:tc>
      </w:tr>
    </w:tbl>
    <w:p>
      <w:pPr>
        <w:sectPr>
          <w:pgSz w:w="16840" w:h="11910"/>
          <w:pgMar w:top="1012" w:right="1304" w:bottom="0" w:left="1295" w:header="0" w:footer="0" w:gutter="0"/>
          <w:cols w:space="708"/>
        </w:sectPr>
      </w:pPr>
    </w:p>
    <w:tbl>
      <w:tblPr>
        <w:tblStyle w:val="TableNormal0"/>
        <w:tblW w:w="1422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684"/>
        <w:gridCol w:w="1829"/>
        <w:gridCol w:w="1859"/>
        <w:gridCol w:w="1399"/>
        <w:gridCol w:w="6285"/>
        <w:gridCol w:w="2173"/>
      </w:tblGrid>
      <w:tr>
        <w:tblPrEx>
          <w:tblW w:w="1422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1083"/>
        </w:trPr>
        <w:tc>
          <w:tcPr>
            <w:tcW w:w="684" w:type="dxa"/>
            <w:vAlign w:val="top"/>
          </w:tcPr>
          <w:p>
            <w:pPr>
              <w:spacing w:line="43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183" w:lineRule="auto"/>
              <w:ind w:left="95"/>
            </w:pPr>
            <w:r>
              <w:t>2</w:t>
            </w:r>
          </w:p>
        </w:tc>
        <w:tc>
          <w:tcPr>
            <w:tcW w:w="1829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48" w:lineRule="auto"/>
              <w:ind w:left="130" w:right="295"/>
            </w:pPr>
            <w:r>
              <w:rPr>
                <w:spacing w:val="-1"/>
              </w:rPr>
              <w:t>施工组织设计及</w:t>
            </w:r>
            <w:r>
              <w:t xml:space="preserve"> </w:t>
            </w:r>
            <w:r>
              <w:rPr>
                <w:spacing w:val="-2"/>
              </w:rPr>
              <w:t>专项施工方案</w:t>
            </w:r>
          </w:p>
        </w:tc>
        <w:tc>
          <w:tcPr>
            <w:tcW w:w="1859" w:type="dxa"/>
            <w:vAlign w:val="top"/>
          </w:tcPr>
          <w:p>
            <w:pPr>
              <w:pStyle w:val="TableText"/>
              <w:spacing w:before="146" w:line="267" w:lineRule="auto"/>
              <w:ind w:left="141"/>
            </w:pPr>
            <w:r>
              <w:rPr>
                <w:spacing w:val="43"/>
              </w:rPr>
              <w:t>编制施工组织设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计、专项施工方案</w:t>
            </w:r>
            <w:r>
              <w:rPr>
                <w:spacing w:val="2"/>
              </w:rPr>
              <w:t xml:space="preserve">  </w:t>
            </w:r>
            <w:r>
              <w:rPr>
                <w:spacing w:val="2"/>
              </w:rPr>
              <w:t>不符合相应建筑工</w:t>
            </w:r>
          </w:p>
        </w:tc>
        <w:tc>
          <w:tcPr>
            <w:tcW w:w="1399" w:type="dxa"/>
            <w:vAlign w:val="top"/>
          </w:tcPr>
          <w:p>
            <w:pPr>
              <w:pStyle w:val="TableText"/>
              <w:spacing w:before="117" w:line="349" w:lineRule="exact"/>
              <w:ind w:left="102"/>
            </w:pPr>
            <w:r>
              <w:rPr>
                <w:spacing w:val="-2"/>
                <w:position w:val="11"/>
              </w:rPr>
              <w:t>物体打击</w:t>
            </w:r>
          </w:p>
          <w:p>
            <w:pPr>
              <w:pStyle w:val="TableText"/>
              <w:spacing w:line="218" w:lineRule="auto"/>
              <w:ind w:left="102"/>
            </w:pPr>
            <w:r>
              <w:rPr>
                <w:spacing w:val="3"/>
              </w:rPr>
              <w:t>机械伤害</w:t>
            </w:r>
          </w:p>
          <w:p>
            <w:pPr>
              <w:pStyle w:val="TableText"/>
              <w:spacing w:before="74" w:line="219" w:lineRule="auto"/>
              <w:ind w:left="102"/>
            </w:pPr>
            <w:r>
              <w:rPr>
                <w:spacing w:val="3"/>
              </w:rPr>
              <w:t>车辆伤害</w:t>
            </w:r>
          </w:p>
        </w:tc>
        <w:tc>
          <w:tcPr>
            <w:tcW w:w="6285" w:type="dxa"/>
            <w:vAlign w:val="top"/>
          </w:tcPr>
          <w:p>
            <w:pPr>
              <w:pStyle w:val="TableText"/>
              <w:spacing w:before="147" w:line="220" w:lineRule="auto"/>
              <w:ind w:left="123"/>
            </w:pPr>
            <w:r>
              <w:t>1施工组织设计及专项施工方案</w:t>
            </w:r>
          </w:p>
          <w:p>
            <w:pPr>
              <w:pStyle w:val="TableText"/>
              <w:spacing w:before="71" w:line="257" w:lineRule="auto"/>
              <w:ind w:left="123" w:right="532" w:firstLine="10"/>
            </w:pPr>
            <w:r>
              <w:t>1)工程项目部在施工前应编制施工组织设计，施工组织设计应针</w:t>
            </w:r>
            <w:r>
              <w:rPr>
                <w:spacing w:val="7"/>
              </w:rPr>
              <w:t xml:space="preserve"> </w:t>
            </w:r>
            <w:r>
              <w:rPr>
                <w:spacing w:val="5"/>
              </w:rPr>
              <w:t>对工程特点、施工工艺制定安全技术措施；</w:t>
            </w:r>
          </w:p>
        </w:tc>
        <w:tc>
          <w:tcPr>
            <w:tcW w:w="2173" w:type="dxa"/>
            <w:vAlign w:val="top"/>
          </w:tcPr>
          <w:p>
            <w:pPr>
              <w:pStyle w:val="TableText"/>
              <w:spacing w:before="126" w:line="267" w:lineRule="auto"/>
              <w:ind w:left="119" w:right="174" w:firstLine="9"/>
              <w:jc w:val="both"/>
            </w:pPr>
            <w:r>
              <w:rPr>
                <w:spacing w:val="-1"/>
              </w:rPr>
              <w:t>《建设工程安全生产</w:t>
            </w:r>
            <w:r>
              <w:rPr>
                <w:spacing w:val="7"/>
              </w:rPr>
              <w:t xml:space="preserve"> </w:t>
            </w:r>
            <w:r>
              <w:rPr>
                <w:spacing w:val="7"/>
              </w:rPr>
              <w:t>管理条例》国务院令</w:t>
            </w:r>
            <w:r>
              <w:rPr>
                <w:spacing w:val="5"/>
              </w:rPr>
              <w:t xml:space="preserve"> </w:t>
            </w:r>
            <w:r>
              <w:rPr>
                <w:spacing w:val="2"/>
              </w:rPr>
              <w:t>第393号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type w:val="nextPage"/>
          <w:pgSz w:w="16840" w:h="11910"/>
          <w:pgMar w:top="1012" w:right="1304" w:bottom="0" w:left="1295" w:header="0" w:footer="0" w:gutter="0"/>
          <w:pgNumType w:start="2"/>
          <w:cols w:space="708"/>
          <w:titlePg w:val="0"/>
        </w:sectPr>
      </w:pPr>
    </w:p>
    <w:tbl>
      <w:tblPr>
        <w:tblStyle w:val="TableNormal1"/>
        <w:tblW w:w="1422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684"/>
        <w:gridCol w:w="1819"/>
        <w:gridCol w:w="1859"/>
        <w:gridCol w:w="1419"/>
        <w:gridCol w:w="6275"/>
        <w:gridCol w:w="2173"/>
      </w:tblGrid>
      <w:tr>
        <w:tblPrEx>
          <w:tblW w:w="1422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764"/>
        </w:trPr>
        <w:tc>
          <w:tcPr>
            <w:tcW w:w="684" w:type="dxa"/>
            <w:vAlign w:val="top"/>
          </w:tcPr>
          <w:p>
            <w:pPr>
              <w:pStyle w:val="TableText"/>
              <w:spacing w:before="281" w:line="221" w:lineRule="auto"/>
              <w:ind w:left="98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序号</w:t>
            </w:r>
          </w:p>
        </w:tc>
        <w:tc>
          <w:tcPr>
            <w:tcW w:w="1819" w:type="dxa"/>
            <w:vAlign w:val="top"/>
          </w:tcPr>
          <w:p>
            <w:pPr>
              <w:pStyle w:val="TableText"/>
              <w:spacing w:before="280" w:line="219" w:lineRule="auto"/>
              <w:ind w:left="243"/>
              <w:rPr>
                <w:sz w:val="21"/>
                <w:szCs w:val="21"/>
              </w:rPr>
            </w:pPr>
            <w:r>
              <w:rPr>
                <w:b/>
                <w:bCs/>
                <w:spacing w:val="-3"/>
                <w:sz w:val="21"/>
                <w:szCs w:val="21"/>
              </w:rPr>
              <w:t>场所/环节/部位</w:t>
            </w:r>
          </w:p>
        </w:tc>
        <w:tc>
          <w:tcPr>
            <w:tcW w:w="1859" w:type="dxa"/>
            <w:vAlign w:val="top"/>
          </w:tcPr>
          <w:p>
            <w:pPr>
              <w:pStyle w:val="TableText"/>
              <w:spacing w:before="280" w:line="219" w:lineRule="auto"/>
              <w:ind w:left="514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危险因素</w:t>
            </w:r>
          </w:p>
        </w:tc>
        <w:tc>
          <w:tcPr>
            <w:tcW w:w="1419" w:type="dxa"/>
            <w:vAlign w:val="top"/>
          </w:tcPr>
          <w:p>
            <w:pPr>
              <w:pStyle w:val="TableText"/>
              <w:spacing w:before="150" w:line="246" w:lineRule="auto"/>
              <w:ind w:left="304" w:right="132" w:hanging="89"/>
              <w:rPr>
                <w:sz w:val="21"/>
                <w:szCs w:val="21"/>
              </w:rPr>
            </w:pPr>
            <w:r>
              <w:rPr>
                <w:b/>
                <w:bCs/>
                <w:spacing w:val="-1"/>
                <w:sz w:val="21"/>
                <w:szCs w:val="21"/>
              </w:rPr>
              <w:t>可能发生的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-4"/>
                <w:sz w:val="21"/>
                <w:szCs w:val="21"/>
              </w:rPr>
              <w:t>事故类型</w:t>
            </w:r>
          </w:p>
        </w:tc>
        <w:tc>
          <w:tcPr>
            <w:tcW w:w="6275" w:type="dxa"/>
            <w:vAlign w:val="top"/>
          </w:tcPr>
          <w:p>
            <w:pPr>
              <w:pStyle w:val="TableText"/>
              <w:spacing w:before="281" w:line="220" w:lineRule="auto"/>
              <w:ind w:left="2527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主要防范措施</w:t>
            </w:r>
          </w:p>
        </w:tc>
        <w:tc>
          <w:tcPr>
            <w:tcW w:w="2173" w:type="dxa"/>
            <w:vAlign w:val="top"/>
          </w:tcPr>
          <w:p>
            <w:pPr>
              <w:pStyle w:val="TableText"/>
              <w:spacing w:before="279" w:line="219" w:lineRule="auto"/>
              <w:ind w:left="871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依据</w:t>
            </w:r>
          </w:p>
        </w:tc>
      </w:tr>
      <w:tr>
        <w:tblPrEx>
          <w:tblW w:w="14229" w:type="dxa"/>
          <w:tblInd w:w="5" w:type="dxa"/>
          <w:tblLayout w:type="fixed"/>
        </w:tblPrEx>
        <w:trPr>
          <w:trHeight w:val="3236"/>
        </w:trPr>
        <w:tc>
          <w:tcPr>
            <w:tcW w:w="6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59" w:type="dxa"/>
            <w:vAlign w:val="top"/>
          </w:tcPr>
          <w:p>
            <w:pPr>
              <w:pStyle w:val="TableText"/>
              <w:spacing w:before="159" w:line="246" w:lineRule="auto"/>
              <w:ind w:left="150" w:right="54" w:hanging="29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程的特点及安全技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术措施规范要求</w:t>
            </w:r>
          </w:p>
        </w:tc>
        <w:tc>
          <w:tcPr>
            <w:tcW w:w="1419" w:type="dxa"/>
            <w:vAlign w:val="top"/>
          </w:tcPr>
          <w:p>
            <w:pPr>
              <w:pStyle w:val="TableText"/>
              <w:spacing w:before="149" w:line="311" w:lineRule="exact"/>
              <w:ind w:left="142"/>
              <w:rPr>
                <w:sz w:val="21"/>
                <w:szCs w:val="21"/>
              </w:rPr>
            </w:pPr>
            <w:r>
              <w:rPr>
                <w:spacing w:val="3"/>
                <w:position w:val="7"/>
                <w:sz w:val="21"/>
                <w:szCs w:val="21"/>
              </w:rPr>
              <w:t>起重伤害</w:t>
            </w:r>
          </w:p>
          <w:p>
            <w:pPr>
              <w:pStyle w:val="TableText"/>
              <w:spacing w:line="220" w:lineRule="auto"/>
              <w:ind w:left="142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坍塌</w:t>
            </w:r>
          </w:p>
          <w:p>
            <w:pPr>
              <w:pStyle w:val="TableText"/>
              <w:spacing w:before="60" w:line="221" w:lineRule="auto"/>
              <w:ind w:left="142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触电</w:t>
            </w:r>
          </w:p>
          <w:p>
            <w:pPr>
              <w:pStyle w:val="TableText"/>
              <w:spacing w:before="57" w:line="310" w:lineRule="exact"/>
              <w:ind w:left="142"/>
              <w:rPr>
                <w:sz w:val="21"/>
                <w:szCs w:val="21"/>
              </w:rPr>
            </w:pPr>
            <w:r>
              <w:rPr>
                <w:spacing w:val="2"/>
                <w:position w:val="7"/>
                <w:sz w:val="21"/>
                <w:szCs w:val="21"/>
              </w:rPr>
              <w:t>高处坠落</w:t>
            </w:r>
          </w:p>
          <w:p>
            <w:pPr>
              <w:pStyle w:val="TableText"/>
              <w:spacing w:line="219" w:lineRule="auto"/>
              <w:ind w:left="142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中毒窒息</w:t>
            </w:r>
          </w:p>
          <w:p>
            <w:pPr>
              <w:pStyle w:val="TableText"/>
              <w:spacing w:before="70" w:line="219" w:lineRule="auto"/>
              <w:ind w:left="142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火灾</w:t>
            </w:r>
          </w:p>
          <w:p>
            <w:pPr>
              <w:pStyle w:val="TableText"/>
              <w:spacing w:before="50" w:line="219" w:lineRule="auto"/>
              <w:ind w:left="142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其他伤害</w:t>
            </w:r>
          </w:p>
        </w:tc>
        <w:tc>
          <w:tcPr>
            <w:tcW w:w="6275" w:type="dxa"/>
            <w:vAlign w:val="top"/>
          </w:tcPr>
          <w:p>
            <w:pPr>
              <w:pStyle w:val="TableText"/>
              <w:spacing w:before="149" w:line="246" w:lineRule="auto"/>
              <w:ind w:left="113" w:right="27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2)危险性较大的分部分项工程应按规定编制安全专</w:t>
            </w:r>
            <w:r>
              <w:rPr>
                <w:spacing w:val="-1"/>
                <w:sz w:val="21"/>
                <w:szCs w:val="21"/>
              </w:rPr>
              <w:t>项施工方案，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4"/>
                <w:sz w:val="21"/>
                <w:szCs w:val="21"/>
              </w:rPr>
              <w:t>专项施工方案应有针对性，并按有关规定进行设计计算；</w:t>
            </w:r>
          </w:p>
          <w:p>
            <w:pPr>
              <w:pStyle w:val="TableText"/>
              <w:spacing w:before="60" w:line="251" w:lineRule="auto"/>
              <w:ind w:left="113" w:right="229" w:firstLine="2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3)超过一定规模危险性较大的分部分项工程，施工单位应组织专</w:t>
            </w:r>
            <w:r>
              <w:rPr>
                <w:spacing w:val="10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家对专项施工方案进行论证</w:t>
            </w:r>
          </w:p>
          <w:p>
            <w:pPr>
              <w:pStyle w:val="TableText"/>
              <w:spacing w:before="67" w:line="242" w:lineRule="auto"/>
              <w:ind w:left="113" w:right="268" w:firstLine="1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4)施工组织设计、安全专项施工方案，应由</w:t>
            </w:r>
            <w:r>
              <w:rPr>
                <w:spacing w:val="-1"/>
                <w:sz w:val="21"/>
                <w:szCs w:val="21"/>
              </w:rPr>
              <w:t>有关部门审核，施工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单位技术负责人、监理单位项目总监批准</w:t>
            </w:r>
          </w:p>
          <w:p>
            <w:pPr>
              <w:pStyle w:val="TableText"/>
              <w:spacing w:before="50" w:line="219" w:lineRule="auto"/>
              <w:ind w:left="11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5)工程项目部应按施工组织设计、专项施工方</w:t>
            </w:r>
            <w:r>
              <w:rPr>
                <w:spacing w:val="-1"/>
                <w:sz w:val="21"/>
                <w:szCs w:val="21"/>
              </w:rPr>
              <w:t>案组织实施。</w:t>
            </w:r>
          </w:p>
        </w:tc>
        <w:tc>
          <w:tcPr>
            <w:tcW w:w="2173" w:type="dxa"/>
            <w:vAlign w:val="top"/>
          </w:tcPr>
          <w:p>
            <w:pPr>
              <w:pStyle w:val="TableText"/>
              <w:spacing w:before="159" w:line="219" w:lineRule="auto"/>
              <w:ind w:left="13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第十四一、十六条</w:t>
            </w:r>
          </w:p>
          <w:p>
            <w:pPr>
              <w:pStyle w:val="TableText"/>
              <w:spacing w:before="49" w:line="262" w:lineRule="auto"/>
              <w:ind w:left="128" w:right="111" w:firstLine="1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《危险性较大的分部</w:t>
            </w:r>
            <w:r>
              <w:rPr>
                <w:spacing w:val="5"/>
                <w:sz w:val="21"/>
                <w:szCs w:val="21"/>
              </w:rPr>
              <w:t xml:space="preserve"> </w:t>
            </w:r>
            <w:r>
              <w:rPr>
                <w:spacing w:val="3"/>
                <w:sz w:val="21"/>
                <w:szCs w:val="21"/>
              </w:rPr>
              <w:t>分项工程安全管理办</w:t>
            </w:r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spacing w:val="-6"/>
                <w:sz w:val="21"/>
                <w:szCs w:val="21"/>
              </w:rPr>
              <w:t>法》</w:t>
            </w:r>
            <w:r>
              <w:rPr>
                <w:spacing w:val="3"/>
                <w:sz w:val="21"/>
                <w:szCs w:val="21"/>
              </w:rPr>
              <w:t xml:space="preserve">   </w:t>
            </w:r>
            <w:r>
              <w:rPr>
                <w:spacing w:val="-6"/>
                <w:sz w:val="21"/>
                <w:szCs w:val="21"/>
              </w:rPr>
              <w:t>(建质(2009)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pacing w:val="-1"/>
                <w:sz w:val="21"/>
                <w:szCs w:val="21"/>
              </w:rPr>
              <w:t>87号)第五、十二条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条</w:t>
            </w:r>
          </w:p>
          <w:p>
            <w:pPr>
              <w:pStyle w:val="TableText"/>
              <w:spacing w:before="69" w:line="260" w:lineRule="auto"/>
              <w:ind w:left="128" w:right="148" w:firstLine="1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《建筑施工安全技术</w:t>
            </w:r>
            <w:r>
              <w:rPr>
                <w:spacing w:val="7"/>
                <w:sz w:val="21"/>
                <w:szCs w:val="21"/>
              </w:rPr>
              <w:t xml:space="preserve"> </w:t>
            </w:r>
            <w:r>
              <w:rPr>
                <w:spacing w:val="-12"/>
                <w:sz w:val="21"/>
                <w:szCs w:val="21"/>
              </w:rPr>
              <w:t>统</w:t>
            </w:r>
            <w:r>
              <w:rPr>
                <w:spacing w:val="6"/>
                <w:sz w:val="21"/>
                <w:szCs w:val="21"/>
              </w:rPr>
              <w:t xml:space="preserve">  </w:t>
            </w:r>
            <w:r>
              <w:rPr>
                <w:spacing w:val="-12"/>
                <w:sz w:val="21"/>
                <w:szCs w:val="21"/>
              </w:rPr>
              <w:t>一</w:t>
            </w:r>
            <w:r>
              <w:rPr>
                <w:spacing w:val="5"/>
                <w:sz w:val="21"/>
                <w:szCs w:val="21"/>
              </w:rPr>
              <w:t xml:space="preserve">  </w:t>
            </w:r>
            <w:r>
              <w:rPr>
                <w:spacing w:val="-12"/>
                <w:sz w:val="21"/>
                <w:szCs w:val="21"/>
              </w:rPr>
              <w:t>规</w:t>
            </w:r>
            <w:r>
              <w:rPr>
                <w:spacing w:val="6"/>
                <w:sz w:val="21"/>
                <w:szCs w:val="21"/>
              </w:rPr>
              <w:t xml:space="preserve">  </w:t>
            </w:r>
            <w:r>
              <w:rPr>
                <w:spacing w:val="-12"/>
                <w:sz w:val="21"/>
                <w:szCs w:val="21"/>
              </w:rPr>
              <w:t>范</w:t>
            </w:r>
            <w:r>
              <w:rPr>
                <w:spacing w:val="10"/>
                <w:sz w:val="21"/>
                <w:szCs w:val="21"/>
              </w:rPr>
              <w:t xml:space="preserve">  </w:t>
            </w:r>
            <w:r>
              <w:rPr>
                <w:spacing w:val="-12"/>
                <w:sz w:val="21"/>
                <w:szCs w:val="21"/>
              </w:rPr>
              <w:t>》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-4"/>
                <w:sz w:val="21"/>
                <w:szCs w:val="21"/>
              </w:rPr>
              <w:t>(GB50870-2013)</w:t>
            </w:r>
          </w:p>
          <w:p>
            <w:pPr>
              <w:pStyle w:val="TableText"/>
              <w:spacing w:before="44" w:line="219" w:lineRule="auto"/>
              <w:ind w:left="14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第1.0.6条</w:t>
            </w:r>
          </w:p>
        </w:tc>
      </w:tr>
      <w:tr>
        <w:tblPrEx>
          <w:tblW w:w="14229" w:type="dxa"/>
          <w:tblInd w:w="5" w:type="dxa"/>
          <w:tblLayout w:type="fixed"/>
        </w:tblPrEx>
        <w:trPr>
          <w:trHeight w:val="3576"/>
        </w:trPr>
        <w:tc>
          <w:tcPr>
            <w:tcW w:w="684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183" w:lineRule="auto"/>
              <w:ind w:left="9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819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37" w:lineRule="auto"/>
              <w:ind w:left="110" w:right="209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现场围墙与封闭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3"/>
                <w:sz w:val="21"/>
                <w:szCs w:val="21"/>
              </w:rPr>
              <w:t>管理</w:t>
            </w:r>
          </w:p>
        </w:tc>
        <w:tc>
          <w:tcPr>
            <w:tcW w:w="1859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9" w:line="246" w:lineRule="auto"/>
              <w:ind w:left="150" w:right="22" w:hanging="29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现场围挡、封闭管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理、不符合要求。</w:t>
            </w:r>
          </w:p>
        </w:tc>
        <w:tc>
          <w:tcPr>
            <w:tcW w:w="1419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9" w:line="220" w:lineRule="auto"/>
              <w:ind w:left="142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坍塌</w:t>
            </w:r>
          </w:p>
          <w:p>
            <w:pPr>
              <w:pStyle w:val="TableText"/>
              <w:spacing w:before="59" w:line="219" w:lineRule="auto"/>
              <w:ind w:left="142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火灾</w:t>
            </w:r>
          </w:p>
          <w:p>
            <w:pPr>
              <w:pStyle w:val="TableText"/>
              <w:spacing w:before="81" w:line="299" w:lineRule="exact"/>
              <w:ind w:left="142"/>
              <w:rPr>
                <w:sz w:val="21"/>
                <w:szCs w:val="21"/>
              </w:rPr>
            </w:pPr>
            <w:r>
              <w:rPr>
                <w:spacing w:val="-2"/>
                <w:position w:val="6"/>
                <w:sz w:val="21"/>
                <w:szCs w:val="21"/>
              </w:rPr>
              <w:t>物体打击</w:t>
            </w:r>
          </w:p>
          <w:p>
            <w:pPr>
              <w:pStyle w:val="TableText"/>
              <w:spacing w:line="219" w:lineRule="auto"/>
              <w:ind w:left="142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车辆伤害</w:t>
            </w:r>
          </w:p>
          <w:p>
            <w:pPr>
              <w:pStyle w:val="TableText"/>
              <w:spacing w:before="70" w:line="219" w:lineRule="auto"/>
              <w:ind w:left="142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其他伤害</w:t>
            </w:r>
          </w:p>
        </w:tc>
        <w:tc>
          <w:tcPr>
            <w:tcW w:w="6275" w:type="dxa"/>
            <w:vAlign w:val="top"/>
          </w:tcPr>
          <w:p>
            <w:pPr>
              <w:pStyle w:val="TableText"/>
              <w:spacing w:before="153" w:line="219" w:lineRule="auto"/>
              <w:ind w:left="113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1现场围挡</w:t>
            </w:r>
          </w:p>
          <w:p>
            <w:pPr>
              <w:pStyle w:val="TableText"/>
              <w:spacing w:before="50" w:line="246" w:lineRule="auto"/>
              <w:ind w:left="113" w:right="585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1)市区主要路段的工地应设置高度不小于2.5m的封闭围挡；</w:t>
            </w:r>
            <w:r>
              <w:rPr>
                <w:spacing w:val="17"/>
                <w:sz w:val="21"/>
                <w:szCs w:val="21"/>
              </w:rPr>
              <w:t xml:space="preserve"> </w:t>
            </w:r>
            <w:r>
              <w:rPr>
                <w:spacing w:val="4"/>
                <w:sz w:val="21"/>
                <w:szCs w:val="21"/>
              </w:rPr>
              <w:t>2)一般路段的工地应设置高度不小于1.8m的</w:t>
            </w:r>
            <w:r>
              <w:rPr>
                <w:spacing w:val="3"/>
                <w:sz w:val="21"/>
                <w:szCs w:val="21"/>
              </w:rPr>
              <w:t>封闭围挡；</w:t>
            </w:r>
          </w:p>
          <w:p>
            <w:pPr>
              <w:pStyle w:val="TableText"/>
              <w:spacing w:before="80" w:line="219" w:lineRule="auto"/>
              <w:ind w:left="11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3)围挡应坚固、稳定。</w:t>
            </w: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9" w:line="219" w:lineRule="auto"/>
              <w:ind w:left="11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2封闭管理</w:t>
            </w:r>
          </w:p>
          <w:p>
            <w:pPr>
              <w:pStyle w:val="TableText"/>
              <w:spacing w:before="90" w:line="246" w:lineRule="auto"/>
              <w:ind w:left="113" w:right="1005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 xml:space="preserve">1)施工现场进出口应设置大门，并应设置门卫值班室； </w:t>
            </w:r>
            <w:r>
              <w:rPr>
                <w:spacing w:val="4"/>
                <w:sz w:val="21"/>
                <w:szCs w:val="21"/>
              </w:rPr>
              <w:t>2)应建立门卫职守管理制度，并应配备门卫职守人员；</w:t>
            </w:r>
          </w:p>
          <w:p>
            <w:pPr>
              <w:pStyle w:val="TableText"/>
              <w:spacing w:before="71" w:line="220" w:lineRule="auto"/>
              <w:ind w:left="113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3)施工人员进入施工现场应佩戴工作卡；</w:t>
            </w:r>
          </w:p>
          <w:p>
            <w:pPr>
              <w:pStyle w:val="TableText"/>
              <w:spacing w:before="58" w:line="236" w:lineRule="auto"/>
              <w:ind w:left="113" w:right="258" w:firstLine="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4)施工现场出入口应标有企业名称或标识，</w:t>
            </w:r>
            <w:r>
              <w:rPr>
                <w:spacing w:val="-1"/>
                <w:sz w:val="21"/>
                <w:szCs w:val="21"/>
              </w:rPr>
              <w:t>并应设置车辆冲洗设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施。</w:t>
            </w:r>
          </w:p>
        </w:tc>
        <w:tc>
          <w:tcPr>
            <w:tcW w:w="2173" w:type="dxa"/>
            <w:tcBorders>
              <w:bottom w:val="nil"/>
            </w:tcBorders>
            <w:vAlign w:val="top"/>
          </w:tcPr>
          <w:p>
            <w:pPr>
              <w:pStyle w:val="TableText"/>
              <w:spacing w:before="212" w:line="252" w:lineRule="auto"/>
              <w:ind w:left="148" w:right="145" w:hanging="5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《建筑施工安全技术</w:t>
            </w:r>
            <w:r>
              <w:rPr>
                <w:spacing w:val="7"/>
                <w:sz w:val="21"/>
                <w:szCs w:val="21"/>
              </w:rPr>
              <w:t xml:space="preserve"> </w:t>
            </w:r>
            <w:r>
              <w:rPr>
                <w:spacing w:val="-15"/>
                <w:sz w:val="21"/>
                <w:szCs w:val="21"/>
              </w:rPr>
              <w:t>统</w:t>
            </w:r>
            <w:r>
              <w:rPr>
                <w:spacing w:val="5"/>
                <w:sz w:val="21"/>
                <w:szCs w:val="21"/>
              </w:rPr>
              <w:t xml:space="preserve">  </w:t>
            </w:r>
            <w:r>
              <w:rPr>
                <w:spacing w:val="-15"/>
                <w:sz w:val="21"/>
                <w:szCs w:val="21"/>
              </w:rPr>
              <w:t>一</w:t>
            </w:r>
            <w:r>
              <w:rPr>
                <w:spacing w:val="4"/>
                <w:sz w:val="21"/>
                <w:szCs w:val="21"/>
              </w:rPr>
              <w:t xml:space="preserve">  </w:t>
            </w:r>
            <w:r>
              <w:rPr>
                <w:spacing w:val="-15"/>
                <w:sz w:val="21"/>
                <w:szCs w:val="21"/>
              </w:rPr>
              <w:t>规</w:t>
            </w:r>
            <w:r>
              <w:rPr>
                <w:spacing w:val="7"/>
                <w:sz w:val="21"/>
                <w:szCs w:val="21"/>
              </w:rPr>
              <w:t xml:space="preserve">  </w:t>
            </w:r>
            <w:r>
              <w:rPr>
                <w:spacing w:val="-15"/>
                <w:sz w:val="21"/>
                <w:szCs w:val="21"/>
              </w:rPr>
              <w:t>范</w:t>
            </w:r>
            <w:r>
              <w:rPr>
                <w:spacing w:val="10"/>
                <w:sz w:val="21"/>
                <w:szCs w:val="21"/>
              </w:rPr>
              <w:t xml:space="preserve">  </w:t>
            </w:r>
            <w:r>
              <w:rPr>
                <w:spacing w:val="-15"/>
                <w:sz w:val="21"/>
                <w:szCs w:val="21"/>
              </w:rPr>
              <w:t>》</w:t>
            </w:r>
          </w:p>
          <w:p>
            <w:pPr>
              <w:pStyle w:val="TableText"/>
              <w:spacing w:before="80" w:line="222" w:lineRule="auto"/>
              <w:ind w:left="128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(GB50870-2013)</w:t>
            </w:r>
          </w:p>
          <w:p>
            <w:pPr>
              <w:pStyle w:val="TableText"/>
              <w:spacing w:before="43" w:line="246" w:lineRule="auto"/>
              <w:ind w:left="138" w:firstLine="10"/>
              <w:rPr>
                <w:sz w:val="21"/>
                <w:szCs w:val="21"/>
              </w:rPr>
            </w:pPr>
            <w:r>
              <w:rPr>
                <w:spacing w:val="-12"/>
                <w:sz w:val="21"/>
                <w:szCs w:val="21"/>
              </w:rPr>
              <w:t>第3.</w:t>
            </w:r>
            <w:r>
              <w:rPr>
                <w:spacing w:val="-11"/>
                <w:sz w:val="21"/>
                <w:szCs w:val="21"/>
              </w:rPr>
              <w:t>1.1、3.1.2、3.1.</w:t>
            </w:r>
            <w:r>
              <w:rPr>
                <w:spacing w:val="-8"/>
                <w:sz w:val="21"/>
                <w:szCs w:val="21"/>
              </w:rPr>
              <w:t>4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条</w:t>
            </w:r>
          </w:p>
          <w:p>
            <w:pPr>
              <w:pStyle w:val="TableText"/>
              <w:spacing w:before="61" w:line="237" w:lineRule="auto"/>
              <w:ind w:left="148" w:right="109" w:hanging="5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《建筑施工企业安全</w:t>
            </w:r>
            <w:r>
              <w:rPr>
                <w:spacing w:val="7"/>
                <w:sz w:val="21"/>
                <w:szCs w:val="21"/>
              </w:rPr>
              <w:t xml:space="preserve"> </w:t>
            </w:r>
            <w:r>
              <w:rPr>
                <w:spacing w:val="-13"/>
                <w:sz w:val="21"/>
                <w:szCs w:val="21"/>
              </w:rPr>
              <w:t>生</w:t>
            </w:r>
            <w:r>
              <w:rPr>
                <w:spacing w:val="-21"/>
                <w:sz w:val="21"/>
                <w:szCs w:val="21"/>
              </w:rPr>
              <w:t xml:space="preserve"> </w:t>
            </w:r>
            <w:r>
              <w:rPr>
                <w:spacing w:val="-13"/>
                <w:sz w:val="21"/>
                <w:szCs w:val="21"/>
              </w:rPr>
              <w:t>产</w:t>
            </w:r>
            <w:r>
              <w:rPr>
                <w:spacing w:val="-16"/>
                <w:sz w:val="21"/>
                <w:szCs w:val="21"/>
              </w:rPr>
              <w:t xml:space="preserve"> </w:t>
            </w:r>
            <w:r>
              <w:rPr>
                <w:spacing w:val="-13"/>
                <w:sz w:val="21"/>
                <w:szCs w:val="21"/>
              </w:rPr>
              <w:t>管</w:t>
            </w:r>
            <w:r>
              <w:rPr>
                <w:spacing w:val="-19"/>
                <w:sz w:val="21"/>
                <w:szCs w:val="21"/>
              </w:rPr>
              <w:t xml:space="preserve"> </w:t>
            </w:r>
            <w:r>
              <w:rPr>
                <w:spacing w:val="-13"/>
                <w:sz w:val="21"/>
                <w:szCs w:val="21"/>
              </w:rPr>
              <w:t>理</w:t>
            </w:r>
            <w:r>
              <w:rPr>
                <w:spacing w:val="-20"/>
                <w:sz w:val="21"/>
                <w:szCs w:val="21"/>
              </w:rPr>
              <w:t xml:space="preserve"> </w:t>
            </w:r>
            <w:r>
              <w:rPr>
                <w:spacing w:val="-13"/>
                <w:sz w:val="21"/>
                <w:szCs w:val="21"/>
              </w:rPr>
              <w:t>规</w:t>
            </w:r>
            <w:r>
              <w:rPr>
                <w:spacing w:val="-17"/>
                <w:sz w:val="21"/>
                <w:szCs w:val="21"/>
              </w:rPr>
              <w:t xml:space="preserve"> </w:t>
            </w:r>
            <w:r>
              <w:rPr>
                <w:spacing w:val="-13"/>
                <w:sz w:val="21"/>
                <w:szCs w:val="21"/>
              </w:rPr>
              <w:t>范 》</w:t>
            </w:r>
          </w:p>
          <w:p>
            <w:pPr>
              <w:pStyle w:val="TableText"/>
              <w:spacing w:before="153" w:line="184" w:lineRule="auto"/>
              <w:ind w:left="128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GB50656-2011</w:t>
            </w: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0" w:after="0" w:line="257" w:lineRule="auto"/>
              <w:ind w:left="119" w:right="89" w:firstLine="2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《施工现场临时建筑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2"/>
                <w:sz w:val="21"/>
                <w:szCs w:val="21"/>
              </w:rPr>
              <w:t>物</w:t>
            </w:r>
            <w:r>
              <w:rPr>
                <w:spacing w:val="47"/>
                <w:sz w:val="21"/>
                <w:szCs w:val="21"/>
              </w:rPr>
              <w:t xml:space="preserve"> </w:t>
            </w:r>
            <w:r>
              <w:rPr>
                <w:spacing w:val="-12"/>
                <w:sz w:val="21"/>
                <w:szCs w:val="21"/>
              </w:rPr>
              <w:t>技</w:t>
            </w:r>
            <w:r>
              <w:rPr>
                <w:spacing w:val="46"/>
                <w:sz w:val="21"/>
                <w:szCs w:val="21"/>
              </w:rPr>
              <w:t xml:space="preserve"> </w:t>
            </w:r>
            <w:r>
              <w:rPr>
                <w:spacing w:val="-12"/>
                <w:sz w:val="21"/>
                <w:szCs w:val="21"/>
              </w:rPr>
              <w:t>术</w:t>
            </w:r>
            <w:r>
              <w:rPr>
                <w:spacing w:val="44"/>
                <w:sz w:val="21"/>
                <w:szCs w:val="21"/>
              </w:rPr>
              <w:t xml:space="preserve"> </w:t>
            </w:r>
            <w:r>
              <w:rPr>
                <w:spacing w:val="-12"/>
                <w:sz w:val="21"/>
                <w:szCs w:val="21"/>
              </w:rPr>
              <w:t>规</w:t>
            </w:r>
            <w:r>
              <w:rPr>
                <w:spacing w:val="48"/>
                <w:sz w:val="21"/>
                <w:szCs w:val="21"/>
              </w:rPr>
              <w:t xml:space="preserve"> </w:t>
            </w:r>
            <w:r>
              <w:rPr>
                <w:spacing w:val="-12"/>
                <w:sz w:val="21"/>
                <w:szCs w:val="21"/>
              </w:rPr>
              <w:t>范</w:t>
            </w:r>
            <w:r>
              <w:rPr>
                <w:spacing w:val="55"/>
                <w:sz w:val="21"/>
                <w:szCs w:val="21"/>
              </w:rPr>
              <w:t xml:space="preserve"> </w:t>
            </w:r>
            <w:r>
              <w:rPr>
                <w:spacing w:val="-12"/>
                <w:sz w:val="21"/>
                <w:szCs w:val="21"/>
              </w:rPr>
              <w:t>》</w:t>
            </w:r>
            <w:r>
              <w:rPr>
                <w:sz w:val="21"/>
                <w:szCs w:val="21"/>
              </w:rPr>
              <w:t xml:space="preserve"> </w:t>
            </w:r>
          </w:p>
        </w:tc>
      </w:tr>
    </w:tbl>
    <w:p>
      <w:pPr>
        <w:sectPr>
          <w:pgSz w:w="16840" w:h="11910"/>
          <w:pgMar w:top="1012" w:right="1304" w:bottom="0" w:left="1295" w:header="0" w:footer="0" w:gutter="0"/>
          <w:pgNumType w:start="3"/>
          <w:cols w:space="708"/>
        </w:sectPr>
      </w:pPr>
    </w:p>
    <w:tbl>
      <w:tblPr>
        <w:tblStyle w:val="TableNormal2"/>
        <w:tblW w:w="1422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684"/>
        <w:gridCol w:w="1819"/>
        <w:gridCol w:w="1859"/>
        <w:gridCol w:w="1419"/>
        <w:gridCol w:w="6275"/>
        <w:gridCol w:w="2173"/>
      </w:tblGrid>
      <w:tr>
        <w:tblPrEx>
          <w:tblW w:w="1422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576"/>
        </w:trPr>
        <w:tc>
          <w:tcPr>
            <w:tcW w:w="684" w:type="dxa"/>
            <w:vAlign w:val="top"/>
          </w:tcPr>
          <w:p/>
        </w:tc>
        <w:tc>
          <w:tcPr>
            <w:tcW w:w="1819" w:type="dxa"/>
            <w:vAlign w:val="top"/>
          </w:tcPr>
          <w:p/>
        </w:tc>
        <w:tc>
          <w:tcPr>
            <w:tcW w:w="1859" w:type="dxa"/>
            <w:vAlign w:val="top"/>
          </w:tcPr>
          <w:p/>
        </w:tc>
        <w:tc>
          <w:tcPr>
            <w:tcW w:w="1419" w:type="dxa"/>
            <w:vAlign w:val="top"/>
          </w:tcPr>
          <w:p/>
        </w:tc>
        <w:tc>
          <w:tcPr>
            <w:tcW w:w="6275" w:type="dxa"/>
            <w:vAlign w:val="top"/>
          </w:tcPr>
          <w:p/>
        </w:tc>
        <w:tc>
          <w:tcPr>
            <w:tcW w:w="2173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0" w:line="257" w:lineRule="auto"/>
              <w:ind w:left="119" w:right="89" w:firstLine="2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JGJ/T188-2009</w:t>
            </w:r>
          </w:p>
          <w:p>
            <w:pPr>
              <w:pStyle w:val="TableText"/>
              <w:spacing w:before="54" w:line="219" w:lineRule="auto"/>
              <w:ind w:left="14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第4.2.1条</w:t>
            </w:r>
          </w:p>
          <w:p>
            <w:pPr>
              <w:pStyle w:val="TableText"/>
              <w:spacing w:before="59" w:line="258" w:lineRule="auto"/>
              <w:ind w:left="128" w:right="141" w:firstLine="1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《建筑拆除工程安全</w:t>
            </w:r>
            <w:r>
              <w:rPr>
                <w:spacing w:val="7"/>
                <w:sz w:val="21"/>
                <w:szCs w:val="21"/>
              </w:rPr>
              <w:t xml:space="preserve"> </w:t>
            </w:r>
            <w:r>
              <w:rPr>
                <w:spacing w:val="-10"/>
                <w:sz w:val="21"/>
                <w:szCs w:val="21"/>
              </w:rPr>
              <w:t>技</w:t>
            </w:r>
            <w:r>
              <w:rPr>
                <w:spacing w:val="4"/>
                <w:sz w:val="21"/>
                <w:szCs w:val="21"/>
              </w:rPr>
              <w:t xml:space="preserve">  </w:t>
            </w:r>
            <w:r>
              <w:rPr>
                <w:spacing w:val="-10"/>
                <w:sz w:val="21"/>
                <w:szCs w:val="21"/>
              </w:rPr>
              <w:t>术</w:t>
            </w:r>
            <w:r>
              <w:rPr>
                <w:spacing w:val="5"/>
                <w:sz w:val="21"/>
                <w:szCs w:val="21"/>
              </w:rPr>
              <w:t xml:space="preserve">  </w:t>
            </w:r>
            <w:r>
              <w:rPr>
                <w:spacing w:val="-10"/>
                <w:sz w:val="21"/>
                <w:szCs w:val="21"/>
              </w:rPr>
              <w:t>规</w:t>
            </w:r>
            <w:r>
              <w:rPr>
                <w:spacing w:val="7"/>
                <w:sz w:val="21"/>
                <w:szCs w:val="21"/>
              </w:rPr>
              <w:t xml:space="preserve">  </w:t>
            </w:r>
            <w:r>
              <w:rPr>
                <w:spacing w:val="-10"/>
                <w:sz w:val="21"/>
                <w:szCs w:val="21"/>
              </w:rPr>
              <w:t>范</w:t>
            </w:r>
            <w:r>
              <w:rPr>
                <w:spacing w:val="9"/>
                <w:sz w:val="21"/>
                <w:szCs w:val="21"/>
              </w:rPr>
              <w:t xml:space="preserve">  </w:t>
            </w:r>
            <w:r>
              <w:rPr>
                <w:spacing w:val="-10"/>
                <w:sz w:val="21"/>
                <w:szCs w:val="21"/>
              </w:rPr>
              <w:t>》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JGJ147-2016</w:t>
            </w:r>
          </w:p>
        </w:tc>
      </w:tr>
      <w:tr>
        <w:tblPrEx>
          <w:tblW w:w="14229" w:type="dxa"/>
          <w:tblInd w:w="5" w:type="dxa"/>
          <w:tblLayout w:type="fixed"/>
        </w:tblPrEx>
        <w:trPr>
          <w:trHeight w:val="1683"/>
        </w:trPr>
        <w:tc>
          <w:tcPr>
            <w:tcW w:w="684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183" w:lineRule="auto"/>
              <w:ind w:left="9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1819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9" w:line="220" w:lineRule="auto"/>
              <w:ind w:left="110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施工场地</w:t>
            </w:r>
          </w:p>
        </w:tc>
        <w:tc>
          <w:tcPr>
            <w:tcW w:w="1859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55" w:lineRule="auto"/>
              <w:ind w:left="150" w:right="342" w:hanging="9"/>
              <w:rPr>
                <w:sz w:val="21"/>
                <w:szCs w:val="21"/>
              </w:rPr>
            </w:pPr>
            <w:r>
              <w:rPr>
                <w:spacing w:val="17"/>
                <w:sz w:val="21"/>
                <w:szCs w:val="21"/>
              </w:rPr>
              <w:t>道路未硬化；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pacing w:val="21"/>
                <w:sz w:val="21"/>
                <w:szCs w:val="21"/>
              </w:rPr>
              <w:t>随处吸烟；</w:t>
            </w:r>
          </w:p>
        </w:tc>
        <w:tc>
          <w:tcPr>
            <w:tcW w:w="1419" w:type="dxa"/>
            <w:vAlign w:val="top"/>
          </w:tcPr>
          <w:p>
            <w:pPr>
              <w:pStyle w:val="TableText"/>
              <w:spacing w:before="277" w:line="219" w:lineRule="auto"/>
              <w:ind w:left="142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车辆伤害</w:t>
            </w:r>
          </w:p>
          <w:p>
            <w:pPr>
              <w:pStyle w:val="TableText"/>
              <w:spacing w:before="60" w:line="219" w:lineRule="auto"/>
              <w:ind w:left="142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火灾</w:t>
            </w:r>
          </w:p>
          <w:p>
            <w:pPr>
              <w:pStyle w:val="TableText"/>
              <w:spacing w:before="91" w:line="299" w:lineRule="exact"/>
              <w:ind w:left="142"/>
              <w:rPr>
                <w:sz w:val="21"/>
                <w:szCs w:val="21"/>
              </w:rPr>
            </w:pPr>
            <w:r>
              <w:rPr>
                <w:spacing w:val="-2"/>
                <w:position w:val="6"/>
                <w:sz w:val="21"/>
                <w:szCs w:val="21"/>
              </w:rPr>
              <w:t>物体打击</w:t>
            </w:r>
          </w:p>
          <w:p>
            <w:pPr>
              <w:pStyle w:val="TableText"/>
              <w:spacing w:line="219" w:lineRule="auto"/>
              <w:ind w:left="142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其他伤害</w:t>
            </w:r>
          </w:p>
        </w:tc>
        <w:tc>
          <w:tcPr>
            <w:tcW w:w="6275" w:type="dxa"/>
            <w:vAlign w:val="top"/>
          </w:tcPr>
          <w:p>
            <w:pPr>
              <w:pStyle w:val="TableText"/>
              <w:spacing w:before="147" w:line="246" w:lineRule="auto"/>
              <w:ind w:left="113" w:right="586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1)施工现场的主要道路及材料加工区地面应进行</w:t>
            </w:r>
            <w:r>
              <w:rPr>
                <w:spacing w:val="3"/>
                <w:sz w:val="21"/>
                <w:szCs w:val="21"/>
              </w:rPr>
              <w:t>硬化处理；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5"/>
                <w:sz w:val="21"/>
                <w:szCs w:val="21"/>
              </w:rPr>
              <w:t>2)施工现场道路应畅通，路面应平整坚实；</w:t>
            </w:r>
          </w:p>
          <w:p>
            <w:pPr>
              <w:pStyle w:val="TableText"/>
              <w:spacing w:before="61" w:line="220" w:lineRule="auto"/>
              <w:ind w:left="113"/>
              <w:rPr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>3)施工现场应有防止扬尘措施；</w:t>
            </w:r>
          </w:p>
          <w:p>
            <w:pPr>
              <w:pStyle w:val="TableText"/>
              <w:spacing w:before="59" w:line="219" w:lineRule="auto"/>
              <w:ind w:left="113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4)施工现场应设置排水设施，且排水通畅无积水；</w:t>
            </w:r>
          </w:p>
          <w:p>
            <w:pPr>
              <w:pStyle w:val="TableText"/>
              <w:spacing w:before="60" w:line="219" w:lineRule="auto"/>
              <w:ind w:left="113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5)施工现场应有防止泥浆、污水、废水污染环境的措施；</w:t>
            </w:r>
          </w:p>
        </w:tc>
        <w:tc>
          <w:tcPr>
            <w:tcW w:w="2173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type w:val="nextPage"/>
          <w:pgSz w:w="16840" w:h="11910"/>
          <w:pgMar w:top="1012" w:right="1304" w:bottom="0" w:left="1295" w:header="0" w:footer="0" w:gutter="0"/>
          <w:pgNumType w:start="4"/>
          <w:cols w:space="708"/>
          <w:titlePg w:val="0"/>
        </w:sectPr>
      </w:pPr>
    </w:p>
    <w:tbl>
      <w:tblPr>
        <w:tblStyle w:val="TableNormal3"/>
        <w:tblW w:w="1422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684"/>
        <w:gridCol w:w="1829"/>
        <w:gridCol w:w="1859"/>
        <w:gridCol w:w="1399"/>
        <w:gridCol w:w="6285"/>
        <w:gridCol w:w="2173"/>
      </w:tblGrid>
      <w:tr>
        <w:tblPrEx>
          <w:tblW w:w="1422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764"/>
        </w:trPr>
        <w:tc>
          <w:tcPr>
            <w:tcW w:w="684" w:type="dxa"/>
            <w:vAlign w:val="top"/>
          </w:tcPr>
          <w:p>
            <w:pPr>
              <w:pStyle w:val="TableText"/>
              <w:spacing w:before="281" w:line="221" w:lineRule="auto"/>
              <w:ind w:left="97"/>
            </w:pPr>
            <w:r>
              <w:rPr>
                <w:b/>
                <w:bCs/>
                <w:spacing w:val="-4"/>
              </w:rPr>
              <w:t>序号</w:t>
            </w:r>
          </w:p>
        </w:tc>
        <w:tc>
          <w:tcPr>
            <w:tcW w:w="1829" w:type="dxa"/>
            <w:vAlign w:val="top"/>
          </w:tcPr>
          <w:p>
            <w:pPr>
              <w:pStyle w:val="TableText"/>
              <w:spacing w:before="280" w:line="219" w:lineRule="auto"/>
              <w:ind w:left="253"/>
            </w:pPr>
            <w:r>
              <w:rPr>
                <w:b/>
                <w:bCs/>
                <w:spacing w:val="-3"/>
              </w:rPr>
              <w:t>场所/环节/部位</w:t>
            </w:r>
          </w:p>
        </w:tc>
        <w:tc>
          <w:tcPr>
            <w:tcW w:w="1859" w:type="dxa"/>
            <w:vAlign w:val="top"/>
          </w:tcPr>
          <w:p>
            <w:pPr>
              <w:pStyle w:val="TableText"/>
              <w:spacing w:before="280" w:line="219" w:lineRule="auto"/>
              <w:ind w:left="524"/>
            </w:pPr>
            <w:r>
              <w:rPr>
                <w:b/>
                <w:bCs/>
                <w:spacing w:val="-5"/>
              </w:rPr>
              <w:t>危险因素</w:t>
            </w:r>
          </w:p>
        </w:tc>
        <w:tc>
          <w:tcPr>
            <w:tcW w:w="1399" w:type="dxa"/>
            <w:vAlign w:val="top"/>
          </w:tcPr>
          <w:p>
            <w:pPr>
              <w:pStyle w:val="TableText"/>
              <w:spacing w:before="120" w:line="257" w:lineRule="auto"/>
              <w:ind w:left="294" w:right="192" w:hanging="89"/>
            </w:pPr>
            <w:r>
              <w:rPr>
                <w:b/>
                <w:bCs/>
                <w:spacing w:val="-4"/>
              </w:rPr>
              <w:t>可能发生的</w:t>
            </w:r>
            <w:r>
              <w:t xml:space="preserve"> </w:t>
            </w:r>
            <w:r>
              <w:rPr>
                <w:b/>
                <w:bCs/>
                <w:spacing w:val="-4"/>
              </w:rPr>
              <w:t>事故类型</w:t>
            </w:r>
          </w:p>
        </w:tc>
        <w:tc>
          <w:tcPr>
            <w:tcW w:w="6285" w:type="dxa"/>
            <w:vAlign w:val="top"/>
          </w:tcPr>
          <w:p>
            <w:pPr>
              <w:pStyle w:val="TableText"/>
              <w:spacing w:before="280" w:line="220" w:lineRule="auto"/>
              <w:ind w:left="2536"/>
            </w:pPr>
            <w:r>
              <w:rPr>
                <w:b/>
                <w:bCs/>
                <w:spacing w:val="-4"/>
              </w:rPr>
              <w:t>主要防范措施</w:t>
            </w:r>
          </w:p>
        </w:tc>
        <w:tc>
          <w:tcPr>
            <w:tcW w:w="2173" w:type="dxa"/>
            <w:vAlign w:val="top"/>
          </w:tcPr>
          <w:p>
            <w:pPr>
              <w:pStyle w:val="TableText"/>
              <w:spacing w:before="279" w:line="219" w:lineRule="auto"/>
              <w:ind w:left="891"/>
            </w:pPr>
            <w:r>
              <w:rPr>
                <w:b/>
                <w:bCs/>
                <w:spacing w:val="-5"/>
              </w:rPr>
              <w:t>依据</w:t>
            </w:r>
          </w:p>
        </w:tc>
      </w:tr>
      <w:tr>
        <w:tblPrEx>
          <w:tblW w:w="14229" w:type="dxa"/>
          <w:tblInd w:w="5" w:type="dxa"/>
          <w:tblLayout w:type="fixed"/>
        </w:tblPrEx>
        <w:trPr>
          <w:trHeight w:val="419"/>
        </w:trPr>
        <w:tc>
          <w:tcPr>
            <w:tcW w:w="6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85" w:type="dxa"/>
            <w:vAlign w:val="top"/>
          </w:tcPr>
          <w:p>
            <w:pPr>
              <w:pStyle w:val="TableText"/>
              <w:spacing w:before="109" w:line="219" w:lineRule="auto"/>
              <w:ind w:left="133"/>
            </w:pPr>
            <w:r>
              <w:t>6)施工现场应设置专门的吸烟处，严禁随意吸</w:t>
            </w:r>
            <w:r>
              <w:rPr>
                <w:spacing w:val="-1"/>
              </w:rPr>
              <w:t>烟。</w:t>
            </w:r>
          </w:p>
        </w:tc>
        <w:tc>
          <w:tcPr>
            <w:tcW w:w="2173" w:type="dxa"/>
            <w:tcBorders>
              <w:bottom w:val="nil"/>
            </w:tcBorders>
            <w:vAlign w:val="top"/>
          </w:tcPr>
          <w:p>
            <w:pPr>
              <w:pStyle w:val="TableText"/>
              <w:spacing w:before="129" w:line="219" w:lineRule="auto"/>
              <w:ind w:left="138"/>
            </w:pPr>
            <w:r>
              <w:rPr>
                <w:spacing w:val="-1"/>
              </w:rPr>
              <w:t>第2.0.3、6.0.1条</w:t>
            </w:r>
          </w:p>
          <w:p>
            <w:pPr>
              <w:pStyle w:val="TableText"/>
              <w:spacing w:before="83" w:line="252" w:lineRule="auto"/>
              <w:ind w:left="138" w:right="214" w:firstLine="9"/>
            </w:pPr>
            <w:r>
              <w:rPr>
                <w:spacing w:val="-1"/>
              </w:rPr>
              <w:t>《建设工程施工现场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消防安全技术规范》</w:t>
            </w:r>
          </w:p>
          <w:p>
            <w:pPr>
              <w:pStyle w:val="TableText"/>
              <w:spacing w:before="133" w:line="184" w:lineRule="auto"/>
              <w:ind w:left="119"/>
            </w:pPr>
            <w:r>
              <w:rPr>
                <w:spacing w:val="-1"/>
              </w:rPr>
              <w:t>GB50720—2011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67" w:lineRule="auto"/>
              <w:ind w:left="128" w:right="104" w:firstLine="19"/>
              <w:jc w:val="both"/>
            </w:pPr>
            <w:r>
              <w:rPr>
                <w:spacing w:val="-2"/>
              </w:rPr>
              <w:t>《建筑施工现场环境</w:t>
            </w:r>
            <w:r>
              <w:t xml:space="preserve">  </w:t>
            </w:r>
            <w:r>
              <w:rPr>
                <w:spacing w:val="-8"/>
              </w:rPr>
              <w:t>与</w:t>
            </w:r>
            <w:r>
              <w:rPr>
                <w:spacing w:val="55"/>
              </w:rPr>
              <w:t xml:space="preserve"> </w:t>
            </w:r>
            <w:r>
              <w:rPr>
                <w:spacing w:val="-8"/>
              </w:rPr>
              <w:t>卫</w:t>
            </w:r>
            <w:r>
              <w:rPr>
                <w:spacing w:val="53"/>
              </w:rPr>
              <w:t xml:space="preserve"> </w:t>
            </w:r>
            <w:r>
              <w:rPr>
                <w:spacing w:val="-8"/>
              </w:rPr>
              <w:t>生</w:t>
            </w:r>
            <w:r>
              <w:rPr>
                <w:spacing w:val="52"/>
              </w:rPr>
              <w:t xml:space="preserve"> </w:t>
            </w:r>
            <w:r>
              <w:rPr>
                <w:spacing w:val="-8"/>
              </w:rPr>
              <w:t>标</w:t>
            </w:r>
            <w:r>
              <w:rPr>
                <w:spacing w:val="54"/>
              </w:rPr>
              <w:t xml:space="preserve"> </w:t>
            </w:r>
            <w:r>
              <w:rPr>
                <w:spacing w:val="-8"/>
              </w:rPr>
              <w:t>准</w:t>
            </w:r>
            <w:r>
              <w:rPr>
                <w:spacing w:val="62"/>
              </w:rPr>
              <w:t xml:space="preserve"> </w:t>
            </w:r>
            <w:r>
              <w:rPr>
                <w:spacing w:val="-8"/>
              </w:rPr>
              <w:t>》</w:t>
            </w:r>
            <w:r>
              <w:t xml:space="preserve"> </w:t>
            </w:r>
            <w:r>
              <w:rPr>
                <w:spacing w:val="-1"/>
              </w:rPr>
              <w:t>JGJ146-2013</w:t>
            </w:r>
          </w:p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19" w:lineRule="auto"/>
              <w:ind w:left="148"/>
            </w:pPr>
            <w:r>
              <w:rPr>
                <w:spacing w:val="-2"/>
              </w:rPr>
              <w:t>《建筑施工安全检查</w:t>
            </w:r>
          </w:p>
          <w:p>
            <w:pPr>
              <w:pStyle w:val="TableText"/>
              <w:spacing w:before="70" w:line="216" w:lineRule="auto"/>
              <w:ind w:right="1"/>
              <w:jc w:val="right"/>
            </w:pPr>
            <w:r>
              <w:t>标准》JGJ59-2011,3.2</w:t>
            </w:r>
          </w:p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319" w:lineRule="auto"/>
              <w:ind w:left="138" w:right="214" w:firstLine="9"/>
            </w:pPr>
            <w:r>
              <w:rPr>
                <w:spacing w:val="-1"/>
              </w:rPr>
              <w:t>《建设工程施工现场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消防安全技术规范》</w:t>
            </w:r>
          </w:p>
          <w:p>
            <w:pPr>
              <w:pStyle w:val="TableText"/>
              <w:spacing w:before="1" w:line="183" w:lineRule="auto"/>
              <w:ind w:left="119"/>
            </w:pPr>
            <w:r>
              <w:rPr>
                <w:spacing w:val="-1"/>
              </w:rPr>
              <w:t>GB50720—2011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6" w:line="239" w:lineRule="auto"/>
              <w:ind w:left="119" w:right="212" w:firstLine="29"/>
            </w:pPr>
            <w:r>
              <w:rPr>
                <w:spacing w:val="-1"/>
              </w:rPr>
              <w:t>《施工现场临时用电</w:t>
            </w:r>
            <w:r>
              <w:rPr>
                <w:spacing w:val="7"/>
              </w:rPr>
              <w:t xml:space="preserve"> </w:t>
            </w:r>
            <w:r>
              <w:rPr>
                <w:spacing w:val="-10"/>
              </w:rPr>
              <w:t>安</w:t>
            </w:r>
            <w:r>
              <w:rPr>
                <w:spacing w:val="36"/>
              </w:rPr>
              <w:t xml:space="preserve"> </w:t>
            </w:r>
            <w:r>
              <w:rPr>
                <w:spacing w:val="-10"/>
              </w:rPr>
              <w:t>全</w:t>
            </w:r>
            <w:r>
              <w:rPr>
                <w:spacing w:val="37"/>
              </w:rPr>
              <w:t xml:space="preserve"> </w:t>
            </w:r>
            <w:r>
              <w:rPr>
                <w:spacing w:val="-10"/>
              </w:rPr>
              <w:t>技</w:t>
            </w:r>
            <w:r>
              <w:rPr>
                <w:spacing w:val="39"/>
              </w:rPr>
              <w:t xml:space="preserve"> </w:t>
            </w:r>
            <w:r>
              <w:rPr>
                <w:spacing w:val="-10"/>
              </w:rPr>
              <w:t>术</w:t>
            </w:r>
            <w:r>
              <w:rPr>
                <w:spacing w:val="37"/>
              </w:rPr>
              <w:t xml:space="preserve"> </w:t>
            </w:r>
            <w:r>
              <w:rPr>
                <w:spacing w:val="-10"/>
              </w:rPr>
              <w:t>规</w:t>
            </w:r>
            <w:r>
              <w:rPr>
                <w:spacing w:val="41"/>
              </w:rPr>
              <w:t xml:space="preserve"> </w:t>
            </w:r>
            <w:r>
              <w:rPr>
                <w:spacing w:val="-10"/>
              </w:rPr>
              <w:t>范</w:t>
            </w:r>
          </w:p>
          <w:p>
            <w:pPr>
              <w:pStyle w:val="TableText"/>
              <w:spacing w:before="131" w:line="184" w:lineRule="auto"/>
              <w:ind w:left="119"/>
            </w:pPr>
            <w:r>
              <w:rPr>
                <w:spacing w:val="-1"/>
              </w:rPr>
              <w:t>JGJ46-2012</w:t>
            </w:r>
          </w:p>
          <w:p>
            <w:pPr>
              <w:spacing w:line="324" w:lineRule="auto"/>
              <w:rPr>
                <w:rFonts w:ascii="Arial"/>
                <w:sz w:val="21"/>
              </w:rPr>
            </w:pPr>
          </w:p>
        </w:tc>
      </w:tr>
    </w:tbl>
    <w:p>
      <w:pPr>
        <w:sectPr>
          <w:pgSz w:w="16840" w:h="11910"/>
          <w:pgMar w:top="1012" w:right="1304" w:bottom="0" w:left="1295" w:header="0" w:footer="0" w:gutter="0"/>
          <w:pgNumType w:start="5"/>
          <w:cols w:space="708"/>
        </w:sectPr>
      </w:pPr>
    </w:p>
    <w:tbl>
      <w:tblPr>
        <w:tblStyle w:val="TableNormal4"/>
        <w:tblW w:w="1422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684"/>
        <w:gridCol w:w="1829"/>
        <w:gridCol w:w="1859"/>
        <w:gridCol w:w="1399"/>
        <w:gridCol w:w="6285"/>
        <w:gridCol w:w="2173"/>
      </w:tblGrid>
      <w:tr>
        <w:tblPrEx>
          <w:tblW w:w="1422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419"/>
        </w:trPr>
        <w:tc>
          <w:tcPr>
            <w:tcW w:w="684" w:type="dxa"/>
            <w:vAlign w:val="top"/>
          </w:tcPr>
          <w:p/>
        </w:tc>
        <w:tc>
          <w:tcPr>
            <w:tcW w:w="1829" w:type="dxa"/>
            <w:vAlign w:val="top"/>
          </w:tcPr>
          <w:p/>
        </w:tc>
        <w:tc>
          <w:tcPr>
            <w:tcW w:w="1859" w:type="dxa"/>
            <w:vAlign w:val="top"/>
          </w:tcPr>
          <w:p/>
        </w:tc>
        <w:tc>
          <w:tcPr>
            <w:tcW w:w="1399" w:type="dxa"/>
            <w:vAlign w:val="top"/>
          </w:tcPr>
          <w:p/>
        </w:tc>
        <w:tc>
          <w:tcPr>
            <w:tcW w:w="6285" w:type="dxa"/>
            <w:vAlign w:val="top"/>
          </w:tcPr>
          <w:p/>
        </w:tc>
        <w:tc>
          <w:tcPr>
            <w:tcW w:w="2173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66" w:line="264" w:lineRule="auto"/>
              <w:ind w:left="128" w:right="103" w:firstLine="19"/>
              <w:jc w:val="both"/>
            </w:pPr>
            <w:r>
              <w:rPr>
                <w:spacing w:val="-2"/>
              </w:rPr>
              <w:t>《建筑施工现场环境</w:t>
            </w:r>
            <w:r>
              <w:t xml:space="preserve">  </w:t>
            </w:r>
            <w:r>
              <w:rPr>
                <w:spacing w:val="-11"/>
              </w:rPr>
              <w:t>与</w:t>
            </w:r>
            <w:r>
              <w:rPr>
                <w:spacing w:val="57"/>
              </w:rPr>
              <w:t xml:space="preserve"> </w:t>
            </w:r>
            <w:r>
              <w:rPr>
                <w:spacing w:val="-11"/>
              </w:rPr>
              <w:t>卫</w:t>
            </w:r>
            <w:r>
              <w:rPr>
                <w:spacing w:val="57"/>
              </w:rPr>
              <w:t xml:space="preserve"> </w:t>
            </w:r>
            <w:r>
              <w:rPr>
                <w:spacing w:val="-11"/>
              </w:rPr>
              <w:t>生</w:t>
            </w:r>
            <w:r>
              <w:rPr>
                <w:spacing w:val="56"/>
              </w:rPr>
              <w:t xml:space="preserve"> </w:t>
            </w:r>
            <w:r>
              <w:rPr>
                <w:spacing w:val="-11"/>
              </w:rPr>
              <w:t>标</w:t>
            </w:r>
            <w:r>
              <w:rPr>
                <w:spacing w:val="58"/>
              </w:rPr>
              <w:t xml:space="preserve"> </w:t>
            </w:r>
            <w:r>
              <w:rPr>
                <w:spacing w:val="-11"/>
              </w:rPr>
              <w:t>准</w:t>
            </w:r>
            <w:r>
              <w:rPr>
                <w:spacing w:val="67"/>
              </w:rPr>
              <w:t xml:space="preserve"> </w:t>
            </w:r>
            <w:r>
              <w:rPr>
                <w:spacing w:val="-11"/>
              </w:rPr>
              <w:t>》</w:t>
            </w:r>
            <w:r>
              <w:t xml:space="preserve"> </w:t>
            </w:r>
            <w:r>
              <w:rPr>
                <w:spacing w:val="-1"/>
              </w:rPr>
              <w:t>JGJ146-2013</w:t>
            </w:r>
          </w:p>
          <w:p>
            <w:pPr>
              <w:spacing w:line="32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19" w:lineRule="auto"/>
              <w:ind w:left="148"/>
            </w:pPr>
            <w:r>
              <w:rPr>
                <w:spacing w:val="-2"/>
              </w:rPr>
              <w:t>《建筑施工安全检查</w:t>
            </w:r>
          </w:p>
          <w:p>
            <w:pPr>
              <w:pStyle w:val="TableText"/>
              <w:spacing w:before="70" w:line="216" w:lineRule="auto"/>
              <w:ind w:right="1"/>
              <w:jc w:val="right"/>
            </w:pPr>
            <w:r>
              <w:t>标准》JGJ59-2011,3.2</w:t>
            </w:r>
          </w:p>
        </w:tc>
      </w:tr>
      <w:tr>
        <w:tblPrEx>
          <w:tblW w:w="14229" w:type="dxa"/>
          <w:tblInd w:w="5" w:type="dxa"/>
          <w:tblLayout w:type="fixed"/>
        </w:tblPrEx>
        <w:trPr>
          <w:trHeight w:val="1678"/>
        </w:trPr>
        <w:tc>
          <w:tcPr>
            <w:tcW w:w="684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182" w:lineRule="auto"/>
              <w:ind w:left="95"/>
            </w:pPr>
            <w:r>
              <w:t>5</w:t>
            </w:r>
          </w:p>
        </w:tc>
        <w:tc>
          <w:tcPr>
            <w:tcW w:w="1829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19" w:lineRule="auto"/>
              <w:ind w:left="100"/>
            </w:pPr>
            <w:r>
              <w:rPr>
                <w:spacing w:val="-2"/>
              </w:rPr>
              <w:t>现场材料</w:t>
            </w:r>
          </w:p>
        </w:tc>
        <w:tc>
          <w:tcPr>
            <w:tcW w:w="1859" w:type="dxa"/>
            <w:vAlign w:val="top"/>
          </w:tcPr>
          <w:p>
            <w:pPr>
              <w:pStyle w:val="TableText"/>
              <w:spacing w:before="138" w:line="251" w:lineRule="auto"/>
              <w:ind w:left="122" w:right="14" w:firstLine="119"/>
            </w:pPr>
            <w:r>
              <w:rPr>
                <w:spacing w:val="-1"/>
              </w:rPr>
              <w:t>材料、构件堆码混</w:t>
            </w:r>
            <w:r>
              <w:t xml:space="preserve"> </w:t>
            </w:r>
            <w:r>
              <w:rPr>
                <w:spacing w:val="-5"/>
              </w:rPr>
              <w:t>乱</w:t>
            </w:r>
            <w:r>
              <w:rPr>
                <w:spacing w:val="55"/>
              </w:rPr>
              <w:t xml:space="preserve"> </w:t>
            </w:r>
            <w:r>
              <w:rPr>
                <w:spacing w:val="-5"/>
              </w:rPr>
              <w:t>；</w:t>
            </w:r>
          </w:p>
          <w:p>
            <w:pPr>
              <w:pStyle w:val="TableText"/>
              <w:spacing w:before="85" w:line="262" w:lineRule="auto"/>
              <w:ind w:left="122" w:firstLine="119"/>
            </w:pPr>
            <w:r>
              <w:t>易燃易爆物品未分</w:t>
            </w:r>
            <w:r>
              <w:rPr>
                <w:spacing w:val="4"/>
              </w:rPr>
              <w:t xml:space="preserve"> </w:t>
            </w:r>
            <w:r>
              <w:rPr>
                <w:spacing w:val="-7"/>
              </w:rPr>
              <w:t>类</w:t>
            </w:r>
            <w:r>
              <w:rPr>
                <w:spacing w:val="-35"/>
              </w:rPr>
              <w:t xml:space="preserve"> </w:t>
            </w:r>
            <w:r>
              <w:rPr>
                <w:spacing w:val="-7"/>
              </w:rPr>
              <w:t>存</w:t>
            </w:r>
            <w:r>
              <w:rPr>
                <w:spacing w:val="-40"/>
              </w:rPr>
              <w:t xml:space="preserve"> </w:t>
            </w:r>
            <w:r>
              <w:rPr>
                <w:spacing w:val="-7"/>
              </w:rPr>
              <w:t>放</w:t>
            </w:r>
            <w:r>
              <w:rPr>
                <w:spacing w:val="-37"/>
              </w:rPr>
              <w:t xml:space="preserve"> </w:t>
            </w:r>
            <w:r>
              <w:rPr>
                <w:spacing w:val="-7"/>
              </w:rPr>
              <w:t>或</w:t>
            </w:r>
            <w:r>
              <w:rPr>
                <w:spacing w:val="-39"/>
              </w:rPr>
              <w:t xml:space="preserve"> </w:t>
            </w:r>
            <w:r>
              <w:rPr>
                <w:spacing w:val="-7"/>
              </w:rPr>
              <w:t>措</w:t>
            </w:r>
            <w:r>
              <w:rPr>
                <w:spacing w:val="-40"/>
              </w:rPr>
              <w:t xml:space="preserve"> </w:t>
            </w:r>
            <w:r>
              <w:rPr>
                <w:spacing w:val="-7"/>
              </w:rPr>
              <w:t>施</w:t>
            </w:r>
            <w:r>
              <w:rPr>
                <w:spacing w:val="-35"/>
              </w:rPr>
              <w:t xml:space="preserve"> </w:t>
            </w:r>
            <w:r>
              <w:rPr>
                <w:spacing w:val="-7"/>
              </w:rPr>
              <w:t>失</w:t>
            </w:r>
            <w:r>
              <w:t xml:space="preserve"> </w:t>
            </w:r>
            <w:r>
              <w:rPr>
                <w:spacing w:val="-7"/>
              </w:rPr>
              <w:t>效</w:t>
            </w:r>
            <w:r>
              <w:rPr>
                <w:spacing w:val="59"/>
              </w:rPr>
              <w:t xml:space="preserve"> </w:t>
            </w:r>
            <w:r>
              <w:rPr>
                <w:spacing w:val="-7"/>
              </w:rPr>
              <w:t>；</w:t>
            </w:r>
          </w:p>
        </w:tc>
        <w:tc>
          <w:tcPr>
            <w:tcW w:w="1399" w:type="dxa"/>
            <w:vAlign w:val="top"/>
          </w:tcPr>
          <w:p>
            <w:pPr>
              <w:spacing w:line="38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309" w:lineRule="exact"/>
              <w:ind w:left="122"/>
            </w:pPr>
            <w:r>
              <w:rPr>
                <w:spacing w:val="6"/>
                <w:position w:val="8"/>
              </w:rPr>
              <w:t>火灾</w:t>
            </w:r>
          </w:p>
          <w:p>
            <w:pPr>
              <w:pStyle w:val="TableText"/>
              <w:spacing w:line="217" w:lineRule="auto"/>
              <w:ind w:left="122"/>
            </w:pPr>
            <w:r>
              <w:rPr>
                <w:spacing w:val="-2"/>
              </w:rPr>
              <w:t>爆炸</w:t>
            </w:r>
          </w:p>
          <w:p>
            <w:pPr>
              <w:pStyle w:val="TableText"/>
              <w:spacing w:before="86" w:line="220" w:lineRule="auto"/>
              <w:ind w:left="122"/>
            </w:pPr>
            <w:r>
              <w:rPr>
                <w:spacing w:val="-2"/>
              </w:rPr>
              <w:t>物体打击</w:t>
            </w:r>
          </w:p>
        </w:tc>
        <w:tc>
          <w:tcPr>
            <w:tcW w:w="6285" w:type="dxa"/>
            <w:vAlign w:val="top"/>
          </w:tcPr>
          <w:p>
            <w:pPr>
              <w:pStyle w:val="TableText"/>
              <w:spacing w:before="149" w:line="310" w:lineRule="exact"/>
              <w:ind w:left="133"/>
            </w:pPr>
            <w:r>
              <w:rPr>
                <w:spacing w:val="4"/>
                <w:position w:val="8"/>
              </w:rPr>
              <w:t>1)建筑材料、构件、料具应按总平面布局进行码放；</w:t>
            </w:r>
          </w:p>
          <w:p>
            <w:pPr>
              <w:pStyle w:val="TableText"/>
              <w:spacing w:line="218" w:lineRule="auto"/>
              <w:ind w:left="133"/>
            </w:pPr>
            <w:r>
              <w:rPr>
                <w:spacing w:val="4"/>
              </w:rPr>
              <w:t>2)材料应码放整齐，并应标明名称、规格等；</w:t>
            </w:r>
          </w:p>
          <w:p>
            <w:pPr>
              <w:pStyle w:val="TableText"/>
              <w:spacing w:before="73" w:line="253" w:lineRule="auto"/>
              <w:ind w:left="133" w:right="1041"/>
            </w:pPr>
            <w:r>
              <w:rPr>
                <w:spacing w:val="4"/>
              </w:rPr>
              <w:t>3)施工现场材料码放应采取防火、防锈蚀、</w:t>
            </w:r>
            <w:r>
              <w:rPr>
                <w:spacing w:val="3"/>
              </w:rPr>
              <w:t>防雨等措施；</w:t>
            </w:r>
            <w:r>
              <w:t xml:space="preserve"> </w:t>
            </w:r>
            <w:r>
              <w:rPr>
                <w:spacing w:val="4"/>
              </w:rPr>
              <w:t>4)建筑物内施工垃圾的清运，严禁随意抛掷；</w:t>
            </w:r>
          </w:p>
          <w:p>
            <w:pPr>
              <w:pStyle w:val="TableText"/>
              <w:spacing w:before="80" w:line="218" w:lineRule="auto"/>
              <w:ind w:left="143"/>
            </w:pPr>
            <w:r>
              <w:t>5)易燃易爆物品应分类储藏在专用库房内，并应制定防火措施。</w:t>
            </w:r>
          </w:p>
        </w:tc>
        <w:tc>
          <w:tcPr>
            <w:tcW w:w="2173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4229" w:type="dxa"/>
          <w:tblInd w:w="5" w:type="dxa"/>
          <w:tblLayout w:type="fixed"/>
        </w:tblPrEx>
        <w:trPr>
          <w:trHeight w:val="2018"/>
        </w:trPr>
        <w:tc>
          <w:tcPr>
            <w:tcW w:w="684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183" w:lineRule="auto"/>
              <w:ind w:left="95"/>
            </w:pPr>
            <w:r>
              <w:t>6</w:t>
            </w:r>
          </w:p>
        </w:tc>
        <w:tc>
          <w:tcPr>
            <w:tcW w:w="1829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19" w:lineRule="auto"/>
              <w:ind w:left="100"/>
            </w:pPr>
            <w:r>
              <w:rPr>
                <w:spacing w:val="-2"/>
              </w:rPr>
              <w:t>现场防火</w:t>
            </w:r>
          </w:p>
        </w:tc>
        <w:tc>
          <w:tcPr>
            <w:tcW w:w="1859" w:type="dxa"/>
            <w:vAlign w:val="top"/>
          </w:tcPr>
          <w:p>
            <w:pPr>
              <w:pStyle w:val="TableText"/>
              <w:spacing w:before="150" w:line="219" w:lineRule="auto"/>
              <w:jc w:val="right"/>
            </w:pPr>
            <w:r>
              <w:t>1、临建用房材料不</w:t>
            </w:r>
          </w:p>
          <w:p>
            <w:pPr>
              <w:pStyle w:val="TableText"/>
              <w:spacing w:before="73" w:line="259" w:lineRule="auto"/>
              <w:ind w:left="141" w:right="16" w:firstLine="100"/>
            </w:pPr>
            <w:r>
              <w:rPr>
                <w:spacing w:val="-2"/>
              </w:rPr>
              <w:t>符合要求，存在火</w:t>
            </w:r>
            <w:r>
              <w:rPr>
                <w:spacing w:val="5"/>
              </w:rPr>
              <w:t xml:space="preserve"> </w:t>
            </w:r>
            <w:r>
              <w:rPr>
                <w:spacing w:val="6"/>
              </w:rPr>
              <w:t>灾隐患</w:t>
            </w:r>
          </w:p>
          <w:p>
            <w:pPr>
              <w:pStyle w:val="TableText"/>
              <w:spacing w:before="78"/>
              <w:ind w:left="122" w:firstLine="19"/>
            </w:pPr>
            <w:r>
              <w:t>2、明火作业管控失</w:t>
            </w:r>
            <w:r>
              <w:rPr>
                <w:spacing w:val="6"/>
              </w:rPr>
              <w:t xml:space="preserve"> </w:t>
            </w:r>
            <w:r>
              <w:rPr>
                <w:spacing w:val="-7"/>
              </w:rPr>
              <w:t>效</w:t>
            </w:r>
            <w:r>
              <w:rPr>
                <w:spacing w:val="59"/>
              </w:rPr>
              <w:t xml:space="preserve"> </w:t>
            </w:r>
            <w:r>
              <w:rPr>
                <w:spacing w:val="-7"/>
              </w:rPr>
              <w:t>；</w:t>
            </w:r>
          </w:p>
          <w:p>
            <w:pPr>
              <w:pStyle w:val="TableText"/>
              <w:spacing w:before="91" w:line="220" w:lineRule="auto"/>
              <w:jc w:val="right"/>
            </w:pPr>
            <w:r>
              <w:t>3、消防设施失效；</w:t>
            </w:r>
          </w:p>
        </w:tc>
        <w:tc>
          <w:tcPr>
            <w:tcW w:w="1399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19" w:lineRule="auto"/>
              <w:ind w:left="122"/>
            </w:pPr>
            <w:r>
              <w:rPr>
                <w:spacing w:val="6"/>
              </w:rPr>
              <w:t>火灾</w:t>
            </w:r>
          </w:p>
        </w:tc>
        <w:tc>
          <w:tcPr>
            <w:tcW w:w="6285" w:type="dxa"/>
            <w:vAlign w:val="top"/>
          </w:tcPr>
          <w:p>
            <w:pPr>
              <w:pStyle w:val="TableText"/>
              <w:spacing w:before="292" w:line="219" w:lineRule="auto"/>
              <w:ind w:left="133"/>
            </w:pPr>
            <w:r>
              <w:rPr>
                <w:spacing w:val="4"/>
              </w:rPr>
              <w:t>1)施工现场应建立消防安全管理制度、制定消防措施；</w:t>
            </w:r>
          </w:p>
          <w:p>
            <w:pPr>
              <w:pStyle w:val="TableText"/>
              <w:spacing w:before="72" w:line="262" w:lineRule="auto"/>
              <w:ind w:left="133" w:right="640"/>
            </w:pPr>
            <w:r>
              <w:rPr>
                <w:spacing w:val="3"/>
              </w:rPr>
              <w:t>2)施工现场临时用房和作业场所的防火设计应符合规范要求；</w:t>
            </w:r>
            <w:r>
              <w:rPr>
                <w:spacing w:val="15"/>
              </w:rPr>
              <w:t xml:space="preserve"> </w:t>
            </w:r>
            <w:r>
              <w:rPr>
                <w:spacing w:val="3"/>
              </w:rPr>
              <w:t>3)施工现场应设置消防通道、消防水源，并应符合规范要求；</w:t>
            </w:r>
          </w:p>
          <w:p>
            <w:pPr>
              <w:pStyle w:val="TableText"/>
              <w:spacing w:before="71" w:line="253" w:lineRule="auto"/>
              <w:ind w:left="133" w:right="241"/>
            </w:pPr>
            <w:r>
              <w:rPr>
                <w:spacing w:val="3"/>
              </w:rPr>
              <w:t>4)施工现场灭火器材应保证可靠有效，布局配置应符合规范要求；</w:t>
            </w:r>
            <w:r>
              <w:rPr>
                <w:spacing w:val="8"/>
              </w:rPr>
              <w:t xml:space="preserve"> </w:t>
            </w:r>
            <w:r>
              <w:t>5)明火作业应履行动火审批手续，配备动火监护人员。</w:t>
            </w:r>
          </w:p>
        </w:tc>
        <w:tc>
          <w:tcPr>
            <w:tcW w:w="2173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4229" w:type="dxa"/>
          <w:tblInd w:w="5" w:type="dxa"/>
          <w:tblLayout w:type="fixed"/>
        </w:tblPrEx>
        <w:trPr>
          <w:trHeight w:val="2617"/>
        </w:trPr>
        <w:tc>
          <w:tcPr>
            <w:tcW w:w="684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182" w:lineRule="auto"/>
              <w:ind w:left="95"/>
            </w:pPr>
            <w:r>
              <w:t>7</w:t>
            </w:r>
          </w:p>
        </w:tc>
        <w:tc>
          <w:tcPr>
            <w:tcW w:w="1829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19" w:lineRule="auto"/>
              <w:ind w:left="100"/>
            </w:pPr>
            <w:r>
              <w:rPr>
                <w:spacing w:val="1"/>
              </w:rPr>
              <w:t>现场办公与住宿</w:t>
            </w:r>
          </w:p>
        </w:tc>
        <w:tc>
          <w:tcPr>
            <w:tcW w:w="1859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53" w:lineRule="auto"/>
              <w:ind w:left="42" w:firstLine="285"/>
            </w:pPr>
            <w:r>
              <w:rPr>
                <w:spacing w:val="-8"/>
              </w:rPr>
              <w:t>1、未隔离现场办</w:t>
            </w:r>
            <w:r>
              <w:t xml:space="preserve">  </w:t>
            </w:r>
            <w:r>
              <w:t>公区、物料存放区、</w:t>
            </w:r>
          </w:p>
          <w:p>
            <w:pPr>
              <w:pStyle w:val="TableText"/>
              <w:spacing w:before="81" w:line="265" w:lineRule="auto"/>
              <w:ind w:left="141" w:firstLine="99"/>
              <w:jc w:val="both"/>
            </w:pPr>
            <w:r>
              <w:rPr>
                <w:spacing w:val="-1"/>
              </w:rPr>
              <w:t>生活区，管理混乱</w:t>
            </w:r>
            <w:r>
              <w:rPr>
                <w:spacing w:val="1"/>
              </w:rPr>
              <w:t xml:space="preserve"> </w:t>
            </w:r>
            <w:r>
              <w:t>2、乱拉电线，滥用</w:t>
            </w:r>
            <w:r>
              <w:rPr>
                <w:spacing w:val="6"/>
              </w:rPr>
              <w:t xml:space="preserve"> </w:t>
            </w:r>
            <w:r>
              <w:rPr>
                <w:spacing w:val="18"/>
              </w:rPr>
              <w:t>用电设施；</w:t>
            </w:r>
          </w:p>
        </w:tc>
        <w:tc>
          <w:tcPr>
            <w:tcW w:w="1399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322" w:lineRule="exact"/>
              <w:ind w:left="122"/>
            </w:pPr>
            <w:r>
              <w:rPr>
                <w:spacing w:val="6"/>
                <w:position w:val="9"/>
              </w:rPr>
              <w:t>火灾</w:t>
            </w:r>
          </w:p>
          <w:p>
            <w:pPr>
              <w:pStyle w:val="TableText"/>
              <w:spacing w:line="220" w:lineRule="auto"/>
              <w:ind w:left="122"/>
            </w:pPr>
            <w:r>
              <w:rPr>
                <w:spacing w:val="-2"/>
              </w:rPr>
              <w:t>触电</w:t>
            </w:r>
          </w:p>
          <w:p>
            <w:pPr>
              <w:pStyle w:val="TableText"/>
              <w:spacing w:before="69" w:line="219" w:lineRule="auto"/>
              <w:ind w:left="122"/>
            </w:pPr>
            <w:r>
              <w:rPr>
                <w:spacing w:val="3"/>
              </w:rPr>
              <w:t>其他伤害</w:t>
            </w:r>
          </w:p>
        </w:tc>
        <w:tc>
          <w:tcPr>
            <w:tcW w:w="6285" w:type="dxa"/>
            <w:vAlign w:val="top"/>
          </w:tcPr>
          <w:p>
            <w:pPr>
              <w:pStyle w:val="TableText"/>
              <w:spacing w:before="134" w:line="258" w:lineRule="auto"/>
              <w:ind w:left="133" w:right="511" w:firstLine="19"/>
            </w:pPr>
            <w:r>
              <w:t>1)施工作业、材料存放区与办公、生活区应划分清晰，并应采取</w:t>
            </w:r>
            <w:r>
              <w:rPr>
                <w:spacing w:val="8"/>
              </w:rPr>
              <w:t xml:space="preserve"> </w:t>
            </w:r>
            <w:r>
              <w:rPr>
                <w:spacing w:val="12"/>
              </w:rPr>
              <w:t>相应的隔离措施；</w:t>
            </w:r>
          </w:p>
          <w:p>
            <w:pPr>
              <w:pStyle w:val="TableText"/>
              <w:spacing w:before="61" w:line="219" w:lineRule="auto"/>
              <w:ind w:left="133"/>
            </w:pPr>
            <w:r>
              <w:rPr>
                <w:spacing w:val="5"/>
              </w:rPr>
              <w:t>2)在施工程、伙房、库房不得兼做宿舍；</w:t>
            </w:r>
          </w:p>
          <w:p>
            <w:pPr>
              <w:pStyle w:val="TableText"/>
              <w:spacing w:before="62" w:line="219" w:lineRule="auto"/>
              <w:ind w:left="133"/>
            </w:pPr>
            <w:r>
              <w:rPr>
                <w:spacing w:val="4"/>
              </w:rPr>
              <w:t>3)宿舍、办公用房的防火等级应符合规范要求；</w:t>
            </w:r>
          </w:p>
          <w:p>
            <w:pPr>
              <w:pStyle w:val="TableText"/>
              <w:spacing w:before="91" w:line="246" w:lineRule="auto"/>
              <w:ind w:left="133" w:right="638" w:firstLine="9"/>
            </w:pPr>
            <w:r>
              <w:t>4)宿舍应设置可开启式窗户，床铺不得超过2</w:t>
            </w:r>
            <w:r>
              <w:rPr>
                <w:spacing w:val="-1"/>
              </w:rPr>
              <w:t>层，通道宽度不应</w:t>
            </w:r>
            <w:r>
              <w:t xml:space="preserve"> </w:t>
            </w:r>
            <w:r>
              <w:rPr>
                <w:spacing w:val="6"/>
              </w:rPr>
              <w:t>小于0.9m;</w:t>
            </w:r>
          </w:p>
          <w:p>
            <w:pPr>
              <w:pStyle w:val="TableText"/>
              <w:spacing w:before="84" w:line="253" w:lineRule="auto"/>
              <w:ind w:left="133" w:right="551" w:hanging="10"/>
            </w:pPr>
            <w:r>
              <w:rPr>
                <w:spacing w:val="6"/>
              </w:rPr>
              <w:t xml:space="preserve">5)宿舍内住宿人员人均面积不应小于2.5m²,且不得超过16人； </w:t>
            </w:r>
            <w:r>
              <w:t>6)按JGJ46要求配置场所用电并落实安全用电制度和责任。</w:t>
            </w:r>
          </w:p>
        </w:tc>
        <w:tc>
          <w:tcPr>
            <w:tcW w:w="2173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4229" w:type="dxa"/>
          <w:tblInd w:w="5" w:type="dxa"/>
          <w:tblLayout w:type="fixed"/>
        </w:tblPrEx>
        <w:trPr>
          <w:trHeight w:val="1993"/>
        </w:trPr>
        <w:tc>
          <w:tcPr>
            <w:tcW w:w="684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183" w:lineRule="auto"/>
              <w:ind w:left="95"/>
            </w:pPr>
            <w:r>
              <w:t>8</w:t>
            </w:r>
          </w:p>
        </w:tc>
        <w:tc>
          <w:tcPr>
            <w:tcW w:w="1829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20" w:lineRule="auto"/>
              <w:ind w:left="100"/>
            </w:pPr>
            <w:r>
              <w:rPr>
                <w:spacing w:val="-2"/>
              </w:rPr>
              <w:t>生活设施</w:t>
            </w:r>
          </w:p>
        </w:tc>
        <w:tc>
          <w:tcPr>
            <w:tcW w:w="1859" w:type="dxa"/>
            <w:vAlign w:val="top"/>
          </w:tcPr>
          <w:p>
            <w:pPr>
              <w:pStyle w:val="TableText"/>
              <w:spacing w:before="146" w:line="250" w:lineRule="auto"/>
              <w:ind w:left="122" w:right="196" w:firstLine="19"/>
            </w:pPr>
            <w:r>
              <w:rPr>
                <w:spacing w:val="1"/>
              </w:rPr>
              <w:t xml:space="preserve">1、食堂不符合要 </w:t>
            </w:r>
            <w:r>
              <w:rPr>
                <w:spacing w:val="-5"/>
              </w:rPr>
              <w:t>求</w:t>
            </w:r>
            <w:r>
              <w:rPr>
                <w:spacing w:val="56"/>
              </w:rPr>
              <w:t xml:space="preserve"> </w:t>
            </w:r>
            <w:r>
              <w:rPr>
                <w:spacing w:val="-5"/>
              </w:rPr>
              <w:t>；</w:t>
            </w:r>
          </w:p>
          <w:p>
            <w:pPr>
              <w:pStyle w:val="TableText"/>
              <w:spacing w:before="79" w:line="258" w:lineRule="auto"/>
              <w:ind w:left="141" w:right="17"/>
            </w:pPr>
            <w:r>
              <w:rPr>
                <w:spacing w:val="-2"/>
              </w:rPr>
              <w:t>2、食品苍蝇、鼠类</w:t>
            </w:r>
            <w:r>
              <w:rPr>
                <w:spacing w:val="6"/>
              </w:rPr>
              <w:t xml:space="preserve"> </w:t>
            </w:r>
            <w:r>
              <w:rPr>
                <w:spacing w:val="14"/>
              </w:rPr>
              <w:t>卫生控制失效；</w:t>
            </w:r>
          </w:p>
          <w:p>
            <w:pPr>
              <w:pStyle w:val="TableText"/>
              <w:spacing w:before="70" w:line="253" w:lineRule="auto"/>
              <w:ind w:left="141"/>
            </w:pPr>
            <w:r>
              <w:t>3、液化气漏气、使</w:t>
            </w:r>
            <w:r>
              <w:rPr>
                <w:spacing w:val="6"/>
              </w:rPr>
              <w:t xml:space="preserve"> </w:t>
            </w:r>
            <w:r>
              <w:rPr>
                <w:spacing w:val="13"/>
              </w:rPr>
              <w:t>用不符合要求；</w:t>
            </w:r>
          </w:p>
        </w:tc>
        <w:tc>
          <w:tcPr>
            <w:tcW w:w="1399" w:type="dxa"/>
            <w:vAlign w:val="top"/>
          </w:tcPr>
          <w:p>
            <w:pPr>
              <w:pStyle w:val="TableText"/>
              <w:spacing w:before="137" w:line="290" w:lineRule="exact"/>
              <w:ind w:left="122"/>
            </w:pPr>
            <w:r>
              <w:rPr>
                <w:spacing w:val="-2"/>
                <w:position w:val="6"/>
              </w:rPr>
              <w:t>食物中毒</w:t>
            </w:r>
          </w:p>
          <w:p>
            <w:pPr>
              <w:pStyle w:val="TableText"/>
              <w:spacing w:line="219" w:lineRule="auto"/>
              <w:ind w:left="122"/>
            </w:pPr>
            <w:r>
              <w:rPr>
                <w:spacing w:val="6"/>
              </w:rPr>
              <w:t>火灾</w:t>
            </w:r>
          </w:p>
          <w:p>
            <w:pPr>
              <w:pStyle w:val="TableText"/>
              <w:spacing w:before="90" w:line="218" w:lineRule="auto"/>
              <w:ind w:left="122"/>
            </w:pPr>
            <w:r>
              <w:rPr>
                <w:spacing w:val="-2"/>
              </w:rPr>
              <w:t>爆炸</w:t>
            </w:r>
          </w:p>
          <w:p>
            <w:pPr>
              <w:pStyle w:val="TableText"/>
              <w:spacing w:before="74" w:line="321" w:lineRule="exact"/>
              <w:ind w:left="122"/>
            </w:pPr>
            <w:r>
              <w:rPr>
                <w:spacing w:val="3"/>
                <w:position w:val="8"/>
              </w:rPr>
              <w:t>机械伤害</w:t>
            </w:r>
          </w:p>
          <w:p>
            <w:pPr>
              <w:pStyle w:val="TableText"/>
              <w:spacing w:line="219" w:lineRule="auto"/>
              <w:ind w:left="122"/>
            </w:pPr>
            <w:r>
              <w:rPr>
                <w:spacing w:val="3"/>
              </w:rPr>
              <w:t>中毒窒息</w:t>
            </w:r>
          </w:p>
          <w:p>
            <w:pPr>
              <w:pStyle w:val="TableText"/>
              <w:spacing w:before="83" w:line="221" w:lineRule="auto"/>
              <w:ind w:left="122"/>
            </w:pPr>
            <w:r>
              <w:rPr>
                <w:spacing w:val="-2"/>
              </w:rPr>
              <w:t>触电</w:t>
            </w:r>
          </w:p>
        </w:tc>
        <w:tc>
          <w:tcPr>
            <w:tcW w:w="6285" w:type="dxa"/>
            <w:vAlign w:val="top"/>
          </w:tcPr>
          <w:p>
            <w:pPr>
              <w:pStyle w:val="TableText"/>
              <w:spacing w:before="136" w:line="253" w:lineRule="auto"/>
              <w:ind w:left="133" w:right="917"/>
            </w:pPr>
            <w:r>
              <w:rPr>
                <w:spacing w:val="1"/>
              </w:rPr>
              <w:t>1)食堂必须有卫生许可证，炊事人员必须持身体</w:t>
            </w:r>
            <w:r>
              <w:t xml:space="preserve">健康证上岗 </w:t>
            </w:r>
            <w:r>
              <w:rPr>
                <w:spacing w:val="5"/>
              </w:rPr>
              <w:t>2)应建立卫生责任制度并落实到人；</w:t>
            </w:r>
          </w:p>
          <w:p>
            <w:pPr>
              <w:pStyle w:val="TableText"/>
              <w:spacing w:before="72" w:line="254" w:lineRule="auto"/>
              <w:ind w:left="133" w:right="522" w:firstLine="9"/>
            </w:pPr>
            <w:r>
              <w:t>3)食堂与厕所、垃圾站、有毒有害场所等污染源的距离应符合规</w:t>
            </w:r>
            <w:r>
              <w:rPr>
                <w:spacing w:val="7"/>
              </w:rPr>
              <w:t xml:space="preserve"> </w:t>
            </w:r>
            <w:r>
              <w:rPr>
                <w:spacing w:val="23"/>
              </w:rPr>
              <w:t>范要求</w:t>
            </w:r>
            <w:r>
              <w:rPr>
                <w:spacing w:val="-47"/>
              </w:rPr>
              <w:t xml:space="preserve"> </w:t>
            </w:r>
            <w:r>
              <w:rPr>
                <w:spacing w:val="23"/>
              </w:rPr>
              <w:t>；</w:t>
            </w:r>
          </w:p>
          <w:p>
            <w:pPr>
              <w:pStyle w:val="TableText"/>
              <w:spacing w:before="79" w:line="252" w:lineRule="auto"/>
              <w:ind w:left="133" w:right="440"/>
            </w:pPr>
            <w:r>
              <w:rPr>
                <w:spacing w:val="3"/>
              </w:rPr>
              <w:t>4)食堂的卫生环境应良好，且应配备必要的排风、冷藏、消毒、</w:t>
            </w:r>
            <w:r>
              <w:rPr>
                <w:spacing w:val="12"/>
              </w:rPr>
              <w:t xml:space="preserve"> </w:t>
            </w:r>
            <w:r>
              <w:rPr>
                <w:spacing w:val="4"/>
              </w:rPr>
              <w:t>防鼠、防蚊蝇等设施、炊事机械安全防护有效；</w:t>
            </w:r>
          </w:p>
        </w:tc>
        <w:tc>
          <w:tcPr>
            <w:tcW w:w="2173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type w:val="nextPage"/>
          <w:pgSz w:w="16840" w:h="11910"/>
          <w:pgMar w:top="1012" w:right="1304" w:bottom="0" w:left="1295" w:header="0" w:footer="0" w:gutter="0"/>
          <w:pgNumType w:start="6"/>
          <w:cols w:space="708"/>
          <w:titlePg w:val="0"/>
        </w:sectPr>
      </w:pPr>
    </w:p>
    <w:tbl>
      <w:tblPr>
        <w:tblStyle w:val="TableNormal5"/>
        <w:tblW w:w="1422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684"/>
        <w:gridCol w:w="1829"/>
        <w:gridCol w:w="1859"/>
        <w:gridCol w:w="1399"/>
        <w:gridCol w:w="6285"/>
        <w:gridCol w:w="2173"/>
      </w:tblGrid>
      <w:tr>
        <w:tblPrEx>
          <w:tblW w:w="1422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764"/>
        </w:trPr>
        <w:tc>
          <w:tcPr>
            <w:tcW w:w="684" w:type="dxa"/>
            <w:vAlign w:val="top"/>
          </w:tcPr>
          <w:p>
            <w:pPr>
              <w:pStyle w:val="TableText"/>
              <w:spacing w:before="281" w:line="221" w:lineRule="auto"/>
              <w:ind w:left="137"/>
            </w:pPr>
            <w:r>
              <w:rPr>
                <w:b/>
                <w:bCs/>
                <w:spacing w:val="-4"/>
              </w:rPr>
              <w:t>序号</w:t>
            </w:r>
          </w:p>
        </w:tc>
        <w:tc>
          <w:tcPr>
            <w:tcW w:w="1829" w:type="dxa"/>
            <w:vAlign w:val="top"/>
          </w:tcPr>
          <w:p>
            <w:pPr>
              <w:pStyle w:val="TableText"/>
              <w:spacing w:before="280" w:line="219" w:lineRule="auto"/>
              <w:ind w:left="203"/>
            </w:pPr>
            <w:r>
              <w:rPr>
                <w:b/>
                <w:bCs/>
                <w:spacing w:val="-3"/>
              </w:rPr>
              <w:t>场所/环节/部位</w:t>
            </w:r>
          </w:p>
        </w:tc>
        <w:tc>
          <w:tcPr>
            <w:tcW w:w="1859" w:type="dxa"/>
            <w:vAlign w:val="top"/>
          </w:tcPr>
          <w:p>
            <w:pPr>
              <w:pStyle w:val="TableText"/>
              <w:spacing w:before="280" w:line="219" w:lineRule="auto"/>
              <w:ind w:left="514"/>
            </w:pPr>
            <w:r>
              <w:rPr>
                <w:b/>
                <w:bCs/>
                <w:spacing w:val="-5"/>
              </w:rPr>
              <w:t>危险因素</w:t>
            </w:r>
          </w:p>
        </w:tc>
        <w:tc>
          <w:tcPr>
            <w:tcW w:w="1399" w:type="dxa"/>
            <w:vAlign w:val="top"/>
          </w:tcPr>
          <w:p>
            <w:pPr>
              <w:pStyle w:val="TableText"/>
              <w:spacing w:before="140" w:line="257" w:lineRule="auto"/>
              <w:ind w:left="295" w:right="202" w:hanging="100"/>
            </w:pPr>
            <w:r>
              <w:rPr>
                <w:b/>
                <w:bCs/>
                <w:spacing w:val="-4"/>
              </w:rPr>
              <w:t>可能发生的</w:t>
            </w:r>
            <w:r>
              <w:t xml:space="preserve"> </w:t>
            </w:r>
            <w:r>
              <w:rPr>
                <w:b/>
                <w:bCs/>
                <w:spacing w:val="-4"/>
              </w:rPr>
              <w:t>事故类型</w:t>
            </w:r>
          </w:p>
        </w:tc>
        <w:tc>
          <w:tcPr>
            <w:tcW w:w="6285" w:type="dxa"/>
            <w:vAlign w:val="top"/>
          </w:tcPr>
          <w:p>
            <w:pPr>
              <w:pStyle w:val="TableText"/>
              <w:spacing w:before="280" w:line="220" w:lineRule="auto"/>
              <w:ind w:left="2536"/>
            </w:pPr>
            <w:r>
              <w:rPr>
                <w:b/>
                <w:bCs/>
                <w:spacing w:val="-4"/>
              </w:rPr>
              <w:t>主要防范措施</w:t>
            </w:r>
          </w:p>
        </w:tc>
        <w:tc>
          <w:tcPr>
            <w:tcW w:w="2173" w:type="dxa"/>
            <w:vAlign w:val="top"/>
          </w:tcPr>
          <w:p>
            <w:pPr>
              <w:pStyle w:val="TableText"/>
              <w:spacing w:before="279" w:line="219" w:lineRule="auto"/>
              <w:ind w:left="871"/>
            </w:pPr>
            <w:r>
              <w:rPr>
                <w:b/>
                <w:bCs/>
                <w:spacing w:val="-5"/>
              </w:rPr>
              <w:t>依据</w:t>
            </w:r>
          </w:p>
        </w:tc>
      </w:tr>
      <w:tr>
        <w:tblPrEx>
          <w:tblW w:w="14229" w:type="dxa"/>
          <w:tblInd w:w="5" w:type="dxa"/>
          <w:tblLayout w:type="fixed"/>
        </w:tblPrEx>
        <w:trPr>
          <w:trHeight w:val="1389"/>
        </w:trPr>
        <w:tc>
          <w:tcPr>
            <w:tcW w:w="6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59" w:type="dxa"/>
            <w:vAlign w:val="top"/>
          </w:tcPr>
          <w:p>
            <w:pPr>
              <w:pStyle w:val="TableText"/>
              <w:spacing w:before="146" w:line="250" w:lineRule="auto"/>
              <w:ind w:left="122" w:firstLine="218"/>
            </w:pPr>
            <w:r>
              <w:rPr>
                <w:spacing w:val="1"/>
              </w:rPr>
              <w:t>4、淋浴器缺防护</w:t>
            </w:r>
            <w:r>
              <w:t xml:space="preserve"> </w:t>
            </w:r>
            <w:r>
              <w:rPr>
                <w:spacing w:val="-1"/>
              </w:rPr>
              <w:t>措施。</w:t>
            </w:r>
          </w:p>
        </w:tc>
        <w:tc>
          <w:tcPr>
            <w:tcW w:w="13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85" w:type="dxa"/>
            <w:vAlign w:val="top"/>
          </w:tcPr>
          <w:p>
            <w:pPr>
              <w:pStyle w:val="TableText"/>
              <w:spacing w:before="139" w:line="219" w:lineRule="auto"/>
              <w:ind w:left="173"/>
            </w:pPr>
            <w:r>
              <w:t>5)液化气瓶使用应符合要求，有防漏气措施，单独设置存放间，</w:t>
            </w:r>
          </w:p>
          <w:p>
            <w:pPr>
              <w:pStyle w:val="TableText"/>
              <w:spacing w:before="82" w:line="300" w:lineRule="exact"/>
              <w:ind w:left="173"/>
            </w:pPr>
            <w:r>
              <w:rPr>
                <w:spacing w:val="1"/>
                <w:position w:val="7"/>
              </w:rPr>
              <w:t>存放间应通风良好并严禁存放其它物品</w:t>
            </w:r>
          </w:p>
          <w:p>
            <w:pPr>
              <w:pStyle w:val="TableText"/>
              <w:spacing w:line="219" w:lineRule="auto"/>
              <w:ind w:left="173"/>
            </w:pPr>
            <w:r>
              <w:rPr>
                <w:spacing w:val="7"/>
              </w:rPr>
              <w:t>5)厕所必须符合卫生要求；</w:t>
            </w:r>
          </w:p>
          <w:p>
            <w:pPr>
              <w:pStyle w:val="TableText"/>
              <w:spacing w:before="90" w:line="218" w:lineRule="auto"/>
              <w:ind w:left="173"/>
            </w:pPr>
            <w:r>
              <w:t>7)淋浴室有防滑、防煤气中毒、防触电措施。</w:t>
            </w:r>
          </w:p>
        </w:tc>
        <w:tc>
          <w:tcPr>
            <w:tcW w:w="21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4229" w:type="dxa"/>
          <w:tblInd w:w="5" w:type="dxa"/>
          <w:tblLayout w:type="fixed"/>
        </w:tblPrEx>
        <w:trPr>
          <w:trHeight w:val="2297"/>
        </w:trPr>
        <w:tc>
          <w:tcPr>
            <w:tcW w:w="684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183" w:lineRule="auto"/>
              <w:ind w:left="84"/>
            </w:pPr>
            <w:r>
              <w:t>9</w:t>
            </w:r>
          </w:p>
        </w:tc>
        <w:tc>
          <w:tcPr>
            <w:tcW w:w="1829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63" w:lineRule="auto"/>
              <w:ind w:left="130" w:right="207" w:firstLine="70"/>
            </w:pPr>
            <w:r>
              <w:rPr>
                <w:spacing w:val="1"/>
              </w:rPr>
              <w:t>分包单位安全管</w:t>
            </w:r>
            <w:r>
              <w:rPr>
                <w:spacing w:val="2"/>
              </w:rPr>
              <w:t xml:space="preserve"> </w:t>
            </w:r>
            <w:r>
              <w:t>理</w:t>
            </w:r>
          </w:p>
        </w:tc>
        <w:tc>
          <w:tcPr>
            <w:tcW w:w="1859" w:type="dxa"/>
            <w:vAlign w:val="top"/>
          </w:tcPr>
          <w:p>
            <w:pPr>
              <w:pStyle w:val="TableText"/>
              <w:spacing w:before="130" w:line="220" w:lineRule="auto"/>
              <w:jc w:val="right"/>
            </w:pPr>
            <w:r>
              <w:t>1、分包单位资质、</w:t>
            </w:r>
          </w:p>
          <w:p>
            <w:pPr>
              <w:pStyle w:val="TableText"/>
              <w:spacing w:before="81"/>
              <w:ind w:left="141" w:right="14" w:firstLine="100"/>
            </w:pPr>
            <w:r>
              <w:rPr>
                <w:spacing w:val="-1"/>
              </w:rPr>
              <w:t>相关人员资格不符</w:t>
            </w:r>
            <w:r>
              <w:t xml:space="preserve"> </w:t>
            </w:r>
            <w:r>
              <w:rPr>
                <w:spacing w:val="23"/>
              </w:rPr>
              <w:t>合要求</w:t>
            </w:r>
            <w:r>
              <w:rPr>
                <w:spacing w:val="-47"/>
              </w:rPr>
              <w:t xml:space="preserve"> </w:t>
            </w:r>
            <w:r>
              <w:rPr>
                <w:spacing w:val="23"/>
              </w:rPr>
              <w:t>；</w:t>
            </w:r>
          </w:p>
          <w:p>
            <w:pPr>
              <w:pStyle w:val="TableText"/>
              <w:spacing w:before="99" w:line="248" w:lineRule="auto"/>
              <w:ind w:left="141" w:right="195"/>
            </w:pPr>
            <w:r>
              <w:rPr>
                <w:spacing w:val="1"/>
              </w:rPr>
              <w:t>2、未明确双方安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全责任</w:t>
            </w:r>
          </w:p>
          <w:p>
            <w:pPr>
              <w:pStyle w:val="TableText"/>
              <w:spacing w:before="81" w:line="250" w:lineRule="auto"/>
              <w:ind w:left="141" w:right="216" w:hanging="19"/>
            </w:pPr>
            <w:r>
              <w:rPr>
                <w:spacing w:val="1"/>
              </w:rPr>
              <w:t xml:space="preserve">3、未配备专兼职 </w:t>
            </w:r>
            <w:r>
              <w:rPr>
                <w:spacing w:val="23"/>
              </w:rPr>
              <w:t>安全员</w:t>
            </w:r>
            <w:r>
              <w:rPr>
                <w:spacing w:val="-47"/>
              </w:rPr>
              <w:t xml:space="preserve"> </w:t>
            </w:r>
            <w:r>
              <w:rPr>
                <w:spacing w:val="23"/>
              </w:rPr>
              <w:t>；</w:t>
            </w:r>
          </w:p>
        </w:tc>
        <w:tc>
          <w:tcPr>
            <w:tcW w:w="1399" w:type="dxa"/>
            <w:vAlign w:val="top"/>
          </w:tcPr>
          <w:p>
            <w:pPr>
              <w:pStyle w:val="TableText"/>
              <w:spacing w:before="120" w:line="309" w:lineRule="exact"/>
              <w:ind w:left="132"/>
            </w:pPr>
            <w:r>
              <w:rPr>
                <w:spacing w:val="-2"/>
                <w:position w:val="8"/>
              </w:rPr>
              <w:t>物体打击</w:t>
            </w:r>
          </w:p>
          <w:p>
            <w:pPr>
              <w:pStyle w:val="TableText"/>
              <w:spacing w:line="218" w:lineRule="auto"/>
              <w:ind w:left="132"/>
            </w:pPr>
            <w:r>
              <w:rPr>
                <w:spacing w:val="3"/>
              </w:rPr>
              <w:t>机械伤害</w:t>
            </w:r>
          </w:p>
          <w:p>
            <w:pPr>
              <w:pStyle w:val="TableText"/>
              <w:spacing w:before="74" w:line="219" w:lineRule="auto"/>
              <w:ind w:left="132"/>
            </w:pPr>
            <w:r>
              <w:rPr>
                <w:spacing w:val="3"/>
              </w:rPr>
              <w:t>起重伤害</w:t>
            </w:r>
          </w:p>
          <w:p>
            <w:pPr>
              <w:pStyle w:val="TableText"/>
              <w:spacing w:before="83" w:line="220" w:lineRule="auto"/>
              <w:ind w:left="132"/>
            </w:pPr>
            <w:r>
              <w:rPr>
                <w:spacing w:val="-2"/>
              </w:rPr>
              <w:t>坍塌</w:t>
            </w:r>
          </w:p>
          <w:p>
            <w:pPr>
              <w:pStyle w:val="TableText"/>
              <w:spacing w:before="62" w:line="221" w:lineRule="auto"/>
              <w:ind w:left="132"/>
            </w:pPr>
            <w:r>
              <w:rPr>
                <w:spacing w:val="-2"/>
              </w:rPr>
              <w:t>触电</w:t>
            </w:r>
          </w:p>
          <w:p>
            <w:pPr>
              <w:pStyle w:val="TableText"/>
              <w:spacing w:before="79" w:line="300" w:lineRule="exact"/>
              <w:ind w:left="132"/>
            </w:pPr>
            <w:r>
              <w:rPr>
                <w:spacing w:val="2"/>
                <w:position w:val="7"/>
              </w:rPr>
              <w:t>高处坠落</w:t>
            </w:r>
          </w:p>
          <w:p>
            <w:pPr>
              <w:pStyle w:val="TableText"/>
              <w:spacing w:line="219" w:lineRule="auto"/>
              <w:ind w:left="132"/>
            </w:pPr>
            <w:r>
              <w:rPr>
                <w:spacing w:val="6"/>
              </w:rPr>
              <w:t>火灾</w:t>
            </w:r>
          </w:p>
        </w:tc>
        <w:tc>
          <w:tcPr>
            <w:tcW w:w="6285" w:type="dxa"/>
            <w:vAlign w:val="top"/>
          </w:tcPr>
          <w:p>
            <w:pPr>
              <w:spacing w:line="35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67" w:lineRule="auto"/>
              <w:ind w:left="172" w:right="523" w:hanging="29"/>
            </w:pPr>
            <w:r>
              <w:t>1)总包单位应对承揽分包工程的分包单位进行资质、安全生产许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可证和相关人员安全生产资格的审查</w:t>
            </w:r>
          </w:p>
          <w:p>
            <w:pPr>
              <w:pStyle w:val="TableText"/>
              <w:spacing w:before="62" w:line="252" w:lineRule="auto"/>
              <w:ind w:left="173" w:right="511"/>
            </w:pPr>
            <w:r>
              <w:rPr>
                <w:spacing w:val="-1"/>
              </w:rPr>
              <w:t>2)当总包单位与分包单位签订分包合同时，应签订安全生产协议</w:t>
            </w:r>
            <w:r>
              <w:rPr>
                <w:spacing w:val="17"/>
              </w:rPr>
              <w:t xml:space="preserve"> </w:t>
            </w:r>
            <w:r>
              <w:rPr>
                <w:spacing w:val="8"/>
              </w:rPr>
              <w:t>书，明确双方的安全责任；</w:t>
            </w:r>
          </w:p>
          <w:p>
            <w:pPr>
              <w:pStyle w:val="TableText"/>
              <w:spacing w:before="72" w:line="219" w:lineRule="auto"/>
              <w:ind w:left="173"/>
            </w:pPr>
            <w:r>
              <w:t>3)分包单位应按规定建立安全机构，配备专职安全员。</w:t>
            </w:r>
          </w:p>
        </w:tc>
        <w:tc>
          <w:tcPr>
            <w:tcW w:w="2173" w:type="dxa"/>
            <w:vAlign w:val="top"/>
          </w:tcPr>
          <w:p>
            <w:pPr>
              <w:pStyle w:val="TableText"/>
              <w:spacing w:before="130" w:line="248" w:lineRule="auto"/>
              <w:ind w:left="128" w:right="134" w:firstLine="19"/>
            </w:pPr>
            <w:r>
              <w:rPr>
                <w:spacing w:val="-3"/>
              </w:rPr>
              <w:t>《建筑施工企业安全</w:t>
            </w:r>
            <w:r>
              <w:rPr>
                <w:spacing w:val="3"/>
              </w:rPr>
              <w:t xml:space="preserve">  </w:t>
            </w:r>
            <w:r>
              <w:rPr>
                <w:spacing w:val="-9"/>
              </w:rPr>
              <w:t>生 产 管 理 规 范</w:t>
            </w:r>
            <w:r>
              <w:rPr>
                <w:spacing w:val="7"/>
              </w:rPr>
              <w:t xml:space="preserve"> </w:t>
            </w:r>
            <w:r>
              <w:rPr>
                <w:spacing w:val="-9"/>
              </w:rPr>
              <w:t>》</w:t>
            </w:r>
          </w:p>
          <w:p>
            <w:pPr>
              <w:pStyle w:val="TableText"/>
              <w:spacing w:before="153" w:line="184" w:lineRule="auto"/>
              <w:ind w:left="128"/>
            </w:pPr>
            <w:r>
              <w:rPr>
                <w:spacing w:val="-1"/>
              </w:rPr>
              <w:t>GB50656-2011</w:t>
            </w:r>
          </w:p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61" w:lineRule="auto"/>
              <w:ind w:left="148" w:right="232"/>
            </w:pPr>
            <w:r>
              <w:rPr>
                <w:spacing w:val="-3"/>
              </w:rPr>
              <w:t>《建筑施工安全检查</w:t>
            </w:r>
            <w:r>
              <w:rPr>
                <w:spacing w:val="7"/>
              </w:rPr>
              <w:t xml:space="preserve"> </w:t>
            </w:r>
            <w:r>
              <w:rPr>
                <w:spacing w:val="2"/>
              </w:rPr>
              <w:t>标准》</w:t>
            </w:r>
            <w:r>
              <w:t>JGJ</w:t>
            </w:r>
            <w:r>
              <w:rPr>
                <w:spacing w:val="2"/>
              </w:rPr>
              <w:t>59-2011</w:t>
            </w:r>
            <w:r>
              <w:t xml:space="preserve">  </w:t>
            </w:r>
            <w:r>
              <w:rPr>
                <w:spacing w:val="-2"/>
              </w:rPr>
              <w:t>第3.1.4条</w:t>
            </w:r>
          </w:p>
        </w:tc>
      </w:tr>
      <w:tr>
        <w:tblPrEx>
          <w:tblW w:w="14229" w:type="dxa"/>
          <w:tblInd w:w="5" w:type="dxa"/>
          <w:tblLayout w:type="fixed"/>
        </w:tblPrEx>
        <w:trPr>
          <w:trHeight w:val="4495"/>
        </w:trPr>
        <w:tc>
          <w:tcPr>
            <w:tcW w:w="684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184" w:lineRule="auto"/>
              <w:ind w:left="125"/>
            </w:pPr>
            <w:r>
              <w:rPr>
                <w:spacing w:val="-6"/>
              </w:rPr>
              <w:t>10</w:t>
            </w:r>
          </w:p>
        </w:tc>
        <w:tc>
          <w:tcPr>
            <w:tcW w:w="1829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21" w:lineRule="auto"/>
              <w:ind w:left="121"/>
            </w:pPr>
            <w:r>
              <w:rPr>
                <w:spacing w:val="6"/>
              </w:rPr>
              <w:t>施工人员</w:t>
            </w:r>
          </w:p>
        </w:tc>
        <w:tc>
          <w:tcPr>
            <w:tcW w:w="1859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77" w:lineRule="auto"/>
              <w:ind w:left="161" w:firstLine="79"/>
              <w:jc w:val="both"/>
            </w:pPr>
            <w:r>
              <w:rPr>
                <w:spacing w:val="-1"/>
              </w:rPr>
              <w:t>管理人员、作业人</w:t>
            </w:r>
            <w:r>
              <w:rPr>
                <w:spacing w:val="3"/>
              </w:rPr>
              <w:t xml:space="preserve"> </w:t>
            </w:r>
            <w:r>
              <w:rPr>
                <w:spacing w:val="40"/>
              </w:rPr>
              <w:t>员不具备相关资</w:t>
            </w:r>
            <w:r>
              <w:t xml:space="preserve"> </w:t>
            </w:r>
            <w:r>
              <w:rPr>
                <w:spacing w:val="7"/>
              </w:rPr>
              <w:t>格，不熟悉相关规</w:t>
            </w:r>
            <w:r>
              <w:rPr>
                <w:spacing w:val="2"/>
              </w:rPr>
              <w:t xml:space="preserve"> </w:t>
            </w:r>
            <w:r>
              <w:rPr>
                <w:spacing w:val="10"/>
              </w:rPr>
              <w:t>定和安全要求，因</w:t>
            </w:r>
          </w:p>
          <w:p>
            <w:pPr>
              <w:pStyle w:val="TableText"/>
              <w:spacing w:before="71" w:line="253" w:lineRule="auto"/>
              <w:ind w:left="141" w:right="16" w:firstLine="100"/>
            </w:pPr>
            <w:r>
              <w:rPr>
                <w:spacing w:val="-2"/>
              </w:rPr>
              <w:t>人的不安全行为发</w:t>
            </w:r>
            <w:r>
              <w:rPr>
                <w:spacing w:val="5"/>
              </w:rPr>
              <w:t xml:space="preserve"> </w:t>
            </w:r>
            <w:r>
              <w:t>生事故。</w:t>
            </w:r>
          </w:p>
        </w:tc>
        <w:tc>
          <w:tcPr>
            <w:tcW w:w="1399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311" w:lineRule="exact"/>
              <w:ind w:left="132"/>
            </w:pPr>
            <w:r>
              <w:rPr>
                <w:spacing w:val="-2"/>
                <w:position w:val="8"/>
              </w:rPr>
              <w:t>坍塌</w:t>
            </w:r>
          </w:p>
          <w:p>
            <w:pPr>
              <w:pStyle w:val="TableText"/>
              <w:spacing w:line="220" w:lineRule="auto"/>
              <w:ind w:left="132"/>
            </w:pPr>
            <w:r>
              <w:rPr>
                <w:spacing w:val="-2"/>
              </w:rPr>
              <w:t>触电</w:t>
            </w:r>
          </w:p>
          <w:p>
            <w:pPr>
              <w:pStyle w:val="TableText"/>
              <w:spacing w:before="89" w:line="219" w:lineRule="auto"/>
              <w:ind w:left="132"/>
            </w:pPr>
            <w:r>
              <w:rPr>
                <w:spacing w:val="6"/>
              </w:rPr>
              <w:t>火灾</w:t>
            </w:r>
          </w:p>
          <w:p>
            <w:pPr>
              <w:pStyle w:val="TableText"/>
              <w:spacing w:before="73" w:line="308" w:lineRule="exact"/>
              <w:ind w:left="132"/>
            </w:pPr>
            <w:r>
              <w:rPr>
                <w:spacing w:val="-2"/>
                <w:position w:val="8"/>
              </w:rPr>
              <w:t>物体打击</w:t>
            </w:r>
          </w:p>
          <w:p>
            <w:pPr>
              <w:pStyle w:val="TableText"/>
              <w:spacing w:before="1" w:line="218" w:lineRule="auto"/>
              <w:ind w:left="132"/>
            </w:pPr>
            <w:r>
              <w:rPr>
                <w:spacing w:val="3"/>
              </w:rPr>
              <w:t>机械伤害</w:t>
            </w:r>
          </w:p>
          <w:p>
            <w:pPr>
              <w:pStyle w:val="TableText"/>
              <w:spacing w:before="74" w:line="219" w:lineRule="auto"/>
              <w:ind w:left="132"/>
            </w:pPr>
            <w:r>
              <w:rPr>
                <w:spacing w:val="3"/>
              </w:rPr>
              <w:t>起重伤害</w:t>
            </w:r>
          </w:p>
          <w:p>
            <w:pPr>
              <w:pStyle w:val="TableText"/>
              <w:spacing w:before="73" w:line="219" w:lineRule="auto"/>
              <w:ind w:left="132"/>
            </w:pPr>
            <w:r>
              <w:rPr>
                <w:spacing w:val="2"/>
              </w:rPr>
              <w:t>高处坠落</w:t>
            </w:r>
          </w:p>
          <w:p>
            <w:pPr>
              <w:pStyle w:val="TableText"/>
              <w:spacing w:before="82" w:line="219" w:lineRule="auto"/>
              <w:ind w:left="132"/>
            </w:pPr>
            <w:r>
              <w:rPr>
                <w:spacing w:val="3"/>
              </w:rPr>
              <w:t>中毒窒息</w:t>
            </w:r>
          </w:p>
        </w:tc>
        <w:tc>
          <w:tcPr>
            <w:tcW w:w="6285" w:type="dxa"/>
            <w:vAlign w:val="top"/>
          </w:tcPr>
          <w:p>
            <w:pPr>
              <w:pStyle w:val="TableText"/>
              <w:spacing w:before="133" w:line="219" w:lineRule="auto"/>
              <w:ind w:left="173"/>
            </w:pPr>
            <w:r>
              <w:rPr>
                <w:spacing w:val="5"/>
              </w:rPr>
              <w:t>持证上岗</w:t>
            </w:r>
          </w:p>
          <w:p>
            <w:pPr>
              <w:pStyle w:val="TableText"/>
              <w:spacing w:before="72" w:line="219" w:lineRule="auto"/>
              <w:ind w:left="153"/>
            </w:pPr>
            <w:r>
              <w:t>1)从事建筑施工的项目经理、专职安全员和特种作业人员，必须</w:t>
            </w:r>
          </w:p>
          <w:p>
            <w:pPr>
              <w:pStyle w:val="TableText"/>
              <w:spacing w:before="71" w:line="253" w:lineRule="auto"/>
              <w:ind w:left="113" w:right="41" w:firstLine="20"/>
            </w:pPr>
            <w:r>
              <w:rPr>
                <w:spacing w:val="3"/>
              </w:rPr>
              <w:t>经行业主管部门培训考核合格，取得相应资格证书，方可上岗作业；</w:t>
            </w:r>
            <w:r>
              <w:rPr>
                <w:spacing w:val="8"/>
              </w:rPr>
              <w:t xml:space="preserve"> </w:t>
            </w:r>
            <w:r>
              <w:t>2)项目经理、专职安全员和特种作业人员等相关人员应持证上岗。</w:t>
            </w:r>
          </w:p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19" w:lineRule="auto"/>
              <w:ind w:left="173"/>
            </w:pPr>
            <w:r>
              <w:rPr>
                <w:spacing w:val="3"/>
              </w:rPr>
              <w:t>安全教育培训</w:t>
            </w:r>
          </w:p>
          <w:p>
            <w:pPr>
              <w:pStyle w:val="TableText"/>
              <w:spacing w:before="63" w:line="219" w:lineRule="auto"/>
              <w:ind w:left="173"/>
            </w:pPr>
            <w:r>
              <w:rPr>
                <w:spacing w:val="5"/>
              </w:rPr>
              <w:t>1)工程项目部应建立安全教育培训制度；</w:t>
            </w:r>
          </w:p>
          <w:p>
            <w:pPr>
              <w:pStyle w:val="TableText"/>
              <w:spacing w:before="82" w:line="274" w:lineRule="auto"/>
              <w:ind w:left="163" w:right="200" w:hanging="20"/>
            </w:pPr>
            <w:r>
              <w:rPr>
                <w:spacing w:val="3"/>
              </w:rPr>
              <w:t>2)施工人员入场时，工程项目部应组织进行以国家安全法律法规、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企业安全制度、施工现场安全管理规定及各工种安全技术操作规程</w:t>
            </w:r>
            <w:r>
              <w:rPr>
                <w:spacing w:val="8"/>
              </w:rPr>
              <w:t xml:space="preserve">  </w:t>
            </w:r>
            <w:r>
              <w:rPr>
                <w:spacing w:val="4"/>
              </w:rPr>
              <w:t>为主要内容的三级安全教育培训和考核并持续进行</w:t>
            </w:r>
            <w:r>
              <w:rPr>
                <w:spacing w:val="3"/>
              </w:rPr>
              <w:t>安全教育培训、</w:t>
            </w:r>
            <w:r>
              <w:t xml:space="preserve"> </w:t>
            </w:r>
            <w:r>
              <w:rPr>
                <w:spacing w:val="15"/>
              </w:rPr>
              <w:t>安全技术交底；</w:t>
            </w:r>
          </w:p>
          <w:p>
            <w:pPr>
              <w:pStyle w:val="TableText"/>
              <w:spacing w:before="61" w:after="0" w:line="258" w:lineRule="auto"/>
              <w:ind w:left="173" w:right="512"/>
            </w:pPr>
            <w:r>
              <w:rPr>
                <w:spacing w:val="-1"/>
              </w:rPr>
              <w:t>3)当施工人员变换工种或采用新技术、新工艺、新设备、新材料</w:t>
            </w:r>
            <w:r>
              <w:rPr>
                <w:spacing w:val="16"/>
              </w:rPr>
              <w:t xml:space="preserve"> </w:t>
            </w:r>
          </w:p>
        </w:tc>
        <w:tc>
          <w:tcPr>
            <w:tcW w:w="2173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309" w:lineRule="auto"/>
              <w:ind w:left="148" w:right="94"/>
              <w:jc w:val="both"/>
            </w:pPr>
            <w:r>
              <w:rPr>
                <w:spacing w:val="-3"/>
              </w:rPr>
              <w:t>《建筑施工企业安全</w:t>
            </w:r>
            <w:r>
              <w:rPr>
                <w:spacing w:val="3"/>
              </w:rPr>
              <w:t xml:space="preserve">  </w:t>
            </w:r>
            <w:r>
              <w:rPr>
                <w:spacing w:val="-10"/>
              </w:rPr>
              <w:t>生 产 管</w:t>
            </w:r>
            <w:r>
              <w:t xml:space="preserve"> </w:t>
            </w:r>
            <w:r>
              <w:rPr>
                <w:spacing w:val="-10"/>
              </w:rPr>
              <w:t>理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规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范</w:t>
            </w:r>
            <w:r>
              <w:rPr>
                <w:spacing w:val="8"/>
              </w:rPr>
              <w:t xml:space="preserve"> </w:t>
            </w:r>
            <w:r>
              <w:rPr>
                <w:spacing w:val="-10"/>
              </w:rPr>
              <w:t>》</w:t>
            </w:r>
          </w:p>
          <w:p>
            <w:pPr>
              <w:pStyle w:val="TableText"/>
              <w:spacing w:line="183" w:lineRule="auto"/>
              <w:ind w:left="128"/>
            </w:pPr>
            <w:r>
              <w:rPr>
                <w:spacing w:val="-1"/>
              </w:rPr>
              <w:t>GB50656-2011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70" w:lineRule="auto"/>
              <w:ind w:left="138" w:right="232" w:firstLine="9"/>
            </w:pPr>
            <w:r>
              <w:rPr>
                <w:spacing w:val="-3"/>
              </w:rPr>
              <w:t>《建筑施工安全检查</w:t>
            </w:r>
            <w:r>
              <w:rPr>
                <w:spacing w:val="7"/>
              </w:rPr>
              <w:t xml:space="preserve"> </w:t>
            </w:r>
            <w:r>
              <w:t xml:space="preserve">标准》JGJ59-2011  </w:t>
            </w:r>
            <w:r>
              <w:t>第3.1.3、3.1.4条</w:t>
            </w:r>
          </w:p>
        </w:tc>
      </w:tr>
    </w:tbl>
    <w:p>
      <w:pPr>
        <w:sectPr>
          <w:pgSz w:w="16840" w:h="11910"/>
          <w:pgMar w:top="1012" w:right="1304" w:bottom="0" w:left="1295" w:header="0" w:footer="0" w:gutter="0"/>
          <w:pgNumType w:start="7"/>
          <w:cols w:space="708"/>
        </w:sectPr>
      </w:pPr>
    </w:p>
    <w:tbl>
      <w:tblPr>
        <w:tblStyle w:val="TableNormal6"/>
        <w:tblW w:w="1422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684"/>
        <w:gridCol w:w="1829"/>
        <w:gridCol w:w="1859"/>
        <w:gridCol w:w="1399"/>
        <w:gridCol w:w="6285"/>
        <w:gridCol w:w="2173"/>
      </w:tblGrid>
      <w:tr>
        <w:tblPrEx>
          <w:tblW w:w="1422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4495"/>
        </w:trPr>
        <w:tc>
          <w:tcPr>
            <w:tcW w:w="684" w:type="dxa"/>
            <w:vAlign w:val="top"/>
          </w:tcPr>
          <w:p/>
        </w:tc>
        <w:tc>
          <w:tcPr>
            <w:tcW w:w="1829" w:type="dxa"/>
            <w:vAlign w:val="top"/>
          </w:tcPr>
          <w:p/>
        </w:tc>
        <w:tc>
          <w:tcPr>
            <w:tcW w:w="1859" w:type="dxa"/>
            <w:vAlign w:val="top"/>
          </w:tcPr>
          <w:p/>
        </w:tc>
        <w:tc>
          <w:tcPr>
            <w:tcW w:w="1399" w:type="dxa"/>
            <w:vAlign w:val="top"/>
          </w:tcPr>
          <w:p>
            <w:pPr>
              <w:pStyle w:val="TableText"/>
              <w:spacing w:before="83" w:line="219" w:lineRule="auto"/>
              <w:ind w:left="132"/>
            </w:pPr>
            <w:r>
              <w:rPr>
                <w:spacing w:val="3"/>
              </w:rPr>
              <w:t>其他伤害</w:t>
            </w:r>
          </w:p>
        </w:tc>
        <w:tc>
          <w:tcPr>
            <w:tcW w:w="6285" w:type="dxa"/>
            <w:vAlign w:val="top"/>
          </w:tcPr>
          <w:p>
            <w:pPr>
              <w:pStyle w:val="TableText"/>
              <w:spacing w:before="0" w:line="258" w:lineRule="auto"/>
              <w:ind w:left="173" w:right="512"/>
            </w:pPr>
            <w:r>
              <w:rPr>
                <w:spacing w:val="7"/>
              </w:rPr>
              <w:t>施工时，应进行安全教育培训；</w:t>
            </w:r>
          </w:p>
          <w:p>
            <w:pPr>
              <w:pStyle w:val="TableText"/>
              <w:spacing w:before="63" w:line="219" w:lineRule="auto"/>
              <w:ind w:left="133"/>
            </w:pPr>
            <w:r>
              <w:t>4)施工管理人员、专职安全员每年度应进行安全教育培训和考</w:t>
            </w:r>
            <w:r>
              <w:rPr>
                <w:spacing w:val="-1"/>
              </w:rPr>
              <w:t>核。</w:t>
            </w:r>
          </w:p>
        </w:tc>
        <w:tc>
          <w:tcPr>
            <w:tcW w:w="2173" w:type="dxa"/>
            <w:vAlign w:val="top"/>
          </w:tcPr>
          <w:p/>
        </w:tc>
      </w:tr>
      <w:tr>
        <w:tblPrEx>
          <w:tblW w:w="14229" w:type="dxa"/>
          <w:tblInd w:w="5" w:type="dxa"/>
          <w:tblLayout w:type="fixed"/>
        </w:tblPrEx>
        <w:trPr>
          <w:trHeight w:val="444"/>
        </w:trPr>
        <w:tc>
          <w:tcPr>
            <w:tcW w:w="684" w:type="dxa"/>
            <w:vAlign w:val="top"/>
          </w:tcPr>
          <w:p>
            <w:pPr>
              <w:pStyle w:val="TableText"/>
              <w:spacing w:before="178" w:line="184" w:lineRule="auto"/>
              <w:ind w:left="125"/>
            </w:pPr>
            <w:r>
              <w:rPr>
                <w:spacing w:val="-6"/>
              </w:rPr>
              <w:t>11</w:t>
            </w:r>
          </w:p>
        </w:tc>
        <w:tc>
          <w:tcPr>
            <w:tcW w:w="1829" w:type="dxa"/>
            <w:vAlign w:val="top"/>
          </w:tcPr>
          <w:p>
            <w:pPr>
              <w:pStyle w:val="TableText"/>
              <w:spacing w:before="128" w:line="219" w:lineRule="auto"/>
              <w:ind w:left="200"/>
            </w:pPr>
            <w:r>
              <w:rPr>
                <w:spacing w:val="2"/>
              </w:rPr>
              <w:t>安全生产责任制</w:t>
            </w:r>
          </w:p>
        </w:tc>
        <w:tc>
          <w:tcPr>
            <w:tcW w:w="1859" w:type="dxa"/>
            <w:vAlign w:val="top"/>
          </w:tcPr>
          <w:p>
            <w:pPr>
              <w:pStyle w:val="TableText"/>
              <w:spacing w:before="128" w:line="219" w:lineRule="auto"/>
              <w:jc w:val="right"/>
            </w:pPr>
            <w:r>
              <w:t>项目部未落实安全</w:t>
            </w:r>
          </w:p>
        </w:tc>
        <w:tc>
          <w:tcPr>
            <w:tcW w:w="1399" w:type="dxa"/>
            <w:vAlign w:val="top"/>
          </w:tcPr>
          <w:p>
            <w:pPr>
              <w:pStyle w:val="TableText"/>
              <w:spacing w:before="128" w:line="220" w:lineRule="auto"/>
              <w:ind w:left="132"/>
            </w:pPr>
            <w:r>
              <w:rPr>
                <w:spacing w:val="-2"/>
              </w:rPr>
              <w:t>坍塌</w:t>
            </w:r>
          </w:p>
        </w:tc>
        <w:tc>
          <w:tcPr>
            <w:tcW w:w="6285" w:type="dxa"/>
            <w:vAlign w:val="top"/>
          </w:tcPr>
          <w:p>
            <w:pPr>
              <w:pStyle w:val="TableText"/>
              <w:spacing w:before="128" w:line="219" w:lineRule="auto"/>
              <w:ind w:left="173"/>
            </w:pPr>
            <w:r>
              <w:t>1)工程项目部应建立以项目经理为第一责任人的各级管理人员安</w:t>
            </w:r>
          </w:p>
        </w:tc>
        <w:tc>
          <w:tcPr>
            <w:tcW w:w="2173" w:type="dxa"/>
            <w:vAlign w:val="top"/>
          </w:tcPr>
          <w:p>
            <w:pPr>
              <w:pStyle w:val="TableText"/>
              <w:spacing w:before="128" w:line="220" w:lineRule="auto"/>
              <w:ind w:left="148"/>
            </w:pPr>
            <w:r>
              <w:rPr>
                <w:spacing w:val="-2"/>
              </w:rPr>
              <w:t>《建筑施工企业安全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type w:val="nextPage"/>
          <w:pgSz w:w="16840" w:h="11910"/>
          <w:pgMar w:top="1012" w:right="1304" w:bottom="0" w:left="1295" w:header="0" w:footer="0" w:gutter="0"/>
          <w:pgNumType w:start="8"/>
          <w:cols w:space="708"/>
          <w:titlePg w:val="0"/>
        </w:sectPr>
      </w:pPr>
    </w:p>
    <w:tbl>
      <w:tblPr>
        <w:tblStyle w:val="TableNormal7"/>
        <w:tblW w:w="1422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674"/>
        <w:gridCol w:w="1829"/>
        <w:gridCol w:w="1859"/>
        <w:gridCol w:w="1419"/>
        <w:gridCol w:w="6275"/>
        <w:gridCol w:w="2173"/>
      </w:tblGrid>
      <w:tr>
        <w:tblPrEx>
          <w:tblW w:w="1422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764"/>
        </w:trPr>
        <w:tc>
          <w:tcPr>
            <w:tcW w:w="674" w:type="dxa"/>
            <w:vAlign w:val="top"/>
          </w:tcPr>
          <w:p>
            <w:pPr>
              <w:pStyle w:val="TableText"/>
              <w:spacing w:before="281" w:line="221" w:lineRule="auto"/>
              <w:ind w:left="127"/>
            </w:pPr>
            <w:r>
              <w:rPr>
                <w:b/>
                <w:bCs/>
                <w:spacing w:val="-4"/>
              </w:rPr>
              <w:t>序号</w:t>
            </w:r>
          </w:p>
        </w:tc>
        <w:tc>
          <w:tcPr>
            <w:tcW w:w="1829" w:type="dxa"/>
            <w:vAlign w:val="top"/>
          </w:tcPr>
          <w:p>
            <w:pPr>
              <w:pStyle w:val="TableText"/>
              <w:spacing w:before="280" w:line="219" w:lineRule="auto"/>
              <w:ind w:left="253"/>
            </w:pPr>
            <w:r>
              <w:rPr>
                <w:b/>
                <w:bCs/>
                <w:spacing w:val="-3"/>
              </w:rPr>
              <w:t>场所/环节/部位</w:t>
            </w:r>
          </w:p>
        </w:tc>
        <w:tc>
          <w:tcPr>
            <w:tcW w:w="1859" w:type="dxa"/>
            <w:vAlign w:val="top"/>
          </w:tcPr>
          <w:p>
            <w:pPr>
              <w:pStyle w:val="TableText"/>
              <w:spacing w:before="280" w:line="219" w:lineRule="auto"/>
              <w:ind w:left="524"/>
            </w:pPr>
            <w:r>
              <w:rPr>
                <w:b/>
                <w:bCs/>
                <w:spacing w:val="-5"/>
              </w:rPr>
              <w:t>危险因素</w:t>
            </w:r>
          </w:p>
        </w:tc>
        <w:tc>
          <w:tcPr>
            <w:tcW w:w="1419" w:type="dxa"/>
            <w:vAlign w:val="top"/>
          </w:tcPr>
          <w:p>
            <w:pPr>
              <w:pStyle w:val="TableText"/>
              <w:spacing w:before="151" w:line="252" w:lineRule="auto"/>
              <w:ind w:left="304" w:right="202" w:hanging="89"/>
            </w:pPr>
            <w:r>
              <w:rPr>
                <w:b/>
                <w:bCs/>
                <w:spacing w:val="-4"/>
              </w:rPr>
              <w:t>可能发生的</w:t>
            </w:r>
            <w:r>
              <w:t xml:space="preserve"> </w:t>
            </w:r>
            <w:r>
              <w:rPr>
                <w:b/>
                <w:bCs/>
                <w:spacing w:val="-4"/>
              </w:rPr>
              <w:t>事故类型</w:t>
            </w:r>
          </w:p>
        </w:tc>
        <w:tc>
          <w:tcPr>
            <w:tcW w:w="6275" w:type="dxa"/>
            <w:vAlign w:val="top"/>
          </w:tcPr>
          <w:p>
            <w:pPr>
              <w:pStyle w:val="TableText"/>
              <w:spacing w:before="280" w:line="220" w:lineRule="auto"/>
              <w:ind w:left="2526"/>
            </w:pPr>
            <w:r>
              <w:rPr>
                <w:b/>
                <w:bCs/>
                <w:spacing w:val="-4"/>
              </w:rPr>
              <w:t>主要防范措施</w:t>
            </w:r>
          </w:p>
        </w:tc>
        <w:tc>
          <w:tcPr>
            <w:tcW w:w="2173" w:type="dxa"/>
            <w:vAlign w:val="top"/>
          </w:tcPr>
          <w:p>
            <w:pPr>
              <w:pStyle w:val="TableText"/>
              <w:spacing w:before="279" w:line="219" w:lineRule="auto"/>
              <w:ind w:left="871"/>
            </w:pPr>
            <w:r>
              <w:rPr>
                <w:b/>
                <w:bCs/>
                <w:spacing w:val="-5"/>
              </w:rPr>
              <w:t>依据</w:t>
            </w:r>
          </w:p>
        </w:tc>
      </w:tr>
      <w:tr>
        <w:tblPrEx>
          <w:tblW w:w="14229" w:type="dxa"/>
          <w:tblInd w:w="5" w:type="dxa"/>
          <w:tblLayout w:type="fixed"/>
        </w:tblPrEx>
        <w:trPr>
          <w:trHeight w:val="2637"/>
        </w:trPr>
        <w:tc>
          <w:tcPr>
            <w:tcW w:w="6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29" w:type="dxa"/>
            <w:vAlign w:val="top"/>
          </w:tcPr>
          <w:p>
            <w:pPr>
              <w:pStyle w:val="TableText"/>
              <w:spacing w:before="158" w:line="249" w:lineRule="auto"/>
              <w:ind w:left="130" w:right="284" w:hanging="10"/>
            </w:pPr>
            <w:r>
              <w:rPr>
                <w:spacing w:val="1"/>
              </w:rPr>
              <w:t>规章制度和操作</w:t>
            </w:r>
            <w:r>
              <w:rPr>
                <w:spacing w:val="5"/>
              </w:rPr>
              <w:t xml:space="preserve"> </w:t>
            </w:r>
            <w:r>
              <w:rPr>
                <w:spacing w:val="-3"/>
              </w:rPr>
              <w:t>规程</w:t>
            </w:r>
          </w:p>
        </w:tc>
        <w:tc>
          <w:tcPr>
            <w:tcW w:w="1859" w:type="dxa"/>
            <w:vAlign w:val="top"/>
          </w:tcPr>
          <w:p>
            <w:pPr>
              <w:pStyle w:val="TableText"/>
              <w:spacing w:before="157" w:line="275" w:lineRule="auto"/>
              <w:ind w:left="121" w:right="116"/>
              <w:jc w:val="both"/>
            </w:pPr>
            <w:r>
              <w:rPr>
                <w:spacing w:val="-2"/>
              </w:rPr>
              <w:t>生产责任制，未建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立符合法律法规要</w:t>
            </w:r>
            <w:r>
              <w:t xml:space="preserve"> </w:t>
            </w:r>
            <w:r>
              <w:rPr>
                <w:spacing w:val="-2"/>
              </w:rPr>
              <w:t>求的规章制度，施</w:t>
            </w:r>
            <w:r>
              <w:rPr>
                <w:spacing w:val="5"/>
              </w:rPr>
              <w:t xml:space="preserve"> </w:t>
            </w:r>
            <w:r>
              <w:rPr>
                <w:spacing w:val="1"/>
              </w:rPr>
              <w:t xml:space="preserve">工过程中管理混乱 </w:t>
            </w:r>
            <w:r>
              <w:rPr>
                <w:spacing w:val="6"/>
              </w:rPr>
              <w:t>存在风险。</w:t>
            </w:r>
          </w:p>
        </w:tc>
        <w:tc>
          <w:tcPr>
            <w:tcW w:w="1419" w:type="dxa"/>
            <w:vAlign w:val="top"/>
          </w:tcPr>
          <w:p>
            <w:pPr>
              <w:pStyle w:val="TableText"/>
              <w:spacing w:before="150" w:line="221" w:lineRule="auto"/>
              <w:ind w:left="132"/>
            </w:pPr>
            <w:r>
              <w:rPr>
                <w:spacing w:val="-2"/>
              </w:rPr>
              <w:t>触电</w:t>
            </w:r>
          </w:p>
          <w:p>
            <w:pPr>
              <w:pStyle w:val="TableText"/>
              <w:spacing w:before="69" w:line="219" w:lineRule="auto"/>
              <w:ind w:left="132"/>
            </w:pPr>
            <w:r>
              <w:rPr>
                <w:spacing w:val="6"/>
              </w:rPr>
              <w:t>火灾</w:t>
            </w:r>
          </w:p>
          <w:p>
            <w:pPr>
              <w:pStyle w:val="TableText"/>
              <w:spacing w:before="73" w:line="308" w:lineRule="exact"/>
              <w:ind w:left="132"/>
            </w:pPr>
            <w:r>
              <w:rPr>
                <w:spacing w:val="-2"/>
                <w:position w:val="8"/>
              </w:rPr>
              <w:t>物体打击</w:t>
            </w:r>
          </w:p>
          <w:p>
            <w:pPr>
              <w:pStyle w:val="TableText"/>
              <w:spacing w:line="218" w:lineRule="auto"/>
              <w:ind w:left="132"/>
            </w:pPr>
            <w:r>
              <w:rPr>
                <w:spacing w:val="3"/>
              </w:rPr>
              <w:t>机械伤害</w:t>
            </w:r>
          </w:p>
          <w:p>
            <w:pPr>
              <w:pStyle w:val="TableText"/>
              <w:spacing w:before="74" w:line="219" w:lineRule="auto"/>
              <w:ind w:left="132"/>
            </w:pPr>
            <w:r>
              <w:rPr>
                <w:spacing w:val="3"/>
              </w:rPr>
              <w:t>起重伤害</w:t>
            </w:r>
          </w:p>
          <w:p>
            <w:pPr>
              <w:pStyle w:val="TableText"/>
              <w:spacing w:before="73" w:line="219" w:lineRule="auto"/>
              <w:ind w:left="132"/>
            </w:pPr>
            <w:r>
              <w:rPr>
                <w:spacing w:val="2"/>
              </w:rPr>
              <w:t>高处坠落</w:t>
            </w:r>
          </w:p>
          <w:p>
            <w:pPr>
              <w:pStyle w:val="TableText"/>
              <w:spacing w:before="83" w:line="219" w:lineRule="auto"/>
              <w:ind w:left="132"/>
            </w:pPr>
            <w:r>
              <w:rPr>
                <w:spacing w:val="3"/>
              </w:rPr>
              <w:t>中毒室息</w:t>
            </w:r>
          </w:p>
          <w:p>
            <w:pPr>
              <w:pStyle w:val="TableText"/>
              <w:spacing w:before="72" w:line="219" w:lineRule="auto"/>
              <w:ind w:left="132"/>
            </w:pPr>
            <w:r>
              <w:rPr>
                <w:spacing w:val="3"/>
              </w:rPr>
              <w:t>其他伤害</w:t>
            </w:r>
          </w:p>
        </w:tc>
        <w:tc>
          <w:tcPr>
            <w:tcW w:w="6275" w:type="dxa"/>
            <w:vAlign w:val="top"/>
          </w:tcPr>
          <w:p>
            <w:pPr>
              <w:pStyle w:val="TableText"/>
              <w:spacing w:before="159" w:line="219" w:lineRule="auto"/>
              <w:ind w:left="123"/>
            </w:pPr>
            <w:r>
              <w:rPr>
                <w:spacing w:val="14"/>
              </w:rPr>
              <w:t>全生产责任制；</w:t>
            </w:r>
          </w:p>
          <w:p>
            <w:pPr>
              <w:pStyle w:val="TableText"/>
              <w:spacing w:before="62" w:line="219" w:lineRule="auto"/>
              <w:ind w:left="123"/>
            </w:pPr>
            <w:r>
              <w:rPr>
                <w:spacing w:val="5"/>
              </w:rPr>
              <w:t>2)安全生产责任制应经责任人签字确认；</w:t>
            </w:r>
          </w:p>
          <w:p>
            <w:pPr>
              <w:pStyle w:val="TableText"/>
              <w:spacing w:before="82" w:line="267" w:lineRule="auto"/>
              <w:ind w:left="113" w:right="441" w:firstLine="10"/>
              <w:jc w:val="both"/>
            </w:pPr>
            <w:r>
              <w:rPr>
                <w:spacing w:val="3"/>
              </w:rPr>
              <w:t>3)工程项目部应制定相关规章制度和各工种安全技术操作规程；</w:t>
            </w:r>
            <w:r>
              <w:rPr>
                <w:spacing w:val="11"/>
              </w:rPr>
              <w:t xml:space="preserve"> </w:t>
            </w:r>
            <w:r>
              <w:t>4)工程项目部应制定以伤亡事故控制、现场安</w:t>
            </w:r>
            <w:r>
              <w:rPr>
                <w:spacing w:val="-1"/>
              </w:rPr>
              <w:t>全达标、文明施工</w:t>
            </w:r>
            <w:r>
              <w:t xml:space="preserve">  </w:t>
            </w:r>
            <w:r>
              <w:rPr>
                <w:spacing w:val="7"/>
              </w:rPr>
              <w:t>为主要内容的安全生产管理目标；</w:t>
            </w:r>
          </w:p>
          <w:p>
            <w:pPr>
              <w:pStyle w:val="TableText"/>
              <w:spacing w:before="62" w:line="310" w:lineRule="exact"/>
              <w:ind w:left="123"/>
            </w:pPr>
            <w:r>
              <w:rPr>
                <w:spacing w:val="4"/>
                <w:position w:val="8"/>
              </w:rPr>
              <w:t>5)应建立对安全生产责任制和责任目标的考核制度；</w:t>
            </w:r>
          </w:p>
          <w:p>
            <w:pPr>
              <w:pStyle w:val="TableText"/>
              <w:spacing w:line="219" w:lineRule="auto"/>
              <w:ind w:left="123"/>
            </w:pPr>
            <w:r>
              <w:t>6)按考核制度，对项目管理人员定期进行考核。</w:t>
            </w:r>
          </w:p>
        </w:tc>
        <w:tc>
          <w:tcPr>
            <w:tcW w:w="2173" w:type="dxa"/>
            <w:vAlign w:val="top"/>
          </w:tcPr>
          <w:p>
            <w:pPr>
              <w:pStyle w:val="TableText"/>
              <w:spacing w:before="159" w:line="361" w:lineRule="exact"/>
              <w:ind w:left="138"/>
            </w:pPr>
            <w:r>
              <w:rPr>
                <w:spacing w:val="-6"/>
                <w:position w:val="12"/>
              </w:rPr>
              <w:t>生 产 管 理 规</w:t>
            </w:r>
            <w:r>
              <w:rPr>
                <w:spacing w:val="3"/>
                <w:position w:val="12"/>
              </w:rPr>
              <w:t xml:space="preserve"> </w:t>
            </w:r>
            <w:r>
              <w:rPr>
                <w:spacing w:val="-6"/>
                <w:position w:val="12"/>
              </w:rPr>
              <w:t>范</w:t>
            </w:r>
            <w:r>
              <w:rPr>
                <w:spacing w:val="8"/>
                <w:position w:val="12"/>
              </w:rPr>
              <w:t xml:space="preserve"> </w:t>
            </w:r>
            <w:r>
              <w:rPr>
                <w:spacing w:val="-6"/>
                <w:position w:val="12"/>
              </w:rPr>
              <w:t>》</w:t>
            </w:r>
          </w:p>
          <w:p>
            <w:pPr>
              <w:pStyle w:val="TableText"/>
              <w:spacing w:line="183" w:lineRule="auto"/>
              <w:ind w:left="149"/>
            </w:pPr>
            <w:r>
              <w:rPr>
                <w:spacing w:val="-1"/>
              </w:rPr>
              <w:t>GB50656-2011</w:t>
            </w:r>
          </w:p>
          <w:p>
            <w:pPr>
              <w:pStyle w:val="TableText"/>
              <w:spacing w:before="50" w:line="269" w:lineRule="auto"/>
              <w:ind w:left="138" w:right="214" w:firstLine="9"/>
            </w:pPr>
            <w:r>
              <w:rPr>
                <w:spacing w:val="-1"/>
              </w:rPr>
              <w:t>《施工企业安全生产</w:t>
            </w:r>
            <w:r>
              <w:rPr>
                <w:spacing w:val="7"/>
              </w:rPr>
              <w:t xml:space="preserve"> </w:t>
            </w:r>
            <w:r>
              <w:rPr>
                <w:spacing w:val="-8"/>
              </w:rPr>
              <w:t>评</w:t>
            </w:r>
            <w:r>
              <w:rPr>
                <w:spacing w:val="6"/>
              </w:rPr>
              <w:t xml:space="preserve">  </w:t>
            </w:r>
            <w:r>
              <w:rPr>
                <w:spacing w:val="-8"/>
              </w:rPr>
              <w:t>价</w:t>
            </w:r>
            <w:r>
              <w:rPr>
                <w:spacing w:val="4"/>
              </w:rPr>
              <w:t xml:space="preserve">  </w:t>
            </w:r>
            <w:r>
              <w:rPr>
                <w:spacing w:val="-8"/>
              </w:rPr>
              <w:t>标</w:t>
            </w:r>
            <w:r>
              <w:rPr>
                <w:spacing w:val="5"/>
              </w:rPr>
              <w:t xml:space="preserve">  </w:t>
            </w:r>
            <w:r>
              <w:rPr>
                <w:spacing w:val="-8"/>
              </w:rPr>
              <w:t>准</w:t>
            </w:r>
            <w:r>
              <w:rPr>
                <w:spacing w:val="9"/>
              </w:rPr>
              <w:t xml:space="preserve">  </w:t>
            </w:r>
            <w:r>
              <w:rPr>
                <w:spacing w:val="-8"/>
              </w:rPr>
              <w:t>》</w:t>
            </w:r>
            <w:r>
              <w:t xml:space="preserve"> </w:t>
            </w:r>
            <w:r>
              <w:t>JGJ/T77-2010</w:t>
            </w:r>
          </w:p>
          <w:p>
            <w:pPr>
              <w:pStyle w:val="TableText"/>
              <w:spacing w:before="75" w:line="264" w:lineRule="auto"/>
              <w:ind w:left="148" w:right="232"/>
            </w:pPr>
            <w:r>
              <w:rPr>
                <w:spacing w:val="-3"/>
              </w:rPr>
              <w:t>《建筑施工安全检查</w:t>
            </w:r>
            <w:r>
              <w:rPr>
                <w:spacing w:val="7"/>
              </w:rPr>
              <w:t xml:space="preserve"> </w:t>
            </w:r>
            <w:r>
              <w:rPr>
                <w:spacing w:val="2"/>
              </w:rPr>
              <w:t>标准》</w:t>
            </w:r>
            <w:r>
              <w:t>JGJ</w:t>
            </w:r>
            <w:r>
              <w:rPr>
                <w:spacing w:val="2"/>
              </w:rPr>
              <w:t>59-2011</w:t>
            </w:r>
            <w:r>
              <w:t xml:space="preserve">  </w:t>
            </w:r>
            <w:r>
              <w:rPr>
                <w:spacing w:val="-2"/>
              </w:rPr>
              <w:t>第3.1节</w:t>
            </w:r>
          </w:p>
        </w:tc>
      </w:tr>
      <w:tr>
        <w:tblPrEx>
          <w:tblW w:w="14229" w:type="dxa"/>
          <w:tblInd w:w="5" w:type="dxa"/>
          <w:tblLayout w:type="fixed"/>
        </w:tblPrEx>
        <w:trPr>
          <w:trHeight w:val="3236"/>
        </w:trPr>
        <w:tc>
          <w:tcPr>
            <w:tcW w:w="674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184" w:lineRule="auto"/>
              <w:ind w:left="134"/>
            </w:pPr>
            <w:r>
              <w:rPr>
                <w:spacing w:val="-6"/>
              </w:rPr>
              <w:t>12</w:t>
            </w:r>
          </w:p>
        </w:tc>
        <w:tc>
          <w:tcPr>
            <w:tcW w:w="1829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19" w:lineRule="auto"/>
              <w:ind w:left="131"/>
            </w:pPr>
            <w:r>
              <w:rPr>
                <w:spacing w:val="4"/>
              </w:rPr>
              <w:t>预警机制</w:t>
            </w:r>
          </w:p>
          <w:p>
            <w:pPr>
              <w:pStyle w:val="TableText"/>
              <w:spacing w:before="84" w:line="219" w:lineRule="auto"/>
              <w:ind w:left="131"/>
            </w:pPr>
            <w:r>
              <w:rPr>
                <w:spacing w:val="1"/>
              </w:rPr>
              <w:t>与应急救援</w:t>
            </w:r>
          </w:p>
        </w:tc>
        <w:tc>
          <w:tcPr>
            <w:tcW w:w="1859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</w:p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72" w:lineRule="auto"/>
              <w:ind w:left="71" w:right="68"/>
              <w:jc w:val="both"/>
            </w:pPr>
            <w:r>
              <w:t>1、未对重大危险源</w:t>
            </w:r>
            <w:r>
              <w:rPr>
                <w:spacing w:val="7"/>
              </w:rPr>
              <w:t xml:space="preserve"> </w:t>
            </w:r>
            <w:r>
              <w:rPr>
                <w:spacing w:val="5"/>
              </w:rPr>
              <w:t>监控、监测和预警</w:t>
            </w:r>
            <w:r>
              <w:t xml:space="preserve"> </w:t>
            </w:r>
            <w:r>
              <w:rPr>
                <w:spacing w:val="-2"/>
              </w:rPr>
              <w:t>2、对重大危险源监</w:t>
            </w:r>
            <w:r>
              <w:rPr>
                <w:spacing w:val="6"/>
              </w:rPr>
              <w:t xml:space="preserve"> </w:t>
            </w:r>
            <w:r>
              <w:rPr>
                <w:spacing w:val="8"/>
              </w:rPr>
              <w:t>控、监测失效</w:t>
            </w:r>
          </w:p>
          <w:p>
            <w:pPr>
              <w:pStyle w:val="TableText"/>
              <w:spacing w:before="70" w:line="251" w:lineRule="auto"/>
              <w:ind w:left="121" w:right="165" w:firstLine="50"/>
            </w:pPr>
            <w:r>
              <w:rPr>
                <w:spacing w:val="1"/>
              </w:rPr>
              <w:t>3、缺应急救援措</w:t>
            </w:r>
            <w:r>
              <w:rPr>
                <w:spacing w:val="2"/>
              </w:rPr>
              <w:t xml:space="preserve"> </w:t>
            </w:r>
            <w:r>
              <w:t>施。</w:t>
            </w:r>
          </w:p>
        </w:tc>
        <w:tc>
          <w:tcPr>
            <w:tcW w:w="1419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20" w:lineRule="auto"/>
              <w:ind w:left="132"/>
            </w:pPr>
            <w:r>
              <w:rPr>
                <w:spacing w:val="-2"/>
              </w:rPr>
              <w:t>坍塌</w:t>
            </w:r>
          </w:p>
          <w:p>
            <w:pPr>
              <w:pStyle w:val="TableText"/>
              <w:spacing w:before="50" w:line="331" w:lineRule="exact"/>
              <w:ind w:left="132"/>
            </w:pPr>
            <w:r>
              <w:rPr>
                <w:spacing w:val="2"/>
                <w:position w:val="9"/>
              </w:rPr>
              <w:t>高处坠落</w:t>
            </w:r>
          </w:p>
          <w:p>
            <w:pPr>
              <w:pStyle w:val="TableText"/>
              <w:spacing w:line="220" w:lineRule="auto"/>
              <w:ind w:left="132"/>
            </w:pPr>
            <w:r>
              <w:rPr>
                <w:spacing w:val="-2"/>
              </w:rPr>
              <w:t>物体打击</w:t>
            </w:r>
          </w:p>
          <w:p>
            <w:pPr>
              <w:pStyle w:val="TableText"/>
              <w:spacing w:before="81" w:line="219" w:lineRule="auto"/>
              <w:ind w:left="132"/>
            </w:pPr>
            <w:r>
              <w:rPr>
                <w:spacing w:val="3"/>
              </w:rPr>
              <w:t>起重伤害</w:t>
            </w:r>
          </w:p>
          <w:p>
            <w:pPr>
              <w:pStyle w:val="TableText"/>
              <w:spacing w:before="72" w:line="219" w:lineRule="auto"/>
              <w:ind w:left="132"/>
            </w:pPr>
            <w:r>
              <w:rPr>
                <w:spacing w:val="3"/>
              </w:rPr>
              <w:t>其他伤害</w:t>
            </w:r>
          </w:p>
        </w:tc>
        <w:tc>
          <w:tcPr>
            <w:tcW w:w="6275" w:type="dxa"/>
            <w:vAlign w:val="top"/>
          </w:tcPr>
          <w:p>
            <w:pPr>
              <w:pStyle w:val="TableText"/>
              <w:spacing w:before="131" w:line="253" w:lineRule="auto"/>
              <w:ind w:left="123" w:right="932"/>
            </w:pPr>
            <w:r>
              <w:t>1)工程项目部应针对工程施工特点、进度，辨识重大危险源</w:t>
            </w:r>
            <w:r>
              <w:rPr>
                <w:spacing w:val="7"/>
              </w:rPr>
              <w:t xml:space="preserve"> </w:t>
            </w:r>
            <w:r>
              <w:rPr>
                <w:spacing w:val="4"/>
              </w:rPr>
              <w:t>2)对重大危险源制定专项施工方案和应急救援预案；</w:t>
            </w:r>
          </w:p>
          <w:p>
            <w:pPr>
              <w:pStyle w:val="TableText"/>
              <w:spacing w:before="71" w:line="219" w:lineRule="auto"/>
              <w:ind w:left="123"/>
            </w:pPr>
            <w:r>
              <w:t>3)对基坑、脚手架、模板、起重设备等易发生重大安全事故的部</w:t>
            </w:r>
          </w:p>
          <w:p>
            <w:pPr>
              <w:pStyle w:val="TableText"/>
              <w:spacing w:before="73" w:line="252" w:lineRule="auto"/>
              <w:ind w:left="123" w:right="841"/>
            </w:pPr>
            <w:r>
              <w:rPr>
                <w:spacing w:val="4"/>
              </w:rPr>
              <w:t>位、环节建立定期监测和预警机制，明确预警</w:t>
            </w:r>
            <w:r>
              <w:rPr>
                <w:spacing w:val="3"/>
              </w:rPr>
              <w:t>值、报警值；</w:t>
            </w:r>
            <w:r>
              <w:t xml:space="preserve"> </w:t>
            </w:r>
            <w:r>
              <w:rPr>
                <w:spacing w:val="4"/>
              </w:rPr>
              <w:t>4)落实岗位责任制、落实定期检查预警机制；</w:t>
            </w:r>
          </w:p>
          <w:p>
            <w:pPr>
              <w:pStyle w:val="TableText"/>
              <w:spacing w:before="104" w:line="248" w:lineRule="auto"/>
              <w:ind w:left="123" w:right="519" w:firstLine="9"/>
            </w:pPr>
            <w:r>
              <w:t>5)运用测量仪、电子控制仪等监测设备及时对位移量、垂直度偏</w:t>
            </w:r>
            <w:r>
              <w:rPr>
                <w:spacing w:val="10"/>
              </w:rPr>
              <w:t xml:space="preserve"> </w:t>
            </w:r>
            <w:r>
              <w:rPr>
                <w:spacing w:val="7"/>
              </w:rPr>
              <w:t>差、塔吊安全状态等实施监控；</w:t>
            </w:r>
          </w:p>
          <w:p>
            <w:pPr>
              <w:pStyle w:val="TableText"/>
              <w:spacing w:before="63" w:line="257" w:lineRule="auto"/>
              <w:ind w:left="123" w:right="537" w:hanging="10"/>
            </w:pPr>
            <w:r>
              <w:t>6)施工现场应建立应急救援组织，培训、配备应急救援人员，定</w:t>
            </w:r>
            <w:r>
              <w:rPr>
                <w:spacing w:val="12"/>
              </w:rPr>
              <w:t xml:space="preserve"> </w:t>
            </w:r>
            <w:r>
              <w:rPr>
                <w:spacing w:val="7"/>
              </w:rPr>
              <w:t>期组织员工进行应急救援演练；</w:t>
            </w:r>
          </w:p>
          <w:p>
            <w:pPr>
              <w:pStyle w:val="TableText"/>
              <w:spacing w:before="81" w:line="219" w:lineRule="auto"/>
              <w:ind w:left="123"/>
            </w:pPr>
            <w:r>
              <w:t>7)按应急救援预案要求，应配备有效应急救援器材和设备。</w:t>
            </w:r>
          </w:p>
        </w:tc>
        <w:tc>
          <w:tcPr>
            <w:tcW w:w="2173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52" w:lineRule="auto"/>
              <w:ind w:left="119" w:right="214" w:firstLine="29"/>
            </w:pPr>
            <w:r>
              <w:rPr>
                <w:spacing w:val="-1"/>
              </w:rPr>
              <w:t>《建筑基坑工程监测</w:t>
            </w:r>
            <w:r>
              <w:rPr>
                <w:spacing w:val="7"/>
              </w:rPr>
              <w:t xml:space="preserve"> </w:t>
            </w:r>
            <w:r>
              <w:rPr>
                <w:spacing w:val="-8"/>
              </w:rPr>
              <w:t>技</w:t>
            </w:r>
            <w:r>
              <w:rPr>
                <w:spacing w:val="4"/>
              </w:rPr>
              <w:t xml:space="preserve">  </w:t>
            </w:r>
            <w:r>
              <w:rPr>
                <w:spacing w:val="-8"/>
              </w:rPr>
              <w:t>术</w:t>
            </w:r>
            <w:r>
              <w:rPr>
                <w:spacing w:val="4"/>
              </w:rPr>
              <w:t xml:space="preserve">  </w:t>
            </w:r>
            <w:r>
              <w:rPr>
                <w:spacing w:val="-8"/>
              </w:rPr>
              <w:t>规</w:t>
            </w:r>
            <w:r>
              <w:rPr>
                <w:spacing w:val="7"/>
              </w:rPr>
              <w:t xml:space="preserve">  </w:t>
            </w:r>
            <w:r>
              <w:rPr>
                <w:spacing w:val="-8"/>
              </w:rPr>
              <w:t>范</w:t>
            </w:r>
            <w:r>
              <w:rPr>
                <w:spacing w:val="9"/>
              </w:rPr>
              <w:t xml:space="preserve">  </w:t>
            </w:r>
            <w:r>
              <w:rPr>
                <w:spacing w:val="-8"/>
              </w:rPr>
              <w:t>》</w:t>
            </w:r>
          </w:p>
          <w:p>
            <w:pPr>
              <w:pStyle w:val="TableText"/>
              <w:spacing w:before="144" w:line="183" w:lineRule="auto"/>
              <w:ind w:left="149"/>
            </w:pPr>
            <w:r>
              <w:rPr>
                <w:spacing w:val="-1"/>
              </w:rPr>
              <w:t>GB50497-2009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64" w:lineRule="auto"/>
              <w:ind w:left="148" w:right="232"/>
              <w:jc w:val="both"/>
            </w:pPr>
            <w:r>
              <w:rPr>
                <w:spacing w:val="-3"/>
              </w:rPr>
              <w:t>《建筑施工安全检查</w:t>
            </w:r>
            <w:r>
              <w:rPr>
                <w:spacing w:val="7"/>
              </w:rPr>
              <w:t xml:space="preserve"> </w:t>
            </w:r>
            <w:r>
              <w:rPr>
                <w:spacing w:val="5"/>
              </w:rPr>
              <w:t>标准》</w:t>
            </w:r>
            <w:r>
              <w:t>JGJ</w:t>
            </w:r>
            <w:r>
              <w:rPr>
                <w:spacing w:val="5"/>
              </w:rPr>
              <w:t xml:space="preserve">59-2011, </w:t>
            </w:r>
            <w:r>
              <w:rPr>
                <w:spacing w:val="-1"/>
              </w:rPr>
              <w:t>第</w:t>
            </w:r>
            <w:hyperlink r:id="rId4" w:history="1">
              <w:r>
                <w:rPr>
                  <w:spacing w:val="-1"/>
                </w:rPr>
                <w:t>3.1.3.6</w:t>
              </w:r>
            </w:hyperlink>
            <w:r>
              <w:rPr>
                <w:spacing w:val="-1"/>
              </w:rPr>
              <w:t>条</w:t>
            </w:r>
          </w:p>
        </w:tc>
      </w:tr>
    </w:tbl>
    <w:p>
      <w:pPr>
        <w:sectPr>
          <w:pgSz w:w="16840" w:h="11910"/>
          <w:pgMar w:top="1012" w:right="1304" w:bottom="0" w:left="1295" w:header="0" w:footer="0" w:gutter="0"/>
          <w:pgNumType w:start="9"/>
          <w:cols w:space="708"/>
        </w:sectPr>
      </w:pPr>
    </w:p>
    <w:tbl>
      <w:tblPr>
        <w:tblStyle w:val="TableNormal8"/>
        <w:tblW w:w="1422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674"/>
        <w:gridCol w:w="1829"/>
        <w:gridCol w:w="1859"/>
        <w:gridCol w:w="1419"/>
        <w:gridCol w:w="6275"/>
        <w:gridCol w:w="2173"/>
      </w:tblGrid>
      <w:tr>
        <w:tblPrEx>
          <w:tblW w:w="1422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2632"/>
        </w:trPr>
        <w:tc>
          <w:tcPr>
            <w:tcW w:w="6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184" w:lineRule="auto"/>
              <w:ind w:left="134"/>
            </w:pPr>
            <w:r>
              <w:rPr>
                <w:spacing w:val="-6"/>
              </w:rPr>
              <w:t>13</w:t>
            </w:r>
          </w:p>
        </w:tc>
        <w:tc>
          <w:tcPr>
            <w:tcW w:w="1829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43" w:lineRule="auto"/>
              <w:ind w:left="130" w:right="109" w:hanging="10"/>
            </w:pPr>
            <w:r>
              <w:rPr>
                <w:spacing w:val="-2"/>
              </w:rPr>
              <w:t>安全标志、公示标</w:t>
            </w:r>
            <w:r>
              <w:rPr>
                <w:spacing w:val="3"/>
              </w:rPr>
              <w:t xml:space="preserve"> </w:t>
            </w:r>
            <w:r>
              <w:t>牌</w:t>
            </w:r>
          </w:p>
        </w:tc>
        <w:tc>
          <w:tcPr>
            <w:tcW w:w="1859" w:type="dxa"/>
            <w:vAlign w:val="top"/>
          </w:tcPr>
          <w:p>
            <w:pPr>
              <w:spacing w:line="39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76" w:lineRule="auto"/>
              <w:ind w:left="121" w:right="27"/>
              <w:jc w:val="both"/>
            </w:pPr>
            <w:r>
              <w:rPr>
                <w:spacing w:val="12"/>
              </w:rPr>
              <w:t>施工现场入口处、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主要施工区域、危</w:t>
            </w:r>
            <w:r>
              <w:rPr>
                <w:spacing w:val="2"/>
              </w:rPr>
              <w:t xml:space="preserve">  </w:t>
            </w:r>
            <w:r>
              <w:rPr>
                <w:spacing w:val="1"/>
              </w:rPr>
              <w:t>险部位未设置相应</w:t>
            </w:r>
            <w:r>
              <w:t xml:space="preserve">  </w:t>
            </w:r>
            <w:r>
              <w:rPr>
                <w:spacing w:val="12"/>
              </w:rPr>
              <w:t>的安全警示标志、</w:t>
            </w:r>
            <w:r>
              <w:rPr>
                <w:spacing w:val="2"/>
              </w:rPr>
              <w:t xml:space="preserve"> </w:t>
            </w:r>
            <w:r>
              <w:rPr>
                <w:spacing w:val="1"/>
              </w:rPr>
              <w:t>告知牌，盲目进入</w:t>
            </w:r>
            <w:r>
              <w:t xml:space="preserve">  </w:t>
            </w:r>
            <w:r>
              <w:rPr>
                <w:spacing w:val="2"/>
              </w:rPr>
              <w:t>造成伤害。</w:t>
            </w:r>
          </w:p>
        </w:tc>
        <w:tc>
          <w:tcPr>
            <w:tcW w:w="1419" w:type="dxa"/>
            <w:vAlign w:val="top"/>
          </w:tcPr>
          <w:p>
            <w:pPr>
              <w:pStyle w:val="TableText"/>
              <w:spacing w:before="146" w:line="299" w:lineRule="exact"/>
              <w:ind w:left="132"/>
            </w:pPr>
            <w:r>
              <w:rPr>
                <w:spacing w:val="-2"/>
                <w:position w:val="7"/>
              </w:rPr>
              <w:t>物体打击</w:t>
            </w:r>
          </w:p>
          <w:p>
            <w:pPr>
              <w:pStyle w:val="TableText"/>
              <w:spacing w:line="218" w:lineRule="auto"/>
              <w:ind w:left="132"/>
            </w:pPr>
            <w:r>
              <w:rPr>
                <w:spacing w:val="3"/>
              </w:rPr>
              <w:t>机械伤害</w:t>
            </w:r>
          </w:p>
          <w:p>
            <w:pPr>
              <w:pStyle w:val="TableText"/>
              <w:spacing w:before="84" w:line="219" w:lineRule="auto"/>
              <w:ind w:left="132"/>
            </w:pPr>
            <w:r>
              <w:rPr>
                <w:spacing w:val="3"/>
              </w:rPr>
              <w:t>车辆伤害</w:t>
            </w:r>
          </w:p>
          <w:p>
            <w:pPr>
              <w:pStyle w:val="TableText"/>
              <w:spacing w:before="72" w:line="219" w:lineRule="auto"/>
              <w:ind w:left="132"/>
            </w:pPr>
            <w:r>
              <w:rPr>
                <w:spacing w:val="3"/>
              </w:rPr>
              <w:t>起重伤害</w:t>
            </w:r>
          </w:p>
          <w:p>
            <w:pPr>
              <w:pStyle w:val="TableText"/>
              <w:spacing w:before="72" w:line="219" w:lineRule="auto"/>
              <w:ind w:left="132"/>
            </w:pPr>
            <w:r>
              <w:rPr>
                <w:spacing w:val="2"/>
              </w:rPr>
              <w:t>高处坠落</w:t>
            </w:r>
          </w:p>
          <w:p>
            <w:pPr>
              <w:pStyle w:val="TableText"/>
              <w:spacing w:before="84" w:line="221" w:lineRule="auto"/>
              <w:ind w:left="132"/>
            </w:pPr>
            <w:r>
              <w:rPr>
                <w:spacing w:val="-2"/>
              </w:rPr>
              <w:t>触电</w:t>
            </w:r>
          </w:p>
          <w:p>
            <w:pPr>
              <w:pStyle w:val="TableText"/>
              <w:spacing w:before="80" w:line="219" w:lineRule="auto"/>
              <w:ind w:left="132"/>
            </w:pPr>
            <w:r>
              <w:rPr>
                <w:spacing w:val="6"/>
              </w:rPr>
              <w:t>火灾</w:t>
            </w:r>
          </w:p>
          <w:p>
            <w:pPr>
              <w:pStyle w:val="TableText"/>
              <w:spacing w:before="62" w:line="219" w:lineRule="auto"/>
              <w:ind w:left="132"/>
            </w:pPr>
            <w:r>
              <w:rPr>
                <w:spacing w:val="3"/>
              </w:rPr>
              <w:t>其他伤害</w:t>
            </w:r>
          </w:p>
        </w:tc>
        <w:tc>
          <w:tcPr>
            <w:tcW w:w="6275" w:type="dxa"/>
            <w:vAlign w:val="top"/>
          </w:tcPr>
          <w:p>
            <w:pPr>
              <w:pStyle w:val="TableText"/>
              <w:spacing w:before="146" w:line="220" w:lineRule="auto"/>
              <w:ind w:left="123"/>
            </w:pPr>
            <w:r>
              <w:rPr>
                <w:spacing w:val="2"/>
              </w:rPr>
              <w:t>1安全标志</w:t>
            </w:r>
          </w:p>
          <w:p>
            <w:pPr>
              <w:pStyle w:val="TableText"/>
              <w:spacing w:before="81" w:line="248" w:lineRule="auto"/>
              <w:ind w:left="123" w:right="501" w:firstLine="29"/>
            </w:pPr>
            <w:r>
              <w:t>1)施工现场入口处及主要施工区域、危险部位应设置相应的安全</w:t>
            </w:r>
            <w:r>
              <w:rPr>
                <w:spacing w:val="8"/>
              </w:rPr>
              <w:t xml:space="preserve"> </w:t>
            </w:r>
            <w:r>
              <w:rPr>
                <w:spacing w:val="16"/>
              </w:rPr>
              <w:t>警示标志牌；</w:t>
            </w:r>
          </w:p>
          <w:p>
            <w:pPr>
              <w:pStyle w:val="TableText"/>
              <w:spacing w:before="91" w:line="219" w:lineRule="auto"/>
              <w:ind w:left="123"/>
            </w:pPr>
            <w:r>
              <w:rPr>
                <w:spacing w:val="5"/>
              </w:rPr>
              <w:t>2)施工现场应绘制安全标志布置图；</w:t>
            </w:r>
          </w:p>
          <w:p>
            <w:pPr>
              <w:pStyle w:val="TableText"/>
              <w:spacing w:before="74" w:line="248" w:lineRule="auto"/>
              <w:ind w:left="123" w:right="640"/>
            </w:pPr>
            <w:r>
              <w:rPr>
                <w:spacing w:val="3"/>
              </w:rPr>
              <w:t>3)应根据工程部位和现场设施的变化，调整安全标志牌设置；</w:t>
            </w:r>
            <w:r>
              <w:rPr>
                <w:spacing w:val="15"/>
              </w:rPr>
              <w:t xml:space="preserve"> </w:t>
            </w:r>
            <w:r>
              <w:t>4)施工现场应设置重大危险源公示牌。</w:t>
            </w:r>
          </w:p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19" w:lineRule="auto"/>
              <w:ind w:left="123"/>
            </w:pPr>
            <w:r>
              <w:rPr>
                <w:spacing w:val="-2"/>
              </w:rPr>
              <w:t>2公示标牌</w:t>
            </w:r>
          </w:p>
        </w:tc>
        <w:tc>
          <w:tcPr>
            <w:tcW w:w="2173" w:type="dxa"/>
            <w:vAlign w:val="top"/>
          </w:tcPr>
          <w:p>
            <w:pPr>
              <w:spacing w:line="353" w:lineRule="auto"/>
              <w:rPr>
                <w:rFonts w:ascii="Arial"/>
                <w:sz w:val="21"/>
              </w:rPr>
            </w:pPr>
          </w:p>
          <w:p>
            <w:pPr>
              <w:spacing w:line="35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67" w:lineRule="auto"/>
              <w:ind w:left="148" w:right="232"/>
              <w:jc w:val="both"/>
            </w:pPr>
            <w:r>
              <w:rPr>
                <w:spacing w:val="-3"/>
              </w:rPr>
              <w:t>《建筑施工安全检查</w:t>
            </w:r>
            <w:r>
              <w:rPr>
                <w:spacing w:val="7"/>
              </w:rPr>
              <w:t xml:space="preserve"> </w:t>
            </w:r>
            <w:r>
              <w:rPr>
                <w:spacing w:val="5"/>
              </w:rPr>
              <w:t>标准》</w:t>
            </w:r>
            <w:r>
              <w:t>JGJ</w:t>
            </w:r>
            <w:r>
              <w:rPr>
                <w:spacing w:val="5"/>
              </w:rPr>
              <w:t xml:space="preserve">59-2011, </w:t>
            </w:r>
            <w:r>
              <w:rPr>
                <w:spacing w:val="-1"/>
              </w:rPr>
              <w:t>第3.1.4、3.2.4条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type w:val="nextPage"/>
          <w:pgSz w:w="16840" w:h="11910"/>
          <w:pgMar w:top="1012" w:right="1304" w:bottom="0" w:left="1295" w:header="0" w:footer="0" w:gutter="0"/>
          <w:pgNumType w:start="10"/>
          <w:cols w:space="708"/>
          <w:titlePg w:val="0"/>
        </w:sectPr>
      </w:pPr>
    </w:p>
    <w:tbl>
      <w:tblPr>
        <w:tblStyle w:val="TableNormal9"/>
        <w:tblW w:w="1422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684"/>
        <w:gridCol w:w="1829"/>
        <w:gridCol w:w="1859"/>
        <w:gridCol w:w="1399"/>
        <w:gridCol w:w="6286"/>
        <w:gridCol w:w="2163"/>
      </w:tblGrid>
      <w:tr>
        <w:tblPrEx>
          <w:tblW w:w="14220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764"/>
        </w:trPr>
        <w:tc>
          <w:tcPr>
            <w:tcW w:w="684" w:type="dxa"/>
            <w:vAlign w:val="top"/>
          </w:tcPr>
          <w:p>
            <w:pPr>
              <w:pStyle w:val="TableText"/>
              <w:spacing w:before="281" w:line="221" w:lineRule="auto"/>
              <w:ind w:left="98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序号</w:t>
            </w:r>
          </w:p>
        </w:tc>
        <w:tc>
          <w:tcPr>
            <w:tcW w:w="1829" w:type="dxa"/>
            <w:vAlign w:val="top"/>
          </w:tcPr>
          <w:p>
            <w:pPr>
              <w:pStyle w:val="TableText"/>
              <w:spacing w:before="280" w:line="219" w:lineRule="auto"/>
              <w:ind w:left="254"/>
              <w:rPr>
                <w:sz w:val="21"/>
                <w:szCs w:val="21"/>
              </w:rPr>
            </w:pPr>
            <w:r>
              <w:rPr>
                <w:b/>
                <w:bCs/>
                <w:spacing w:val="-3"/>
                <w:sz w:val="21"/>
                <w:szCs w:val="21"/>
              </w:rPr>
              <w:t>场所/环节/部位</w:t>
            </w:r>
          </w:p>
        </w:tc>
        <w:tc>
          <w:tcPr>
            <w:tcW w:w="1859" w:type="dxa"/>
            <w:vAlign w:val="top"/>
          </w:tcPr>
          <w:p>
            <w:pPr>
              <w:pStyle w:val="TableText"/>
              <w:spacing w:before="280" w:line="219" w:lineRule="auto"/>
              <w:ind w:left="524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危险因素</w:t>
            </w:r>
          </w:p>
        </w:tc>
        <w:tc>
          <w:tcPr>
            <w:tcW w:w="1399" w:type="dxa"/>
            <w:vAlign w:val="top"/>
          </w:tcPr>
          <w:p>
            <w:pPr>
              <w:pStyle w:val="TableText"/>
              <w:spacing w:before="131" w:line="250" w:lineRule="auto"/>
              <w:ind w:left="294" w:right="122" w:hanging="89"/>
              <w:rPr>
                <w:sz w:val="21"/>
                <w:szCs w:val="21"/>
              </w:rPr>
            </w:pPr>
            <w:r>
              <w:rPr>
                <w:b/>
                <w:bCs/>
                <w:spacing w:val="-1"/>
                <w:sz w:val="21"/>
                <w:szCs w:val="21"/>
              </w:rPr>
              <w:t>可能发生的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-4"/>
                <w:sz w:val="21"/>
                <w:szCs w:val="21"/>
              </w:rPr>
              <w:t>事故类型</w:t>
            </w:r>
          </w:p>
        </w:tc>
        <w:tc>
          <w:tcPr>
            <w:tcW w:w="6286" w:type="dxa"/>
            <w:vAlign w:val="top"/>
          </w:tcPr>
          <w:p>
            <w:pPr>
              <w:pStyle w:val="TableText"/>
              <w:spacing w:before="281" w:line="220" w:lineRule="auto"/>
              <w:ind w:left="2537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主要防范措施</w:t>
            </w:r>
          </w:p>
        </w:tc>
        <w:tc>
          <w:tcPr>
            <w:tcW w:w="2163" w:type="dxa"/>
            <w:vAlign w:val="top"/>
          </w:tcPr>
          <w:p>
            <w:pPr>
              <w:pStyle w:val="TableText"/>
              <w:spacing w:before="279" w:line="219" w:lineRule="auto"/>
              <w:ind w:left="860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依据</w:t>
            </w:r>
          </w:p>
        </w:tc>
      </w:tr>
      <w:tr>
        <w:tblPrEx>
          <w:tblW w:w="14220" w:type="dxa"/>
          <w:tblInd w:w="5" w:type="dxa"/>
          <w:tblLayout w:type="fixed"/>
        </w:tblPrEx>
        <w:trPr>
          <w:trHeight w:val="1988"/>
        </w:trPr>
        <w:tc>
          <w:tcPr>
            <w:tcW w:w="6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86" w:type="dxa"/>
            <w:vAlign w:val="top"/>
          </w:tcPr>
          <w:p>
            <w:pPr>
              <w:pStyle w:val="TableText"/>
              <w:spacing w:before="139" w:line="219" w:lineRule="auto"/>
              <w:ind w:left="163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1)大门口处应设置公示标牌，主要内容应</w:t>
            </w:r>
            <w:r>
              <w:rPr>
                <w:sz w:val="21"/>
                <w:szCs w:val="21"/>
              </w:rPr>
              <w:t>包括：工程概况牌、消</w:t>
            </w:r>
          </w:p>
          <w:p>
            <w:pPr>
              <w:pStyle w:val="TableText"/>
              <w:spacing w:before="59" w:line="247" w:lineRule="auto"/>
              <w:ind w:left="143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防保卫牌、安全生产牌、文明施工牌、管理人员名单及监督电话牌、</w:t>
            </w:r>
            <w:r>
              <w:rPr>
                <w:spacing w:val="11"/>
                <w:sz w:val="21"/>
                <w:szCs w:val="21"/>
              </w:rPr>
              <w:t xml:space="preserve"> </w:t>
            </w:r>
            <w:r>
              <w:rPr>
                <w:spacing w:val="7"/>
                <w:sz w:val="21"/>
                <w:szCs w:val="21"/>
              </w:rPr>
              <w:t>施工现场总平面图；</w:t>
            </w:r>
          </w:p>
          <w:p>
            <w:pPr>
              <w:pStyle w:val="TableText"/>
              <w:spacing w:before="68" w:line="321" w:lineRule="exact"/>
              <w:ind w:left="143"/>
              <w:rPr>
                <w:sz w:val="21"/>
                <w:szCs w:val="21"/>
              </w:rPr>
            </w:pPr>
            <w:r>
              <w:rPr>
                <w:spacing w:val="10"/>
                <w:position w:val="8"/>
                <w:sz w:val="21"/>
                <w:szCs w:val="21"/>
              </w:rPr>
              <w:t>2)标牌应规范、整齐、统一；</w:t>
            </w:r>
          </w:p>
          <w:p>
            <w:pPr>
              <w:pStyle w:val="TableText"/>
              <w:spacing w:line="220" w:lineRule="auto"/>
              <w:ind w:left="143"/>
              <w:rPr>
                <w:sz w:val="21"/>
                <w:szCs w:val="21"/>
              </w:rPr>
            </w:pPr>
            <w:r>
              <w:rPr>
                <w:spacing w:val="8"/>
                <w:sz w:val="21"/>
                <w:szCs w:val="21"/>
              </w:rPr>
              <w:t>3)施工现场应有安全标语；</w:t>
            </w:r>
          </w:p>
          <w:p>
            <w:pPr>
              <w:pStyle w:val="TableText"/>
              <w:spacing w:before="58" w:line="219" w:lineRule="auto"/>
              <w:ind w:left="14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4)应有宣传栏、读报栏、黑板报。</w:t>
            </w:r>
          </w:p>
        </w:tc>
        <w:tc>
          <w:tcPr>
            <w:tcW w:w="21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4220" w:type="dxa"/>
          <w:tblInd w:w="5" w:type="dxa"/>
          <w:tblLayout w:type="fixed"/>
        </w:tblPrEx>
        <w:trPr>
          <w:trHeight w:val="389"/>
        </w:trPr>
        <w:tc>
          <w:tcPr>
            <w:tcW w:w="14220" w:type="dxa"/>
            <w:gridSpan w:val="6"/>
            <w:vAlign w:val="top"/>
          </w:tcPr>
          <w:p>
            <w:pPr>
              <w:pStyle w:val="TableText"/>
              <w:spacing w:before="88" w:line="219" w:lineRule="auto"/>
              <w:ind w:left="228"/>
              <w:rPr>
                <w:sz w:val="21"/>
                <w:szCs w:val="21"/>
              </w:rPr>
            </w:pPr>
            <w:r>
              <w:rPr>
                <w:b/>
                <w:bCs/>
                <w:spacing w:val="-2"/>
                <w:sz w:val="21"/>
                <w:szCs w:val="21"/>
              </w:rPr>
              <w:t>二、基坑工程(1基坑开挖、2基坑支护、3基坑降排水、4基坑监测与预警、5</w:t>
            </w:r>
            <w:r>
              <w:rPr>
                <w:b/>
                <w:bCs/>
                <w:spacing w:val="-3"/>
                <w:sz w:val="21"/>
                <w:szCs w:val="21"/>
              </w:rPr>
              <w:t>基坑边载荷安全防护、6基坑支撑拆除、7基坑作业环境</w:t>
            </w:r>
          </w:p>
        </w:tc>
      </w:tr>
      <w:tr>
        <w:tblPrEx>
          <w:tblW w:w="14220" w:type="dxa"/>
          <w:tblInd w:w="5" w:type="dxa"/>
          <w:tblLayout w:type="fixed"/>
        </w:tblPrEx>
        <w:trPr>
          <w:trHeight w:val="5104"/>
        </w:trPr>
        <w:tc>
          <w:tcPr>
            <w:tcW w:w="684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184" w:lineRule="auto"/>
              <w:ind w:left="9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829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20" w:lineRule="auto"/>
              <w:ind w:left="130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基坑开挖</w:t>
            </w:r>
          </w:p>
        </w:tc>
        <w:tc>
          <w:tcPr>
            <w:tcW w:w="1859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51" w:lineRule="auto"/>
              <w:ind w:left="151" w:firstLine="19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未制定方案或未按</w:t>
            </w:r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spacing w:val="13"/>
                <w:sz w:val="21"/>
                <w:szCs w:val="21"/>
              </w:rPr>
              <w:t>方案要求开挖；</w:t>
            </w:r>
          </w:p>
          <w:p>
            <w:pPr>
              <w:pStyle w:val="TableText"/>
              <w:spacing w:before="79" w:line="251" w:lineRule="auto"/>
              <w:ind w:left="141" w:right="5" w:firstLine="240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基坑支护强度不</w:t>
            </w:r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spacing w:val="15"/>
                <w:sz w:val="21"/>
                <w:szCs w:val="21"/>
              </w:rPr>
              <w:t>够、提前开挖；</w:t>
            </w:r>
          </w:p>
          <w:p>
            <w:pPr>
              <w:pStyle w:val="TableText"/>
              <w:spacing w:before="59" w:line="219" w:lineRule="auto"/>
              <w:ind w:right="11"/>
              <w:jc w:val="right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未分层分段开挖。</w:t>
            </w:r>
          </w:p>
        </w:tc>
        <w:tc>
          <w:tcPr>
            <w:tcW w:w="1399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20" w:lineRule="auto"/>
              <w:ind w:left="112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坍塌</w:t>
            </w:r>
          </w:p>
        </w:tc>
        <w:tc>
          <w:tcPr>
            <w:tcW w:w="6286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9" w:line="255" w:lineRule="auto"/>
              <w:ind w:left="143" w:right="49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开挖深度超过5m的基坑土方开挖、支护、</w:t>
            </w:r>
            <w:r>
              <w:rPr>
                <w:spacing w:val="-1"/>
                <w:sz w:val="21"/>
                <w:szCs w:val="21"/>
              </w:rPr>
              <w:t>降水工程或开挖深度虽未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超过5m但地质条件、周围环境复杂的基坑土方</w:t>
            </w:r>
            <w:r>
              <w:rPr>
                <w:spacing w:val="-1"/>
                <w:sz w:val="21"/>
                <w:szCs w:val="21"/>
              </w:rPr>
              <w:t>开挖、支护、降水工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5"/>
                <w:sz w:val="21"/>
                <w:szCs w:val="21"/>
              </w:rPr>
              <w:t>程专项施工方案，应组织专家进行论证；</w:t>
            </w: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55" w:lineRule="auto"/>
              <w:ind w:left="143" w:right="24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1)基坑支护结构必须在达到设计要求的强度后，方可开挖下层土</w:t>
            </w:r>
            <w:r>
              <w:rPr>
                <w:spacing w:val="8"/>
                <w:sz w:val="21"/>
                <w:szCs w:val="21"/>
              </w:rPr>
              <w:t xml:space="preserve"> </w:t>
            </w:r>
            <w:r>
              <w:rPr>
                <w:spacing w:val="8"/>
                <w:sz w:val="21"/>
                <w:szCs w:val="21"/>
              </w:rPr>
              <w:t>方，严禁提前开挖和超挖；</w:t>
            </w:r>
          </w:p>
          <w:p>
            <w:pPr>
              <w:pStyle w:val="TableText"/>
              <w:spacing w:before="61" w:line="245" w:lineRule="auto"/>
              <w:ind w:left="143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2)基坑开挖应按设计和施工方案的要求，分层、分段、均衡开挖；</w:t>
            </w:r>
            <w:r>
              <w:rPr>
                <w:spacing w:val="11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3)基坑开挖应采取措施防止碰撞支护结构、工程桩或扰动基底原</w:t>
            </w:r>
          </w:p>
          <w:p>
            <w:pPr>
              <w:pStyle w:val="TableText"/>
              <w:spacing w:before="72" w:line="219" w:lineRule="auto"/>
              <w:ind w:left="143"/>
              <w:rPr>
                <w:sz w:val="21"/>
                <w:szCs w:val="21"/>
              </w:rPr>
            </w:pPr>
            <w:r>
              <w:rPr>
                <w:spacing w:val="20"/>
                <w:sz w:val="21"/>
                <w:szCs w:val="21"/>
              </w:rPr>
              <w:t>状土土层；</w:t>
            </w:r>
          </w:p>
          <w:p>
            <w:pPr>
              <w:pStyle w:val="TableText"/>
              <w:spacing w:before="49" w:line="247" w:lineRule="auto"/>
              <w:ind w:left="143" w:right="25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4)当采用机械在软土场地作业时，应采取铺</w:t>
            </w:r>
            <w:r>
              <w:rPr>
                <w:spacing w:val="-1"/>
                <w:sz w:val="21"/>
                <w:szCs w:val="21"/>
              </w:rPr>
              <w:t>设渣土或砂石等硬化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措施。</w:t>
            </w:r>
          </w:p>
        </w:tc>
        <w:tc>
          <w:tcPr>
            <w:tcW w:w="2163" w:type="dxa"/>
            <w:vAlign w:val="top"/>
          </w:tcPr>
          <w:p>
            <w:pPr>
              <w:pStyle w:val="TableText"/>
              <w:spacing w:before="150" w:line="256" w:lineRule="auto"/>
              <w:ind w:left="136" w:right="112" w:hanging="4"/>
              <w:jc w:val="both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《危险性较大的分部</w:t>
            </w:r>
            <w:r>
              <w:rPr>
                <w:spacing w:val="5"/>
                <w:sz w:val="21"/>
                <w:szCs w:val="21"/>
              </w:rPr>
              <w:t xml:space="preserve"> </w:t>
            </w:r>
            <w:r>
              <w:rPr>
                <w:spacing w:val="1"/>
                <w:sz w:val="21"/>
                <w:szCs w:val="21"/>
              </w:rPr>
              <w:t>分项工程安全管理办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pacing w:val="1"/>
                <w:sz w:val="21"/>
                <w:szCs w:val="21"/>
              </w:rPr>
              <w:t>法》建质〔2009〕87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号</w:t>
            </w:r>
          </w:p>
          <w:p>
            <w:pPr>
              <w:pStyle w:val="TableText"/>
              <w:spacing w:before="66" w:line="219" w:lineRule="auto"/>
              <w:ind w:left="137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附件二第一条</w:t>
            </w:r>
          </w:p>
          <w:p>
            <w:pPr>
              <w:pStyle w:val="TableText"/>
              <w:spacing w:before="70" w:line="262" w:lineRule="auto"/>
              <w:ind w:left="107" w:right="60" w:firstLine="25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《建筑基坑支护技术</w:t>
            </w:r>
            <w:r>
              <w:rPr>
                <w:spacing w:val="3"/>
                <w:sz w:val="21"/>
                <w:szCs w:val="21"/>
              </w:rPr>
              <w:t xml:space="preserve">  </w:t>
            </w:r>
            <w:r>
              <w:rPr>
                <w:spacing w:val="7"/>
                <w:sz w:val="21"/>
                <w:szCs w:val="21"/>
              </w:rPr>
              <w:t>规程》</w:t>
            </w:r>
            <w:r>
              <w:rPr>
                <w:sz w:val="21"/>
                <w:szCs w:val="21"/>
              </w:rPr>
              <w:t>JGJ</w:t>
            </w:r>
            <w:r>
              <w:rPr>
                <w:spacing w:val="7"/>
                <w:sz w:val="21"/>
                <w:szCs w:val="21"/>
              </w:rPr>
              <w:t>120-2012,</w:t>
            </w:r>
            <w:r>
              <w:rPr>
                <w:spacing w:val="9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3.7</w:t>
            </w: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58" w:lineRule="auto"/>
              <w:ind w:left="118" w:right="147" w:firstLine="1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《》建筑施工土石方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工程安全技术规范》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JGJ180-2009</w:t>
            </w:r>
          </w:p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9" w:line="236" w:lineRule="auto"/>
              <w:ind w:left="97" w:right="149" w:firstLine="3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《建筑施工安全检查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pacing w:val="2"/>
                <w:sz w:val="21"/>
                <w:szCs w:val="21"/>
              </w:rPr>
              <w:t>标准》</w:t>
            </w:r>
            <w:r>
              <w:rPr>
                <w:sz w:val="21"/>
                <w:szCs w:val="21"/>
              </w:rPr>
              <w:t>JGJ</w:t>
            </w:r>
            <w:r>
              <w:rPr>
                <w:spacing w:val="2"/>
                <w:sz w:val="21"/>
                <w:szCs w:val="21"/>
              </w:rPr>
              <w:t>59-2011</w:t>
            </w:r>
          </w:p>
          <w:p>
            <w:pPr>
              <w:pStyle w:val="TableText"/>
              <w:spacing w:before="157" w:line="183" w:lineRule="auto"/>
              <w:ind w:left="9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3.11.3</w:t>
            </w:r>
          </w:p>
        </w:tc>
      </w:tr>
    </w:tbl>
    <w:p>
      <w:pPr>
        <w:sectPr>
          <w:pgSz w:w="16840" w:h="11910"/>
          <w:pgMar w:top="1012" w:right="1314" w:bottom="0" w:left="1295" w:header="0" w:footer="0" w:gutter="0"/>
          <w:pgNumType w:start="11"/>
          <w:cols w:space="708"/>
        </w:sectPr>
      </w:pPr>
    </w:p>
    <w:tbl>
      <w:tblPr>
        <w:tblStyle w:val="TableNormal10"/>
        <w:tblW w:w="1422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684"/>
        <w:gridCol w:w="1829"/>
        <w:gridCol w:w="1859"/>
        <w:gridCol w:w="1399"/>
        <w:gridCol w:w="6286"/>
        <w:gridCol w:w="2163"/>
      </w:tblGrid>
      <w:tr>
        <w:tblPrEx>
          <w:tblW w:w="14220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1084"/>
        </w:trPr>
        <w:tc>
          <w:tcPr>
            <w:tcW w:w="684" w:type="dxa"/>
            <w:vAlign w:val="top"/>
          </w:tcPr>
          <w:p>
            <w:pPr>
              <w:spacing w:line="43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9" w:line="183" w:lineRule="auto"/>
              <w:ind w:left="9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829" w:type="dxa"/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20" w:lineRule="auto"/>
              <w:ind w:left="130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基坑支护</w:t>
            </w:r>
          </w:p>
        </w:tc>
        <w:tc>
          <w:tcPr>
            <w:tcW w:w="1859" w:type="dxa"/>
            <w:vAlign w:val="top"/>
          </w:tcPr>
          <w:p>
            <w:pPr>
              <w:pStyle w:val="TableText"/>
              <w:spacing w:before="159" w:line="258" w:lineRule="auto"/>
              <w:ind w:left="172"/>
              <w:jc w:val="right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未制定方案或未按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方案要求支护，支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护结构选型不合</w:t>
            </w:r>
          </w:p>
        </w:tc>
        <w:tc>
          <w:tcPr>
            <w:tcW w:w="1399" w:type="dxa"/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20" w:lineRule="auto"/>
              <w:ind w:left="112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坍塌</w:t>
            </w:r>
          </w:p>
        </w:tc>
        <w:tc>
          <w:tcPr>
            <w:tcW w:w="6286" w:type="dxa"/>
            <w:vAlign w:val="top"/>
          </w:tcPr>
          <w:p>
            <w:pPr>
              <w:pStyle w:val="TableText"/>
              <w:spacing w:before="139" w:line="258" w:lineRule="auto"/>
              <w:ind w:left="143" w:right="2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1)人工开挖的狭窄基槽，开挖深度较大并存在边</w:t>
            </w:r>
            <w:r>
              <w:rPr>
                <w:spacing w:val="-1"/>
                <w:sz w:val="21"/>
                <w:szCs w:val="21"/>
              </w:rPr>
              <w:t>坡塌方危险时，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13"/>
                <w:sz w:val="21"/>
                <w:szCs w:val="21"/>
              </w:rPr>
              <w:t>应采取支护措施；</w:t>
            </w:r>
          </w:p>
          <w:p>
            <w:pPr>
              <w:pStyle w:val="TableText"/>
              <w:spacing w:before="52" w:line="219" w:lineRule="auto"/>
              <w:ind w:left="14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2)地质条件良好、土质均匀且无地下水的自然放坡的坡率应符合</w:t>
            </w:r>
          </w:p>
        </w:tc>
        <w:tc>
          <w:tcPr>
            <w:tcW w:w="2163" w:type="dxa"/>
            <w:vAlign w:val="top"/>
          </w:tcPr>
          <w:p>
            <w:pPr>
              <w:pStyle w:val="TableText"/>
              <w:spacing w:before="156" w:line="262" w:lineRule="auto"/>
              <w:ind w:left="118" w:right="60" w:firstLine="14"/>
              <w:jc w:val="both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《建筑基坑支护技术</w:t>
            </w:r>
            <w:r>
              <w:rPr>
                <w:spacing w:val="3"/>
                <w:sz w:val="21"/>
                <w:szCs w:val="21"/>
              </w:rPr>
              <w:t xml:space="preserve">  </w:t>
            </w:r>
            <w:r>
              <w:rPr>
                <w:spacing w:val="7"/>
                <w:sz w:val="21"/>
                <w:szCs w:val="21"/>
              </w:rPr>
              <w:t>规程》</w:t>
            </w:r>
            <w:r>
              <w:rPr>
                <w:sz w:val="21"/>
                <w:szCs w:val="21"/>
              </w:rPr>
              <w:t>JGJ</w:t>
            </w:r>
            <w:r>
              <w:rPr>
                <w:spacing w:val="7"/>
                <w:sz w:val="21"/>
                <w:szCs w:val="21"/>
              </w:rPr>
              <w:t>120-2012,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3.3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type w:val="nextPage"/>
          <w:pgSz w:w="16840" w:h="11910"/>
          <w:pgMar w:top="1012" w:right="1314" w:bottom="0" w:left="1295" w:header="0" w:footer="0" w:gutter="0"/>
          <w:pgNumType w:start="12"/>
          <w:cols w:space="708"/>
          <w:titlePg w:val="0"/>
        </w:sectPr>
      </w:pPr>
    </w:p>
    <w:tbl>
      <w:tblPr>
        <w:tblStyle w:val="TableNormal11"/>
        <w:tblW w:w="1422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684"/>
        <w:gridCol w:w="1829"/>
        <w:gridCol w:w="1849"/>
        <w:gridCol w:w="1409"/>
        <w:gridCol w:w="6286"/>
        <w:gridCol w:w="2163"/>
      </w:tblGrid>
      <w:tr>
        <w:tblPrEx>
          <w:tblW w:w="14220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764"/>
        </w:trPr>
        <w:tc>
          <w:tcPr>
            <w:tcW w:w="684" w:type="dxa"/>
            <w:vAlign w:val="top"/>
          </w:tcPr>
          <w:p>
            <w:pPr>
              <w:pStyle w:val="TableText"/>
              <w:spacing w:before="281" w:line="221" w:lineRule="auto"/>
              <w:ind w:left="98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序号</w:t>
            </w:r>
          </w:p>
        </w:tc>
        <w:tc>
          <w:tcPr>
            <w:tcW w:w="1829" w:type="dxa"/>
            <w:vAlign w:val="top"/>
          </w:tcPr>
          <w:p>
            <w:pPr>
              <w:pStyle w:val="TableText"/>
              <w:spacing w:before="280" w:line="219" w:lineRule="auto"/>
              <w:ind w:left="254"/>
              <w:rPr>
                <w:sz w:val="21"/>
                <w:szCs w:val="21"/>
              </w:rPr>
            </w:pPr>
            <w:r>
              <w:rPr>
                <w:b/>
                <w:bCs/>
                <w:spacing w:val="-3"/>
                <w:sz w:val="21"/>
                <w:szCs w:val="21"/>
              </w:rPr>
              <w:t>场所/环节/部位</w:t>
            </w:r>
          </w:p>
        </w:tc>
        <w:tc>
          <w:tcPr>
            <w:tcW w:w="1849" w:type="dxa"/>
            <w:vAlign w:val="top"/>
          </w:tcPr>
          <w:p>
            <w:pPr>
              <w:pStyle w:val="TableText"/>
              <w:spacing w:before="280" w:line="219" w:lineRule="auto"/>
              <w:ind w:left="515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危险因素</w:t>
            </w:r>
          </w:p>
        </w:tc>
        <w:tc>
          <w:tcPr>
            <w:tcW w:w="1409" w:type="dxa"/>
            <w:vAlign w:val="top"/>
          </w:tcPr>
          <w:p>
            <w:pPr>
              <w:pStyle w:val="TableText"/>
              <w:spacing w:before="131" w:line="250" w:lineRule="auto"/>
              <w:ind w:left="315" w:right="122" w:hanging="100"/>
              <w:rPr>
                <w:sz w:val="21"/>
                <w:szCs w:val="21"/>
              </w:rPr>
            </w:pPr>
            <w:r>
              <w:rPr>
                <w:b/>
                <w:bCs/>
                <w:spacing w:val="-1"/>
                <w:sz w:val="21"/>
                <w:szCs w:val="21"/>
              </w:rPr>
              <w:t>可能发生的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-4"/>
                <w:sz w:val="21"/>
                <w:szCs w:val="21"/>
              </w:rPr>
              <w:t>事故类型</w:t>
            </w:r>
          </w:p>
        </w:tc>
        <w:tc>
          <w:tcPr>
            <w:tcW w:w="6286" w:type="dxa"/>
            <w:vAlign w:val="top"/>
          </w:tcPr>
          <w:p>
            <w:pPr>
              <w:pStyle w:val="TableText"/>
              <w:spacing w:before="281" w:line="220" w:lineRule="auto"/>
              <w:ind w:left="2546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主要防范措施</w:t>
            </w:r>
          </w:p>
        </w:tc>
        <w:tc>
          <w:tcPr>
            <w:tcW w:w="2163" w:type="dxa"/>
            <w:vAlign w:val="top"/>
          </w:tcPr>
          <w:p>
            <w:pPr>
              <w:pStyle w:val="TableText"/>
              <w:spacing w:before="279" w:line="219" w:lineRule="auto"/>
              <w:ind w:left="881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依据</w:t>
            </w:r>
          </w:p>
        </w:tc>
      </w:tr>
      <w:tr>
        <w:tblPrEx>
          <w:tblW w:w="14220" w:type="dxa"/>
          <w:tblInd w:w="5" w:type="dxa"/>
          <w:tblLayout w:type="fixed"/>
        </w:tblPrEx>
        <w:trPr>
          <w:trHeight w:val="1678"/>
        </w:trPr>
        <w:tc>
          <w:tcPr>
            <w:tcW w:w="6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9" w:type="dxa"/>
            <w:vAlign w:val="top"/>
          </w:tcPr>
          <w:p>
            <w:pPr>
              <w:pStyle w:val="TableText"/>
              <w:spacing w:before="140" w:line="242" w:lineRule="auto"/>
              <w:ind w:left="140" w:right="35" w:hanging="29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理、缺基坑支护防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碰撞措施。</w:t>
            </w:r>
          </w:p>
        </w:tc>
        <w:tc>
          <w:tcPr>
            <w:tcW w:w="14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86" w:type="dxa"/>
            <w:vAlign w:val="top"/>
          </w:tcPr>
          <w:p>
            <w:pPr>
              <w:pStyle w:val="TableText"/>
              <w:spacing w:before="140" w:line="221" w:lineRule="auto"/>
              <w:ind w:left="163"/>
              <w:rPr>
                <w:sz w:val="21"/>
                <w:szCs w:val="21"/>
              </w:rPr>
            </w:pPr>
            <w:r>
              <w:rPr>
                <w:spacing w:val="20"/>
                <w:sz w:val="21"/>
                <w:szCs w:val="21"/>
              </w:rPr>
              <w:t>规范要求；</w:t>
            </w:r>
          </w:p>
          <w:p>
            <w:pPr>
              <w:pStyle w:val="TableText"/>
              <w:spacing w:before="47" w:line="219" w:lineRule="auto"/>
              <w:ind w:left="163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3)基坑支护结构应符合设计要求；</w:t>
            </w:r>
          </w:p>
          <w:p>
            <w:pPr>
              <w:pStyle w:val="TableText"/>
              <w:spacing w:before="70" w:line="219" w:lineRule="auto"/>
              <w:ind w:left="16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4)基坑支护结构水平位移应在设计允许范围内。</w:t>
            </w:r>
          </w:p>
        </w:tc>
        <w:tc>
          <w:tcPr>
            <w:tcW w:w="2163" w:type="dxa"/>
            <w:vAlign w:val="top"/>
          </w:tcPr>
          <w:p>
            <w:pPr>
              <w:spacing w:line="37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9" w:line="300" w:lineRule="auto"/>
              <w:ind w:left="118" w:right="149" w:firstLine="14"/>
              <w:jc w:val="both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《建筑施工安全检查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pacing w:val="5"/>
                <w:sz w:val="21"/>
                <w:szCs w:val="21"/>
              </w:rPr>
              <w:t>标准》</w:t>
            </w:r>
            <w:r>
              <w:rPr>
                <w:sz w:val="21"/>
                <w:szCs w:val="21"/>
              </w:rPr>
              <w:t>JGJ</w:t>
            </w:r>
            <w:r>
              <w:rPr>
                <w:spacing w:val="5"/>
                <w:sz w:val="21"/>
                <w:szCs w:val="21"/>
              </w:rPr>
              <w:t>59-2011,</w:t>
            </w:r>
          </w:p>
          <w:p>
            <w:pPr>
              <w:pStyle w:val="TableText"/>
              <w:spacing w:line="183" w:lineRule="auto"/>
              <w:ind w:left="11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3.11.3</w:t>
            </w:r>
          </w:p>
        </w:tc>
      </w:tr>
      <w:tr>
        <w:tblPrEx>
          <w:tblW w:w="14220" w:type="dxa"/>
          <w:tblInd w:w="5" w:type="dxa"/>
          <w:tblLayout w:type="fixed"/>
        </w:tblPrEx>
        <w:trPr>
          <w:trHeight w:val="2617"/>
        </w:trPr>
        <w:tc>
          <w:tcPr>
            <w:tcW w:w="684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183" w:lineRule="auto"/>
              <w:ind w:left="9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829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19" w:lineRule="auto"/>
              <w:ind w:left="130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基坑降排水</w:t>
            </w:r>
          </w:p>
        </w:tc>
        <w:tc>
          <w:tcPr>
            <w:tcW w:w="1849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37" w:lineRule="auto"/>
              <w:ind w:left="131" w:right="15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未制定方案或未按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方案要求降排水</w:t>
            </w:r>
          </w:p>
          <w:p>
            <w:pPr>
              <w:pStyle w:val="TableText"/>
              <w:spacing w:before="70" w:line="219" w:lineRule="auto"/>
              <w:ind w:left="151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基坑积水。</w:t>
            </w:r>
          </w:p>
        </w:tc>
        <w:tc>
          <w:tcPr>
            <w:tcW w:w="1409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9" w:line="220" w:lineRule="auto"/>
              <w:ind w:left="122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坍塌</w:t>
            </w:r>
          </w:p>
        </w:tc>
        <w:tc>
          <w:tcPr>
            <w:tcW w:w="6286" w:type="dxa"/>
            <w:vAlign w:val="top"/>
          </w:tcPr>
          <w:p>
            <w:pPr>
              <w:spacing w:line="38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42" w:lineRule="auto"/>
              <w:ind w:left="163" w:right="22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1)基坑底四周应按专项施工方案设排水沟和集水井，并应及时排</w:t>
            </w:r>
            <w:r>
              <w:rPr>
                <w:spacing w:val="7"/>
                <w:sz w:val="21"/>
                <w:szCs w:val="21"/>
              </w:rPr>
              <w:t xml:space="preserve"> </w:t>
            </w:r>
            <w:r>
              <w:rPr>
                <w:spacing w:val="3"/>
                <w:sz w:val="21"/>
                <w:szCs w:val="21"/>
              </w:rPr>
              <w:t>除积水</w:t>
            </w:r>
          </w:p>
          <w:p>
            <w:pPr>
              <w:pStyle w:val="TableText"/>
              <w:spacing w:before="61" w:line="257" w:lineRule="auto"/>
              <w:ind w:left="143"/>
              <w:jc w:val="both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2)当基坑开挖深度范围内有地下水时，应采取有效的降排水措施；</w:t>
            </w:r>
            <w:r>
              <w:rPr>
                <w:spacing w:val="11"/>
                <w:sz w:val="21"/>
                <w:szCs w:val="21"/>
              </w:rPr>
              <w:t xml:space="preserve"> </w:t>
            </w:r>
            <w:r>
              <w:rPr>
                <w:spacing w:val="1"/>
                <w:sz w:val="21"/>
                <w:szCs w:val="21"/>
              </w:rPr>
              <w:t>3)基坑边沿周围地面应设排水沟；放坡开挖时，应对坡顶、坡面、</w:t>
            </w:r>
            <w:r>
              <w:rPr>
                <w:spacing w:val="11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坡脚采取降排水措施。</w:t>
            </w:r>
          </w:p>
        </w:tc>
        <w:tc>
          <w:tcPr>
            <w:tcW w:w="2163" w:type="dxa"/>
            <w:vAlign w:val="top"/>
          </w:tcPr>
          <w:p>
            <w:pPr>
              <w:pStyle w:val="TableText"/>
              <w:spacing w:before="150" w:line="301" w:lineRule="auto"/>
              <w:ind w:left="147" w:right="50" w:hanging="15"/>
              <w:jc w:val="both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《建筑基坑支护技术</w:t>
            </w:r>
            <w:r>
              <w:rPr>
                <w:spacing w:val="3"/>
                <w:sz w:val="21"/>
                <w:szCs w:val="21"/>
              </w:rPr>
              <w:t xml:space="preserve">  </w:t>
            </w:r>
            <w:r>
              <w:rPr>
                <w:spacing w:val="5"/>
                <w:sz w:val="21"/>
                <w:szCs w:val="21"/>
              </w:rPr>
              <w:t>规程》</w:t>
            </w:r>
            <w:r>
              <w:rPr>
                <w:sz w:val="21"/>
                <w:szCs w:val="21"/>
              </w:rPr>
              <w:t>JGJ</w:t>
            </w:r>
            <w:r>
              <w:rPr>
                <w:spacing w:val="5"/>
                <w:sz w:val="21"/>
                <w:szCs w:val="21"/>
              </w:rPr>
              <w:t>120-2012,</w:t>
            </w:r>
          </w:p>
          <w:p>
            <w:pPr>
              <w:pStyle w:val="TableText"/>
              <w:spacing w:line="183" w:lineRule="auto"/>
              <w:ind w:left="118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3.8</w:t>
            </w: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59" w:lineRule="auto"/>
              <w:ind w:left="118" w:right="149" w:firstLine="14"/>
              <w:jc w:val="both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《建筑施工安全检查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pacing w:val="5"/>
                <w:sz w:val="21"/>
                <w:szCs w:val="21"/>
              </w:rPr>
              <w:t>标准》</w:t>
            </w:r>
            <w:r>
              <w:rPr>
                <w:sz w:val="21"/>
                <w:szCs w:val="21"/>
              </w:rPr>
              <w:t>JGJ</w:t>
            </w:r>
            <w:r>
              <w:rPr>
                <w:spacing w:val="5"/>
                <w:sz w:val="21"/>
                <w:szCs w:val="21"/>
              </w:rPr>
              <w:t>59-2011,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3.11</w:t>
            </w:r>
          </w:p>
        </w:tc>
      </w:tr>
      <w:tr>
        <w:tblPrEx>
          <w:tblW w:w="14220" w:type="dxa"/>
          <w:tblInd w:w="5" w:type="dxa"/>
          <w:tblLayout w:type="fixed"/>
        </w:tblPrEx>
        <w:trPr>
          <w:trHeight w:val="2627"/>
        </w:trPr>
        <w:tc>
          <w:tcPr>
            <w:tcW w:w="684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183" w:lineRule="auto"/>
              <w:ind w:left="9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1829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20" w:lineRule="auto"/>
              <w:ind w:left="130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基坑监测与预警</w:t>
            </w:r>
          </w:p>
        </w:tc>
        <w:tc>
          <w:tcPr>
            <w:tcW w:w="1849" w:type="dxa"/>
            <w:vAlign w:val="top"/>
          </w:tcPr>
          <w:p>
            <w:pPr>
              <w:spacing w:line="351" w:lineRule="auto"/>
              <w:rPr>
                <w:rFonts w:ascii="Arial"/>
                <w:sz w:val="21"/>
              </w:rPr>
            </w:pPr>
          </w:p>
          <w:p>
            <w:pPr>
              <w:spacing w:line="35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19" w:lineRule="auto"/>
              <w:ind w:left="131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未按要求监测基</w:t>
            </w:r>
          </w:p>
          <w:p>
            <w:pPr>
              <w:pStyle w:val="TableText"/>
              <w:spacing w:before="59" w:line="258" w:lineRule="auto"/>
              <w:ind w:left="149" w:hanging="18"/>
              <w:rPr>
                <w:sz w:val="21"/>
                <w:szCs w:val="21"/>
              </w:rPr>
            </w:pPr>
            <w:r>
              <w:rPr>
                <w:spacing w:val="-13"/>
                <w:sz w:val="21"/>
                <w:szCs w:val="21"/>
              </w:rPr>
              <w:t>坑、对监测的报警</w:t>
            </w:r>
            <w:r>
              <w:rPr>
                <w:spacing w:val="2"/>
                <w:sz w:val="21"/>
                <w:szCs w:val="21"/>
              </w:rPr>
              <w:t xml:space="preserve">  </w:t>
            </w:r>
            <w:r>
              <w:rPr>
                <w:spacing w:val="1"/>
                <w:sz w:val="21"/>
                <w:szCs w:val="21"/>
              </w:rPr>
              <w:t>数值未及时报告；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0"/>
                <w:sz w:val="21"/>
                <w:szCs w:val="21"/>
              </w:rPr>
              <w:t>忽视事故征兆。</w:t>
            </w:r>
          </w:p>
        </w:tc>
        <w:tc>
          <w:tcPr>
            <w:tcW w:w="1409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20" w:lineRule="auto"/>
              <w:ind w:left="122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坍塌</w:t>
            </w:r>
          </w:p>
        </w:tc>
        <w:tc>
          <w:tcPr>
            <w:tcW w:w="6286" w:type="dxa"/>
            <w:vAlign w:val="top"/>
          </w:tcPr>
          <w:p>
            <w:pPr>
              <w:pStyle w:val="TableText"/>
              <w:spacing w:before="134" w:line="254" w:lineRule="auto"/>
              <w:ind w:left="163" w:right="22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1)基坑开挖前应编制监测方案，明确监测项目、监测报警值、监</w:t>
            </w:r>
            <w:r>
              <w:rPr>
                <w:spacing w:val="8"/>
                <w:sz w:val="21"/>
                <w:szCs w:val="21"/>
              </w:rPr>
              <w:t xml:space="preserve"> </w:t>
            </w:r>
            <w:r>
              <w:rPr>
                <w:spacing w:val="5"/>
                <w:sz w:val="21"/>
                <w:szCs w:val="21"/>
              </w:rPr>
              <w:t>测方法和监测点的布置、监测周期等内容；</w:t>
            </w:r>
          </w:p>
          <w:p>
            <w:pPr>
              <w:pStyle w:val="TableText"/>
              <w:spacing w:before="52" w:line="250" w:lineRule="auto"/>
              <w:ind w:left="162" w:right="272" w:hanging="29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2)监测的时间间隔应根据施工进度确定。当监测结果变化速率较</w:t>
            </w:r>
            <w:r>
              <w:rPr>
                <w:spacing w:val="17"/>
                <w:sz w:val="21"/>
                <w:szCs w:val="21"/>
              </w:rPr>
              <w:t xml:space="preserve"> </w:t>
            </w:r>
            <w:r>
              <w:rPr>
                <w:spacing w:val="9"/>
                <w:sz w:val="21"/>
                <w:szCs w:val="21"/>
              </w:rPr>
              <w:t>大时，应加密观测次数；</w:t>
            </w:r>
          </w:p>
          <w:p>
            <w:pPr>
              <w:pStyle w:val="TableText"/>
              <w:spacing w:before="58" w:line="250" w:lineRule="auto"/>
              <w:ind w:left="163" w:right="147" w:hanging="20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3)基坑开挖监测工作中，应根据设计要求提交阶段性监测报告；</w:t>
            </w:r>
            <w:r>
              <w:rPr>
                <w:spacing w:val="16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及时报告预警值、以利及时整改。</w:t>
            </w:r>
          </w:p>
        </w:tc>
        <w:tc>
          <w:tcPr>
            <w:tcW w:w="2163" w:type="dxa"/>
            <w:vAlign w:val="top"/>
          </w:tcPr>
          <w:p>
            <w:pPr>
              <w:spacing w:line="39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46" w:lineRule="auto"/>
              <w:ind w:left="118" w:right="135" w:firstLine="1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《建筑基坑工程监测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技术规范》</w:t>
            </w:r>
          </w:p>
          <w:p>
            <w:pPr>
              <w:pStyle w:val="TableText"/>
              <w:spacing w:before="124" w:line="183" w:lineRule="auto"/>
              <w:ind w:left="118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GB50497-2009</w:t>
            </w: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65" w:lineRule="auto"/>
              <w:ind w:left="118" w:right="149" w:firstLine="14"/>
              <w:jc w:val="both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《建筑施工安全检查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pacing w:val="5"/>
                <w:sz w:val="21"/>
                <w:szCs w:val="21"/>
              </w:rPr>
              <w:t>标准》</w:t>
            </w:r>
            <w:r>
              <w:rPr>
                <w:sz w:val="21"/>
                <w:szCs w:val="21"/>
              </w:rPr>
              <w:t>JGJ</w:t>
            </w:r>
            <w:r>
              <w:rPr>
                <w:spacing w:val="5"/>
                <w:sz w:val="21"/>
                <w:szCs w:val="21"/>
              </w:rPr>
              <w:t>59-2011,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3.11</w:t>
            </w:r>
          </w:p>
        </w:tc>
      </w:tr>
      <w:tr>
        <w:tblPrEx>
          <w:tblW w:w="14220" w:type="dxa"/>
          <w:tblInd w:w="5" w:type="dxa"/>
          <w:tblLayout w:type="fixed"/>
        </w:tblPrEx>
        <w:trPr>
          <w:trHeight w:val="1693"/>
        </w:trPr>
        <w:tc>
          <w:tcPr>
            <w:tcW w:w="684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182" w:lineRule="auto"/>
              <w:ind w:left="9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829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42" w:lineRule="auto"/>
              <w:ind w:left="130" w:right="323"/>
              <w:rPr>
                <w:sz w:val="21"/>
                <w:szCs w:val="21"/>
              </w:rPr>
            </w:pPr>
            <w:r>
              <w:rPr>
                <w:spacing w:val="17"/>
                <w:sz w:val="21"/>
                <w:szCs w:val="21"/>
              </w:rPr>
              <w:t>基坑边载荷、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3"/>
                <w:sz w:val="21"/>
                <w:szCs w:val="21"/>
              </w:rPr>
              <w:t>安全防护</w:t>
            </w:r>
          </w:p>
        </w:tc>
        <w:tc>
          <w:tcPr>
            <w:tcW w:w="1849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39" w:lineRule="auto"/>
              <w:ind w:left="131" w:right="35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基坑边载荷不符合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pacing w:val="-7"/>
                <w:sz w:val="21"/>
                <w:szCs w:val="21"/>
              </w:rPr>
              <w:t>要</w:t>
            </w:r>
            <w:r>
              <w:rPr>
                <w:spacing w:val="-13"/>
                <w:sz w:val="21"/>
                <w:szCs w:val="21"/>
              </w:rPr>
              <w:t xml:space="preserve"> </w:t>
            </w:r>
            <w:r>
              <w:rPr>
                <w:spacing w:val="-7"/>
                <w:sz w:val="21"/>
                <w:szCs w:val="21"/>
              </w:rPr>
              <w:t>求</w:t>
            </w:r>
            <w:r>
              <w:rPr>
                <w:spacing w:val="-23"/>
                <w:sz w:val="21"/>
                <w:szCs w:val="21"/>
              </w:rPr>
              <w:t xml:space="preserve"> </w:t>
            </w:r>
            <w:r>
              <w:rPr>
                <w:spacing w:val="-7"/>
                <w:sz w:val="21"/>
                <w:szCs w:val="21"/>
              </w:rPr>
              <w:t>；</w:t>
            </w:r>
          </w:p>
          <w:p>
            <w:pPr>
              <w:pStyle w:val="TableText"/>
              <w:spacing w:before="86" w:line="247" w:lineRule="auto"/>
              <w:ind w:left="131" w:right="18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防护不到位存在坍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塌风险。</w:t>
            </w:r>
          </w:p>
        </w:tc>
        <w:tc>
          <w:tcPr>
            <w:tcW w:w="1409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9" w:line="220" w:lineRule="auto"/>
              <w:ind w:left="122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坍塌</w:t>
            </w:r>
          </w:p>
        </w:tc>
        <w:tc>
          <w:tcPr>
            <w:tcW w:w="6286" w:type="dxa"/>
            <w:vAlign w:val="top"/>
          </w:tcPr>
          <w:p>
            <w:pPr>
              <w:pStyle w:val="TableText"/>
              <w:spacing w:before="147" w:line="219" w:lineRule="auto"/>
              <w:ind w:left="16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基坑边荷载</w:t>
            </w:r>
          </w:p>
          <w:p>
            <w:pPr>
              <w:pStyle w:val="TableText"/>
              <w:spacing w:before="81" w:line="245" w:lineRule="auto"/>
              <w:ind w:left="163" w:right="337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1)基坑边堆置土、料具等荷载应在基坑支</w:t>
            </w:r>
            <w:r>
              <w:rPr>
                <w:spacing w:val="3"/>
                <w:sz w:val="21"/>
                <w:szCs w:val="21"/>
              </w:rPr>
              <w:t>护设计允许范围内；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2)施工机械与基坑边沿的安全距离应符合设计要求。</w:t>
            </w:r>
          </w:p>
          <w:p>
            <w:pPr>
              <w:pStyle w:val="TableText"/>
              <w:spacing w:before="62" w:line="220" w:lineRule="auto"/>
              <w:ind w:left="163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安全防护</w:t>
            </w:r>
          </w:p>
        </w:tc>
        <w:tc>
          <w:tcPr>
            <w:tcW w:w="2163" w:type="dxa"/>
            <w:vAlign w:val="top"/>
          </w:tcPr>
          <w:p>
            <w:pPr>
              <w:pStyle w:val="TableText"/>
              <w:spacing w:before="147" w:line="305" w:lineRule="auto"/>
              <w:ind w:left="147" w:right="50" w:hanging="15"/>
              <w:jc w:val="both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《建筑基坑支护技术</w:t>
            </w:r>
            <w:r>
              <w:rPr>
                <w:spacing w:val="3"/>
                <w:sz w:val="21"/>
                <w:szCs w:val="21"/>
              </w:rPr>
              <w:t xml:space="preserve">  </w:t>
            </w:r>
            <w:r>
              <w:rPr>
                <w:spacing w:val="5"/>
                <w:sz w:val="21"/>
                <w:szCs w:val="21"/>
              </w:rPr>
              <w:t>规程》</w:t>
            </w:r>
            <w:r>
              <w:rPr>
                <w:sz w:val="21"/>
                <w:szCs w:val="21"/>
              </w:rPr>
              <w:t>JGJ</w:t>
            </w:r>
            <w:r>
              <w:rPr>
                <w:spacing w:val="5"/>
                <w:sz w:val="21"/>
                <w:szCs w:val="21"/>
              </w:rPr>
              <w:t>120-2012,</w:t>
            </w:r>
          </w:p>
          <w:p>
            <w:pPr>
              <w:pStyle w:val="TableText"/>
              <w:spacing w:line="183" w:lineRule="auto"/>
              <w:ind w:left="118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3.7</w:t>
            </w: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</w:tc>
      </w:tr>
    </w:tbl>
    <w:p>
      <w:pPr>
        <w:sectPr>
          <w:pgSz w:w="16840" w:h="11910"/>
          <w:pgMar w:top="1012" w:right="1314" w:bottom="0" w:left="1295" w:header="0" w:footer="0" w:gutter="0"/>
          <w:pgNumType w:start="13"/>
          <w:cols w:space="708"/>
        </w:sectPr>
      </w:pPr>
    </w:p>
    <w:tbl>
      <w:tblPr>
        <w:tblStyle w:val="TableNormal12"/>
        <w:tblW w:w="1422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684"/>
        <w:gridCol w:w="1829"/>
        <w:gridCol w:w="1849"/>
        <w:gridCol w:w="1409"/>
        <w:gridCol w:w="6286"/>
        <w:gridCol w:w="2163"/>
      </w:tblGrid>
      <w:tr>
        <w:tblPrEx>
          <w:tblW w:w="14220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1693"/>
        </w:trPr>
        <w:tc>
          <w:tcPr>
            <w:tcW w:w="684" w:type="dxa"/>
            <w:vAlign w:val="top"/>
          </w:tcPr>
          <w:p/>
        </w:tc>
        <w:tc>
          <w:tcPr>
            <w:tcW w:w="1829" w:type="dxa"/>
            <w:vAlign w:val="top"/>
          </w:tcPr>
          <w:p/>
        </w:tc>
        <w:tc>
          <w:tcPr>
            <w:tcW w:w="1849" w:type="dxa"/>
            <w:vAlign w:val="top"/>
          </w:tcPr>
          <w:p/>
        </w:tc>
        <w:tc>
          <w:tcPr>
            <w:tcW w:w="1409" w:type="dxa"/>
            <w:vAlign w:val="top"/>
          </w:tcPr>
          <w:p/>
        </w:tc>
        <w:tc>
          <w:tcPr>
            <w:tcW w:w="6286" w:type="dxa"/>
            <w:vAlign w:val="top"/>
          </w:tcPr>
          <w:p>
            <w:pPr>
              <w:pStyle w:val="TableText"/>
              <w:spacing w:before="39" w:line="219" w:lineRule="auto"/>
              <w:ind w:left="15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1)开挖深度超过2m及以上的基坑周边必须安装防护栏杆，防护栏</w:t>
            </w:r>
          </w:p>
        </w:tc>
        <w:tc>
          <w:tcPr>
            <w:tcW w:w="2163" w:type="dxa"/>
            <w:vAlign w:val="top"/>
          </w:tcPr>
          <w:p>
            <w:pPr>
              <w:pStyle w:val="TableText"/>
              <w:spacing w:before="68" w:line="219" w:lineRule="auto"/>
              <w:ind w:left="13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《建筑施工安全检查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type w:val="nextPage"/>
          <w:pgSz w:w="16840" w:h="11910"/>
          <w:pgMar w:top="1012" w:right="1314" w:bottom="0" w:left="1295" w:header="0" w:footer="0" w:gutter="0"/>
          <w:pgNumType w:start="14"/>
          <w:cols w:space="708"/>
          <w:titlePg w:val="0"/>
        </w:sectPr>
      </w:pPr>
    </w:p>
    <w:tbl>
      <w:tblPr>
        <w:tblStyle w:val="TableNormal13"/>
        <w:tblW w:w="1422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684"/>
        <w:gridCol w:w="1829"/>
        <w:gridCol w:w="1859"/>
        <w:gridCol w:w="1399"/>
        <w:gridCol w:w="6285"/>
        <w:gridCol w:w="2173"/>
      </w:tblGrid>
      <w:tr>
        <w:tblPrEx>
          <w:tblW w:w="1422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764"/>
        </w:trPr>
        <w:tc>
          <w:tcPr>
            <w:tcW w:w="684" w:type="dxa"/>
            <w:vAlign w:val="top"/>
          </w:tcPr>
          <w:p>
            <w:pPr>
              <w:pStyle w:val="TableText"/>
              <w:spacing w:before="281" w:line="221" w:lineRule="auto"/>
              <w:ind w:left="98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序号</w:t>
            </w:r>
          </w:p>
        </w:tc>
        <w:tc>
          <w:tcPr>
            <w:tcW w:w="1829" w:type="dxa"/>
            <w:vAlign w:val="top"/>
          </w:tcPr>
          <w:p>
            <w:pPr>
              <w:pStyle w:val="TableText"/>
              <w:spacing w:before="280" w:line="219" w:lineRule="auto"/>
              <w:ind w:left="254"/>
              <w:rPr>
                <w:sz w:val="21"/>
                <w:szCs w:val="21"/>
              </w:rPr>
            </w:pPr>
            <w:r>
              <w:rPr>
                <w:b/>
                <w:bCs/>
                <w:spacing w:val="-3"/>
                <w:sz w:val="21"/>
                <w:szCs w:val="21"/>
              </w:rPr>
              <w:t>场所/环节/部位</w:t>
            </w:r>
          </w:p>
        </w:tc>
        <w:tc>
          <w:tcPr>
            <w:tcW w:w="1859" w:type="dxa"/>
            <w:vAlign w:val="top"/>
          </w:tcPr>
          <w:p>
            <w:pPr>
              <w:pStyle w:val="TableText"/>
              <w:spacing w:before="280" w:line="219" w:lineRule="auto"/>
              <w:ind w:left="515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危险因素</w:t>
            </w:r>
          </w:p>
        </w:tc>
        <w:tc>
          <w:tcPr>
            <w:tcW w:w="1399" w:type="dxa"/>
            <w:vAlign w:val="top"/>
          </w:tcPr>
          <w:p>
            <w:pPr>
              <w:pStyle w:val="TableText"/>
              <w:spacing w:before="141" w:line="250" w:lineRule="auto"/>
              <w:ind w:left="294" w:right="122" w:hanging="89"/>
              <w:rPr>
                <w:sz w:val="21"/>
                <w:szCs w:val="21"/>
              </w:rPr>
            </w:pPr>
            <w:r>
              <w:rPr>
                <w:b/>
                <w:bCs/>
                <w:spacing w:val="-1"/>
                <w:sz w:val="21"/>
                <w:szCs w:val="21"/>
              </w:rPr>
              <w:t>可能发生的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-4"/>
                <w:sz w:val="21"/>
                <w:szCs w:val="21"/>
              </w:rPr>
              <w:t>事故类型</w:t>
            </w:r>
          </w:p>
        </w:tc>
        <w:tc>
          <w:tcPr>
            <w:tcW w:w="6285" w:type="dxa"/>
            <w:vAlign w:val="top"/>
          </w:tcPr>
          <w:p>
            <w:pPr>
              <w:pStyle w:val="TableText"/>
              <w:spacing w:before="281" w:line="220" w:lineRule="auto"/>
              <w:ind w:left="2537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主要防范措施</w:t>
            </w:r>
          </w:p>
        </w:tc>
        <w:tc>
          <w:tcPr>
            <w:tcW w:w="2173" w:type="dxa"/>
            <w:vAlign w:val="top"/>
          </w:tcPr>
          <w:p>
            <w:pPr>
              <w:pStyle w:val="TableText"/>
              <w:spacing w:before="279" w:line="219" w:lineRule="auto"/>
              <w:ind w:left="891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依据</w:t>
            </w:r>
          </w:p>
        </w:tc>
      </w:tr>
      <w:tr>
        <w:tblPrEx>
          <w:tblW w:w="14229" w:type="dxa"/>
          <w:tblInd w:w="5" w:type="dxa"/>
          <w:tblLayout w:type="fixed"/>
        </w:tblPrEx>
        <w:trPr>
          <w:trHeight w:val="1389"/>
        </w:trPr>
        <w:tc>
          <w:tcPr>
            <w:tcW w:w="6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85" w:type="dxa"/>
            <w:vAlign w:val="top"/>
          </w:tcPr>
          <w:p>
            <w:pPr>
              <w:pStyle w:val="TableText"/>
              <w:spacing w:before="139" w:line="219" w:lineRule="auto"/>
              <w:ind w:left="133"/>
              <w:rPr>
                <w:sz w:val="21"/>
                <w:szCs w:val="21"/>
              </w:rPr>
            </w:pPr>
            <w:r>
              <w:rPr>
                <w:spacing w:val="8"/>
                <w:sz w:val="21"/>
                <w:szCs w:val="21"/>
              </w:rPr>
              <w:t>杆的安装应符合规范要求；</w:t>
            </w:r>
          </w:p>
          <w:p>
            <w:pPr>
              <w:pStyle w:val="TableText"/>
              <w:spacing w:before="69" w:line="239" w:lineRule="auto"/>
              <w:ind w:left="133" w:right="271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2)基坑内应设置供施工人员上下的专用梯道。梯道应设置扶手栏</w:t>
            </w:r>
            <w:r>
              <w:rPr>
                <w:spacing w:val="17"/>
                <w:sz w:val="21"/>
                <w:szCs w:val="21"/>
              </w:rPr>
              <w:t xml:space="preserve"> </w:t>
            </w:r>
            <w:r>
              <w:rPr>
                <w:spacing w:val="4"/>
                <w:sz w:val="21"/>
                <w:szCs w:val="21"/>
              </w:rPr>
              <w:t>杆，梯道的宽度不应小于1m,梯道搭设应符</w:t>
            </w:r>
            <w:r>
              <w:rPr>
                <w:spacing w:val="3"/>
                <w:sz w:val="21"/>
                <w:szCs w:val="21"/>
              </w:rPr>
              <w:t>合规范要求；</w:t>
            </w:r>
          </w:p>
          <w:p>
            <w:pPr>
              <w:pStyle w:val="TableText"/>
              <w:spacing w:before="55" w:line="219" w:lineRule="auto"/>
              <w:ind w:left="13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3)降水井口应设置防护盖板或围栏，并应设置明</w:t>
            </w:r>
            <w:r>
              <w:rPr>
                <w:spacing w:val="-1"/>
                <w:sz w:val="21"/>
                <w:szCs w:val="21"/>
              </w:rPr>
              <w:t>显的警示标志。</w:t>
            </w:r>
          </w:p>
        </w:tc>
        <w:tc>
          <w:tcPr>
            <w:tcW w:w="2173" w:type="dxa"/>
            <w:vAlign w:val="top"/>
          </w:tcPr>
          <w:p>
            <w:pPr>
              <w:pStyle w:val="TableText"/>
              <w:spacing w:before="146" w:line="253" w:lineRule="auto"/>
              <w:ind w:left="119" w:right="199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标准》</w:t>
            </w:r>
            <w:r>
              <w:rPr>
                <w:sz w:val="21"/>
                <w:szCs w:val="21"/>
              </w:rPr>
              <w:t>JGJ</w:t>
            </w:r>
            <w:r>
              <w:rPr>
                <w:spacing w:val="5"/>
                <w:sz w:val="21"/>
                <w:szCs w:val="21"/>
              </w:rPr>
              <w:t>59-2011,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3.11</w:t>
            </w:r>
          </w:p>
        </w:tc>
      </w:tr>
      <w:tr>
        <w:tblPrEx>
          <w:tblW w:w="14229" w:type="dxa"/>
          <w:tblInd w:w="5" w:type="dxa"/>
          <w:tblLayout w:type="fixed"/>
        </w:tblPrEx>
        <w:trPr>
          <w:trHeight w:val="2307"/>
        </w:trPr>
        <w:tc>
          <w:tcPr>
            <w:tcW w:w="684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183" w:lineRule="auto"/>
              <w:ind w:left="9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1829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19" w:lineRule="auto"/>
              <w:ind w:left="130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基坑支撑拆除</w:t>
            </w:r>
          </w:p>
        </w:tc>
        <w:tc>
          <w:tcPr>
            <w:tcW w:w="1859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9" w:line="247" w:lineRule="auto"/>
              <w:ind w:left="141" w:right="15" w:firstLine="20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拆除顺序不符合要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求</w:t>
            </w:r>
          </w:p>
        </w:tc>
        <w:tc>
          <w:tcPr>
            <w:tcW w:w="1399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20" w:lineRule="auto"/>
              <w:ind w:left="112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坍塌</w:t>
            </w:r>
          </w:p>
          <w:p>
            <w:pPr>
              <w:pStyle w:val="TableText"/>
              <w:spacing w:before="79" w:line="220" w:lineRule="auto"/>
              <w:ind w:left="11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物体打击</w:t>
            </w:r>
          </w:p>
        </w:tc>
        <w:tc>
          <w:tcPr>
            <w:tcW w:w="6285" w:type="dxa"/>
            <w:vAlign w:val="top"/>
          </w:tcPr>
          <w:p>
            <w:pPr>
              <w:pStyle w:val="TableText"/>
              <w:spacing w:before="120" w:line="243" w:lineRule="auto"/>
              <w:ind w:left="133" w:right="230" w:firstLine="1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1)基坑支撑结构的拆除方式、拆除顺序应符合专项施工方案的要</w:t>
            </w:r>
            <w:r>
              <w:rPr>
                <w:spacing w:val="9"/>
                <w:sz w:val="21"/>
                <w:szCs w:val="21"/>
              </w:rPr>
              <w:t xml:space="preserve"> </w:t>
            </w:r>
            <w:r>
              <w:rPr>
                <w:spacing w:val="-5"/>
                <w:sz w:val="21"/>
                <w:szCs w:val="21"/>
              </w:rPr>
              <w:t>求</w:t>
            </w:r>
            <w:r>
              <w:rPr>
                <w:spacing w:val="59"/>
                <w:sz w:val="21"/>
                <w:szCs w:val="21"/>
              </w:rPr>
              <w:t xml:space="preserve"> </w:t>
            </w:r>
            <w:r>
              <w:rPr>
                <w:spacing w:val="-5"/>
                <w:sz w:val="21"/>
                <w:szCs w:val="21"/>
              </w:rPr>
              <w:t>；</w:t>
            </w:r>
          </w:p>
          <w:p>
            <w:pPr>
              <w:pStyle w:val="TableText"/>
              <w:spacing w:before="65" w:line="251" w:lineRule="auto"/>
              <w:ind w:left="133" w:right="576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2)当采用机械拆除时，施工荷载应小于支撑结构</w:t>
            </w:r>
            <w:r>
              <w:rPr>
                <w:spacing w:val="3"/>
                <w:sz w:val="21"/>
                <w:szCs w:val="21"/>
              </w:rPr>
              <w:t>承载能力；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5"/>
                <w:sz w:val="21"/>
                <w:szCs w:val="21"/>
              </w:rPr>
              <w:t>3)人工拆除时，应按规定设置防护设施；</w:t>
            </w:r>
          </w:p>
          <w:p>
            <w:pPr>
              <w:pStyle w:val="TableText"/>
              <w:spacing w:before="69" w:line="247" w:lineRule="auto"/>
              <w:ind w:left="133" w:right="26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4)当采用爆破拆除、静力破碎等拆除方式时</w:t>
            </w:r>
            <w:r>
              <w:rPr>
                <w:spacing w:val="-1"/>
                <w:sz w:val="21"/>
                <w:szCs w:val="21"/>
              </w:rPr>
              <w:t>，必须符合国家现行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相关规范的要求。</w:t>
            </w:r>
          </w:p>
        </w:tc>
        <w:tc>
          <w:tcPr>
            <w:tcW w:w="2173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36" w:lineRule="auto"/>
              <w:ind w:left="119" w:right="148" w:firstLine="2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《建筑施工安全检查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pacing w:val="2"/>
                <w:sz w:val="21"/>
                <w:szCs w:val="21"/>
              </w:rPr>
              <w:t>标准》</w:t>
            </w:r>
            <w:r>
              <w:rPr>
                <w:sz w:val="21"/>
                <w:szCs w:val="21"/>
              </w:rPr>
              <w:t>JGJ</w:t>
            </w:r>
            <w:r>
              <w:rPr>
                <w:spacing w:val="2"/>
                <w:sz w:val="21"/>
                <w:szCs w:val="21"/>
              </w:rPr>
              <w:t>59-2011</w:t>
            </w:r>
          </w:p>
          <w:p>
            <w:pPr>
              <w:pStyle w:val="TableText"/>
              <w:spacing w:before="146" w:line="184" w:lineRule="auto"/>
              <w:ind w:left="119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3.11</w:t>
            </w:r>
          </w:p>
        </w:tc>
      </w:tr>
      <w:tr>
        <w:tblPrEx>
          <w:tblW w:w="14229" w:type="dxa"/>
          <w:tblInd w:w="5" w:type="dxa"/>
          <w:tblLayout w:type="fixed"/>
        </w:tblPrEx>
        <w:trPr>
          <w:trHeight w:val="2917"/>
        </w:trPr>
        <w:tc>
          <w:tcPr>
            <w:tcW w:w="684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182" w:lineRule="auto"/>
              <w:ind w:left="9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1829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20" w:lineRule="auto"/>
              <w:ind w:left="130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基坑作业环境</w:t>
            </w:r>
          </w:p>
        </w:tc>
        <w:tc>
          <w:tcPr>
            <w:tcW w:w="1859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37" w:lineRule="auto"/>
              <w:ind w:left="161"/>
              <w:rPr>
                <w:sz w:val="21"/>
                <w:szCs w:val="21"/>
              </w:rPr>
            </w:pPr>
            <w:r>
              <w:rPr>
                <w:spacing w:val="-13"/>
                <w:sz w:val="21"/>
                <w:szCs w:val="21"/>
              </w:rPr>
              <w:t>有限空间、有毒有</w:t>
            </w:r>
            <w:r>
              <w:rPr>
                <w:spacing w:val="1"/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害缺氧环境作业；</w:t>
            </w:r>
          </w:p>
          <w:p>
            <w:pPr>
              <w:spacing w:line="33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9" w:line="247" w:lineRule="auto"/>
              <w:ind w:left="51" w:firstLine="104"/>
              <w:rPr>
                <w:sz w:val="21"/>
                <w:szCs w:val="21"/>
              </w:rPr>
            </w:pPr>
            <w:r>
              <w:rPr>
                <w:spacing w:val="-10"/>
                <w:sz w:val="21"/>
                <w:szCs w:val="21"/>
              </w:rPr>
              <w:t>自然灾害大雨大水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pacing w:val="-11"/>
                <w:sz w:val="21"/>
                <w:szCs w:val="21"/>
              </w:rPr>
              <w:t>流入基坑、地下室。</w:t>
            </w:r>
          </w:p>
        </w:tc>
        <w:tc>
          <w:tcPr>
            <w:tcW w:w="1399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9" w:line="330" w:lineRule="exact"/>
              <w:ind w:left="112"/>
              <w:rPr>
                <w:sz w:val="21"/>
                <w:szCs w:val="21"/>
              </w:rPr>
            </w:pPr>
            <w:r>
              <w:rPr>
                <w:spacing w:val="7"/>
                <w:position w:val="8"/>
                <w:sz w:val="21"/>
                <w:szCs w:val="21"/>
              </w:rPr>
              <w:t>淹溺</w:t>
            </w:r>
          </w:p>
          <w:p>
            <w:pPr>
              <w:pStyle w:val="TableText"/>
              <w:spacing w:line="220" w:lineRule="auto"/>
              <w:ind w:left="112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坍塌</w:t>
            </w:r>
          </w:p>
          <w:p>
            <w:pPr>
              <w:pStyle w:val="TableText"/>
              <w:spacing w:before="39" w:line="219" w:lineRule="auto"/>
              <w:ind w:left="112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中毒窒息</w:t>
            </w:r>
          </w:p>
        </w:tc>
        <w:tc>
          <w:tcPr>
            <w:tcW w:w="6285" w:type="dxa"/>
            <w:vAlign w:val="top"/>
          </w:tcPr>
          <w:p>
            <w:pPr>
              <w:spacing w:line="36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9" w:line="219" w:lineRule="auto"/>
              <w:ind w:left="133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1)基坑内土方机械、施工人员的安全距离应符合</w:t>
            </w:r>
            <w:r>
              <w:rPr>
                <w:spacing w:val="3"/>
                <w:sz w:val="21"/>
                <w:szCs w:val="21"/>
              </w:rPr>
              <w:t>规范要求；</w:t>
            </w:r>
          </w:p>
          <w:p>
            <w:pPr>
              <w:pStyle w:val="TableText"/>
              <w:spacing w:before="60" w:line="219" w:lineRule="auto"/>
              <w:ind w:left="13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2)在电力、通信、燃气、水管道线2m范围内挖土时，应采取安全</w:t>
            </w:r>
          </w:p>
          <w:p>
            <w:pPr>
              <w:pStyle w:val="TableText"/>
              <w:spacing w:before="81" w:line="320" w:lineRule="exact"/>
              <w:ind w:left="133"/>
              <w:rPr>
                <w:sz w:val="21"/>
                <w:szCs w:val="21"/>
              </w:rPr>
            </w:pPr>
            <w:r>
              <w:rPr>
                <w:spacing w:val="8"/>
                <w:position w:val="7"/>
                <w:sz w:val="21"/>
                <w:szCs w:val="21"/>
              </w:rPr>
              <w:t>保护措施，并设专人监护；</w:t>
            </w:r>
          </w:p>
          <w:p>
            <w:pPr>
              <w:pStyle w:val="TableText"/>
              <w:spacing w:line="218" w:lineRule="auto"/>
              <w:ind w:left="133"/>
              <w:rPr>
                <w:sz w:val="21"/>
                <w:szCs w:val="21"/>
              </w:rPr>
            </w:pPr>
            <w:r>
              <w:rPr>
                <w:spacing w:val="8"/>
                <w:sz w:val="21"/>
                <w:szCs w:val="21"/>
              </w:rPr>
              <w:t>3)施工作业区采光良好；</w:t>
            </w:r>
          </w:p>
          <w:p>
            <w:pPr>
              <w:pStyle w:val="TableText"/>
              <w:spacing w:before="52" w:line="258" w:lineRule="auto"/>
              <w:ind w:left="133" w:right="156"/>
              <w:jc w:val="both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4)属于有限空间作业应保持良好通风，符合有限空间作业规定；</w:t>
            </w:r>
            <w:r>
              <w:rPr>
                <w:spacing w:val="1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5)自然灾害大雨天气洪水流入基坑、地下室时，应有序组织排洪</w:t>
            </w:r>
            <w:r>
              <w:rPr>
                <w:spacing w:val="5"/>
                <w:sz w:val="21"/>
                <w:szCs w:val="21"/>
              </w:rPr>
              <w:t xml:space="preserve">  </w:t>
            </w:r>
            <w:r>
              <w:rPr>
                <w:spacing w:val="-2"/>
                <w:sz w:val="21"/>
                <w:szCs w:val="21"/>
              </w:rPr>
              <w:t>抢险。</w:t>
            </w:r>
          </w:p>
        </w:tc>
        <w:tc>
          <w:tcPr>
            <w:tcW w:w="2173" w:type="dxa"/>
            <w:vAlign w:val="top"/>
          </w:tcPr>
          <w:p>
            <w:pPr>
              <w:pStyle w:val="TableText"/>
              <w:spacing w:before="143" w:line="246" w:lineRule="auto"/>
              <w:ind w:left="119" w:right="351" w:firstLine="2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《打桩设备安全规</w:t>
            </w:r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spacing w:val="1"/>
                <w:sz w:val="21"/>
                <w:szCs w:val="21"/>
              </w:rPr>
              <w:t>范》</w:t>
            </w:r>
            <w:r>
              <w:rPr>
                <w:sz w:val="21"/>
                <w:szCs w:val="21"/>
              </w:rPr>
              <w:t>GB</w:t>
            </w:r>
            <w:r>
              <w:rPr>
                <w:spacing w:val="1"/>
                <w:sz w:val="21"/>
                <w:szCs w:val="21"/>
              </w:rPr>
              <w:t>22361-2008</w:t>
            </w: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47" w:lineRule="auto"/>
              <w:ind w:left="119" w:right="148" w:firstLine="2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《缺氧危险作业安全</w:t>
            </w:r>
            <w:r>
              <w:rPr>
                <w:spacing w:val="7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规程》GB8958—2006</w:t>
            </w: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9" w:line="245" w:lineRule="auto"/>
              <w:ind w:left="119" w:right="148" w:firstLine="2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《建筑施工安全检查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pacing w:val="2"/>
                <w:sz w:val="21"/>
                <w:szCs w:val="21"/>
              </w:rPr>
              <w:t>标准》</w:t>
            </w:r>
            <w:r>
              <w:rPr>
                <w:sz w:val="21"/>
                <w:szCs w:val="21"/>
              </w:rPr>
              <w:t>JGJ</w:t>
            </w:r>
            <w:r>
              <w:rPr>
                <w:spacing w:val="2"/>
                <w:sz w:val="21"/>
                <w:szCs w:val="21"/>
              </w:rPr>
              <w:t>59-2011</w:t>
            </w:r>
          </w:p>
          <w:p>
            <w:pPr>
              <w:pStyle w:val="TableText"/>
              <w:spacing w:before="147" w:line="176" w:lineRule="auto"/>
              <w:ind w:left="119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3.11</w:t>
            </w:r>
          </w:p>
        </w:tc>
      </w:tr>
      <w:tr>
        <w:tblPrEx>
          <w:tblW w:w="14229" w:type="dxa"/>
          <w:tblInd w:w="5" w:type="dxa"/>
          <w:tblLayout w:type="fixed"/>
        </w:tblPrEx>
        <w:trPr>
          <w:trHeight w:val="410"/>
        </w:trPr>
        <w:tc>
          <w:tcPr>
            <w:tcW w:w="14229" w:type="dxa"/>
            <w:gridSpan w:val="6"/>
            <w:vAlign w:val="top"/>
          </w:tcPr>
          <w:p>
            <w:pPr>
              <w:pStyle w:val="TableText"/>
              <w:spacing w:before="103" w:line="219" w:lineRule="auto"/>
              <w:ind w:left="228"/>
              <w:rPr>
                <w:sz w:val="21"/>
                <w:szCs w:val="21"/>
              </w:rPr>
            </w:pPr>
            <w:r>
              <w:rPr>
                <w:b/>
                <w:bCs/>
                <w:spacing w:val="-2"/>
                <w:sz w:val="21"/>
                <w:szCs w:val="21"/>
              </w:rPr>
              <w:t>三、施工用电(1外电保护、2接地与接零保护系统、3配电线路、4配电箱与开关箱、5配电室与配电装置、6现场照明</w:t>
            </w:r>
            <w:r>
              <w:rPr>
                <w:spacing w:val="-2"/>
                <w:sz w:val="21"/>
                <w:szCs w:val="21"/>
              </w:rPr>
              <w:t>)</w:t>
            </w:r>
          </w:p>
        </w:tc>
      </w:tr>
    </w:tbl>
    <w:p>
      <w:pPr>
        <w:sectPr>
          <w:pgSz w:w="16840" w:h="11910"/>
          <w:pgMar w:top="1012" w:right="1304" w:bottom="0" w:left="1295" w:header="0" w:footer="0" w:gutter="0"/>
          <w:pgNumType w:start="15"/>
          <w:cols w:space="708"/>
        </w:sectPr>
      </w:pPr>
    </w:p>
    <w:tbl>
      <w:tblPr>
        <w:tblStyle w:val="TableNormal14"/>
        <w:tblW w:w="1422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684"/>
        <w:gridCol w:w="1829"/>
        <w:gridCol w:w="1859"/>
        <w:gridCol w:w="1399"/>
        <w:gridCol w:w="6285"/>
        <w:gridCol w:w="2173"/>
      </w:tblGrid>
      <w:tr>
        <w:tblPrEx>
          <w:tblW w:w="1422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1673"/>
        </w:trPr>
        <w:tc>
          <w:tcPr>
            <w:tcW w:w="684" w:type="dxa"/>
            <w:vAlign w:val="top"/>
          </w:tcPr>
          <w:p>
            <w:pPr>
              <w:spacing w:line="358" w:lineRule="auto"/>
              <w:rPr>
                <w:rFonts w:ascii="Arial"/>
                <w:sz w:val="21"/>
              </w:rPr>
            </w:pPr>
          </w:p>
          <w:p>
            <w:pPr>
              <w:spacing w:line="35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9" w:line="184" w:lineRule="auto"/>
              <w:ind w:left="9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829" w:type="dxa"/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</w:p>
          <w:p>
            <w:pPr>
              <w:spacing w:line="33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9" w:line="220" w:lineRule="auto"/>
              <w:ind w:left="130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外电保护</w:t>
            </w:r>
          </w:p>
        </w:tc>
        <w:tc>
          <w:tcPr>
            <w:tcW w:w="1859" w:type="dxa"/>
            <w:vAlign w:val="top"/>
          </w:tcPr>
          <w:p>
            <w:pPr>
              <w:pStyle w:val="TableText"/>
              <w:spacing w:before="126" w:line="266" w:lineRule="auto"/>
              <w:ind w:left="141" w:firstLine="19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外电线路与在建工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pacing w:val="1"/>
                <w:sz w:val="21"/>
                <w:szCs w:val="21"/>
              </w:rPr>
              <w:t>程脚手架、起重机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1"/>
                <w:sz w:val="21"/>
                <w:szCs w:val="21"/>
              </w:rPr>
              <w:t>械、场内机动车道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3"/>
                <w:sz w:val="21"/>
                <w:szCs w:val="21"/>
              </w:rPr>
              <w:t>的安全距离不符合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规范要求。</w:t>
            </w:r>
          </w:p>
        </w:tc>
        <w:tc>
          <w:tcPr>
            <w:tcW w:w="1399" w:type="dxa"/>
            <w:vAlign w:val="top"/>
          </w:tcPr>
          <w:p>
            <w:pPr>
              <w:pStyle w:val="TableText"/>
              <w:spacing w:before="277" w:line="221" w:lineRule="auto"/>
              <w:ind w:left="112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触电</w:t>
            </w:r>
          </w:p>
          <w:p>
            <w:pPr>
              <w:pStyle w:val="TableText"/>
              <w:spacing w:before="57" w:line="219" w:lineRule="auto"/>
              <w:ind w:left="112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火灾</w:t>
            </w:r>
          </w:p>
          <w:p>
            <w:pPr>
              <w:pStyle w:val="TableText"/>
              <w:spacing w:before="81" w:line="220" w:lineRule="auto"/>
              <w:ind w:left="11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物体打击</w:t>
            </w:r>
          </w:p>
          <w:p>
            <w:pPr>
              <w:pStyle w:val="TableText"/>
              <w:spacing w:before="49" w:line="219" w:lineRule="auto"/>
              <w:ind w:left="112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其他伤害</w:t>
            </w:r>
          </w:p>
        </w:tc>
        <w:tc>
          <w:tcPr>
            <w:tcW w:w="6285" w:type="dxa"/>
            <w:vAlign w:val="top"/>
          </w:tcPr>
          <w:p>
            <w:pPr>
              <w:pStyle w:val="TableText"/>
              <w:spacing w:before="114" w:line="251" w:lineRule="auto"/>
              <w:ind w:left="133" w:right="4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1)外电线路与在建工程及脚手架、起重机械、场内机动车道的安全</w:t>
            </w:r>
            <w:r>
              <w:rPr>
                <w:spacing w:val="8"/>
                <w:sz w:val="21"/>
                <w:szCs w:val="21"/>
              </w:rPr>
              <w:t xml:space="preserve"> </w:t>
            </w:r>
            <w:r>
              <w:rPr>
                <w:spacing w:val="10"/>
                <w:sz w:val="21"/>
                <w:szCs w:val="21"/>
              </w:rPr>
              <w:t>距离应符合规范要求；</w:t>
            </w:r>
          </w:p>
          <w:p>
            <w:pPr>
              <w:pStyle w:val="TableText"/>
              <w:spacing w:before="50" w:line="259" w:lineRule="auto"/>
              <w:ind w:left="133" w:right="81" w:hanging="20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2)当安全距离不符合规范要求时，必须采取绝缘隔离防护措施，并</w:t>
            </w:r>
            <w:r>
              <w:rPr>
                <w:spacing w:val="18"/>
                <w:sz w:val="21"/>
                <w:szCs w:val="21"/>
              </w:rPr>
              <w:t xml:space="preserve"> </w:t>
            </w:r>
            <w:r>
              <w:rPr>
                <w:spacing w:val="9"/>
                <w:sz w:val="21"/>
                <w:szCs w:val="21"/>
              </w:rPr>
              <w:t>应悬挂明显的警示标志；</w:t>
            </w:r>
          </w:p>
          <w:p>
            <w:pPr>
              <w:pStyle w:val="TableText"/>
              <w:spacing w:before="50" w:line="219" w:lineRule="auto"/>
              <w:ind w:left="11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3)防护设施与外电线路的安全距离应符合规范要求，并应坚固、稳</w:t>
            </w:r>
          </w:p>
        </w:tc>
        <w:tc>
          <w:tcPr>
            <w:tcW w:w="2173" w:type="dxa"/>
            <w:vAlign w:val="top"/>
          </w:tcPr>
          <w:p>
            <w:pPr>
              <w:pStyle w:val="TableText"/>
              <w:spacing w:before="137" w:line="300" w:lineRule="auto"/>
              <w:ind w:left="119" w:right="148" w:firstLine="24"/>
              <w:jc w:val="both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《建筑施工安全检查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pacing w:val="5"/>
                <w:sz w:val="21"/>
                <w:szCs w:val="21"/>
              </w:rPr>
              <w:t>标准》</w:t>
            </w:r>
            <w:r>
              <w:rPr>
                <w:sz w:val="21"/>
                <w:szCs w:val="21"/>
              </w:rPr>
              <w:t>JGJ</w:t>
            </w:r>
            <w:r>
              <w:rPr>
                <w:spacing w:val="5"/>
                <w:sz w:val="21"/>
                <w:szCs w:val="21"/>
              </w:rPr>
              <w:t>59-2011,</w:t>
            </w:r>
          </w:p>
          <w:p>
            <w:pPr>
              <w:pStyle w:val="TableText"/>
              <w:spacing w:line="183" w:lineRule="auto"/>
              <w:ind w:left="119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3.14</w:t>
            </w: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9" w:line="219" w:lineRule="auto"/>
              <w:ind w:left="153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《施工现场临时用电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type w:val="nextPage"/>
          <w:pgSz w:w="16840" w:h="11910"/>
          <w:pgMar w:top="1012" w:right="1304" w:bottom="0" w:left="1295" w:header="0" w:footer="0" w:gutter="0"/>
          <w:pgNumType w:start="16"/>
          <w:cols w:space="708"/>
          <w:titlePg w:val="0"/>
        </w:sectPr>
      </w:pPr>
    </w:p>
    <w:tbl>
      <w:tblPr>
        <w:tblStyle w:val="TableNormal15"/>
        <w:tblW w:w="1422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684"/>
        <w:gridCol w:w="1839"/>
        <w:gridCol w:w="1839"/>
        <w:gridCol w:w="1419"/>
        <w:gridCol w:w="6276"/>
        <w:gridCol w:w="2163"/>
      </w:tblGrid>
      <w:tr>
        <w:tblPrEx>
          <w:tblW w:w="14220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764"/>
        </w:trPr>
        <w:tc>
          <w:tcPr>
            <w:tcW w:w="684" w:type="dxa"/>
            <w:vAlign w:val="top"/>
          </w:tcPr>
          <w:p>
            <w:pPr>
              <w:pStyle w:val="TableText"/>
              <w:spacing w:before="281" w:line="221" w:lineRule="auto"/>
              <w:ind w:left="98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序号</w:t>
            </w:r>
          </w:p>
        </w:tc>
        <w:tc>
          <w:tcPr>
            <w:tcW w:w="1839" w:type="dxa"/>
            <w:vAlign w:val="top"/>
          </w:tcPr>
          <w:p>
            <w:pPr>
              <w:pStyle w:val="TableText"/>
              <w:spacing w:before="280" w:line="219" w:lineRule="auto"/>
              <w:ind w:left="174"/>
              <w:rPr>
                <w:sz w:val="21"/>
                <w:szCs w:val="21"/>
              </w:rPr>
            </w:pPr>
            <w:r>
              <w:rPr>
                <w:b/>
                <w:bCs/>
                <w:spacing w:val="-3"/>
                <w:sz w:val="21"/>
                <w:szCs w:val="21"/>
              </w:rPr>
              <w:t>场所/环节/部位</w:t>
            </w:r>
          </w:p>
        </w:tc>
        <w:tc>
          <w:tcPr>
            <w:tcW w:w="1839" w:type="dxa"/>
            <w:vAlign w:val="top"/>
          </w:tcPr>
          <w:p>
            <w:pPr>
              <w:pStyle w:val="TableText"/>
              <w:spacing w:before="280" w:line="219" w:lineRule="auto"/>
              <w:ind w:left="494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危险因素</w:t>
            </w:r>
          </w:p>
        </w:tc>
        <w:tc>
          <w:tcPr>
            <w:tcW w:w="1419" w:type="dxa"/>
            <w:vAlign w:val="top"/>
          </w:tcPr>
          <w:p>
            <w:pPr>
              <w:pStyle w:val="TableText"/>
              <w:spacing w:before="141" w:line="220" w:lineRule="auto"/>
              <w:ind w:left="175"/>
              <w:rPr>
                <w:sz w:val="21"/>
                <w:szCs w:val="21"/>
              </w:rPr>
            </w:pPr>
            <w:r>
              <w:rPr>
                <w:b/>
                <w:bCs/>
                <w:spacing w:val="-1"/>
                <w:sz w:val="21"/>
                <w:szCs w:val="21"/>
              </w:rPr>
              <w:t>可能发生的</w:t>
            </w:r>
          </w:p>
          <w:p>
            <w:pPr>
              <w:pStyle w:val="TableText"/>
              <w:spacing w:before="59" w:line="219" w:lineRule="auto"/>
              <w:ind w:left="286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事故类型</w:t>
            </w:r>
          </w:p>
        </w:tc>
        <w:tc>
          <w:tcPr>
            <w:tcW w:w="6276" w:type="dxa"/>
            <w:vAlign w:val="top"/>
          </w:tcPr>
          <w:p>
            <w:pPr>
              <w:pStyle w:val="TableText"/>
              <w:spacing w:before="281" w:line="220" w:lineRule="auto"/>
              <w:ind w:left="2527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主要防范措施</w:t>
            </w:r>
          </w:p>
        </w:tc>
        <w:tc>
          <w:tcPr>
            <w:tcW w:w="2163" w:type="dxa"/>
            <w:vAlign w:val="top"/>
          </w:tcPr>
          <w:p>
            <w:pPr>
              <w:pStyle w:val="TableText"/>
              <w:spacing w:before="279" w:line="219" w:lineRule="auto"/>
              <w:ind w:left="881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依据</w:t>
            </w:r>
          </w:p>
        </w:tc>
      </w:tr>
      <w:tr>
        <w:tblPrEx>
          <w:tblW w:w="14220" w:type="dxa"/>
          <w:tblInd w:w="5" w:type="dxa"/>
          <w:tblLayout w:type="fixed"/>
        </w:tblPrEx>
        <w:trPr>
          <w:trHeight w:val="2617"/>
        </w:trPr>
        <w:tc>
          <w:tcPr>
            <w:tcW w:w="6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76" w:type="dxa"/>
            <w:vAlign w:val="top"/>
          </w:tcPr>
          <w:p>
            <w:pPr>
              <w:pStyle w:val="TableText"/>
              <w:spacing w:before="130" w:line="220" w:lineRule="auto"/>
              <w:ind w:left="153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定</w:t>
            </w:r>
            <w:r>
              <w:rPr>
                <w:spacing w:val="62"/>
                <w:sz w:val="21"/>
                <w:szCs w:val="21"/>
              </w:rPr>
              <w:t xml:space="preserve"> </w:t>
            </w:r>
            <w:r>
              <w:rPr>
                <w:spacing w:val="-7"/>
                <w:sz w:val="21"/>
                <w:szCs w:val="21"/>
              </w:rPr>
              <w:t>；</w:t>
            </w:r>
          </w:p>
          <w:p>
            <w:pPr>
              <w:pStyle w:val="TableText"/>
              <w:spacing w:before="58" w:line="246" w:lineRule="auto"/>
              <w:ind w:left="152" w:right="59" w:hanging="2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4)外电架空线路正下方不得进行施工、建造临</w:t>
            </w:r>
            <w:r>
              <w:rPr>
                <w:spacing w:val="-1"/>
                <w:sz w:val="21"/>
                <w:szCs w:val="21"/>
              </w:rPr>
              <w:t>时设施或堆放材料物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3"/>
                <w:sz w:val="21"/>
                <w:szCs w:val="21"/>
              </w:rPr>
              <w:t>品</w:t>
            </w:r>
            <w:r>
              <w:rPr>
                <w:spacing w:val="-55"/>
                <w:sz w:val="21"/>
                <w:szCs w:val="21"/>
              </w:rPr>
              <w:t xml:space="preserve"> </w:t>
            </w:r>
            <w:r>
              <w:rPr>
                <w:spacing w:val="-13"/>
                <w:sz w:val="21"/>
                <w:szCs w:val="21"/>
              </w:rPr>
              <w:t>。</w:t>
            </w:r>
          </w:p>
        </w:tc>
        <w:tc>
          <w:tcPr>
            <w:tcW w:w="2163" w:type="dxa"/>
            <w:vAlign w:val="top"/>
          </w:tcPr>
          <w:p>
            <w:pPr>
              <w:pStyle w:val="TableText"/>
              <w:spacing w:before="138" w:line="250" w:lineRule="auto"/>
              <w:ind w:left="147" w:right="89" w:hanging="10"/>
              <w:rPr>
                <w:sz w:val="21"/>
                <w:szCs w:val="21"/>
              </w:rPr>
            </w:pPr>
            <w:r>
              <w:rPr>
                <w:spacing w:val="-13"/>
                <w:sz w:val="21"/>
                <w:szCs w:val="21"/>
              </w:rPr>
              <w:t>安</w:t>
            </w:r>
            <w:r>
              <w:rPr>
                <w:spacing w:val="-10"/>
                <w:sz w:val="21"/>
                <w:szCs w:val="21"/>
              </w:rPr>
              <w:t xml:space="preserve"> </w:t>
            </w:r>
            <w:r>
              <w:rPr>
                <w:spacing w:val="-13"/>
                <w:sz w:val="21"/>
                <w:szCs w:val="21"/>
              </w:rPr>
              <w:t>全</w:t>
            </w:r>
            <w:r>
              <w:rPr>
                <w:spacing w:val="-17"/>
                <w:sz w:val="21"/>
                <w:szCs w:val="21"/>
              </w:rPr>
              <w:t xml:space="preserve"> </w:t>
            </w:r>
            <w:r>
              <w:rPr>
                <w:spacing w:val="-13"/>
                <w:sz w:val="21"/>
                <w:szCs w:val="21"/>
              </w:rPr>
              <w:t>技</w:t>
            </w:r>
            <w:r>
              <w:rPr>
                <w:spacing w:val="-16"/>
                <w:sz w:val="21"/>
                <w:szCs w:val="21"/>
              </w:rPr>
              <w:t xml:space="preserve"> </w:t>
            </w:r>
            <w:r>
              <w:rPr>
                <w:spacing w:val="-13"/>
                <w:sz w:val="21"/>
                <w:szCs w:val="21"/>
              </w:rPr>
              <w:t>术</w:t>
            </w:r>
            <w:r>
              <w:rPr>
                <w:spacing w:val="-16"/>
                <w:sz w:val="21"/>
                <w:szCs w:val="21"/>
              </w:rPr>
              <w:t xml:space="preserve"> </w:t>
            </w:r>
            <w:r>
              <w:rPr>
                <w:spacing w:val="-13"/>
                <w:sz w:val="21"/>
                <w:szCs w:val="21"/>
              </w:rPr>
              <w:t>规 范 》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JGJ46-2012,4.1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45" w:lineRule="auto"/>
              <w:ind w:left="147" w:right="152" w:hanging="15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《建设工程施工现场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供用电安全规范》</w:t>
            </w:r>
          </w:p>
          <w:p>
            <w:pPr>
              <w:pStyle w:val="TableText"/>
              <w:spacing w:before="90" w:line="184" w:lineRule="auto"/>
              <w:ind w:left="148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GB50194-2014,7.5</w:t>
            </w:r>
          </w:p>
        </w:tc>
      </w:tr>
      <w:tr>
        <w:tblPrEx>
          <w:tblW w:w="14220" w:type="dxa"/>
          <w:tblInd w:w="5" w:type="dxa"/>
          <w:tblLayout w:type="fixed"/>
        </w:tblPrEx>
        <w:trPr>
          <w:trHeight w:val="6048"/>
        </w:trPr>
        <w:tc>
          <w:tcPr>
            <w:tcW w:w="6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183" w:lineRule="auto"/>
              <w:ind w:left="9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839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9" w:line="234" w:lineRule="auto"/>
              <w:ind w:left="121" w:right="172" w:firstLine="50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接地与接零保护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4"/>
                <w:sz w:val="21"/>
                <w:szCs w:val="21"/>
              </w:rPr>
              <w:t>系统</w:t>
            </w:r>
          </w:p>
        </w:tc>
        <w:tc>
          <w:tcPr>
            <w:tcW w:w="1839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46" w:lineRule="auto"/>
              <w:ind w:left="221" w:right="132" w:hanging="50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 xml:space="preserve">配电系统未采用 </w:t>
            </w:r>
            <w:r>
              <w:rPr>
                <w:sz w:val="21"/>
                <w:szCs w:val="21"/>
              </w:rPr>
              <w:t>TN-S接零保护。</w:t>
            </w:r>
          </w:p>
        </w:tc>
        <w:tc>
          <w:tcPr>
            <w:tcW w:w="1419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21" w:lineRule="auto"/>
              <w:ind w:left="122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触电</w:t>
            </w:r>
          </w:p>
        </w:tc>
        <w:tc>
          <w:tcPr>
            <w:tcW w:w="6276" w:type="dxa"/>
            <w:vAlign w:val="top"/>
          </w:tcPr>
          <w:p>
            <w:pPr>
              <w:pStyle w:val="TableText"/>
              <w:spacing w:before="130" w:line="251" w:lineRule="auto"/>
              <w:ind w:left="152" w:right="39" w:hanging="2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1)施工现场专用的电源中性点直接接地的低压配电系统应采用TN-S</w:t>
            </w:r>
            <w:r>
              <w:rPr>
                <w:spacing w:val="11"/>
                <w:sz w:val="21"/>
                <w:szCs w:val="21"/>
              </w:rPr>
              <w:t xml:space="preserve"> </w:t>
            </w:r>
            <w:r>
              <w:rPr>
                <w:spacing w:val="14"/>
                <w:sz w:val="21"/>
                <w:szCs w:val="21"/>
              </w:rPr>
              <w:t>接零保护系统；</w:t>
            </w:r>
          </w:p>
          <w:p>
            <w:pPr>
              <w:pStyle w:val="TableText"/>
              <w:spacing w:before="49" w:line="219" w:lineRule="auto"/>
              <w:ind w:left="153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2)施工现场配电系统不得同时采用两种保护系统；</w:t>
            </w:r>
          </w:p>
          <w:p>
            <w:pPr>
              <w:pStyle w:val="TableText"/>
              <w:spacing w:before="52" w:line="259" w:lineRule="auto"/>
              <w:ind w:left="153" w:right="62" w:hanging="5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3)保护零线应由工作接地线、总配电箱电源侧零线或总漏电保护器</w:t>
            </w:r>
            <w:r>
              <w:rPr>
                <w:spacing w:val="8"/>
                <w:sz w:val="21"/>
                <w:szCs w:val="21"/>
              </w:rPr>
              <w:t xml:space="preserve"> </w:t>
            </w:r>
            <w:r>
              <w:rPr>
                <w:spacing w:val="3"/>
                <w:sz w:val="21"/>
                <w:szCs w:val="21"/>
              </w:rPr>
              <w:t>电源零线处引出</w:t>
            </w:r>
          </w:p>
          <w:p>
            <w:pPr>
              <w:pStyle w:val="TableText"/>
              <w:spacing w:before="60" w:line="219" w:lineRule="auto"/>
              <w:ind w:left="15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电气设备的金属外壳必须与保护零线连接</w:t>
            </w:r>
          </w:p>
          <w:p>
            <w:pPr>
              <w:pStyle w:val="TableText"/>
              <w:spacing w:before="51" w:line="251" w:lineRule="auto"/>
              <w:ind w:left="153" w:right="79" w:hanging="5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4)保护零线应单独敷设，线路上严禁装设开关</w:t>
            </w:r>
            <w:r>
              <w:rPr>
                <w:spacing w:val="-1"/>
                <w:sz w:val="21"/>
                <w:szCs w:val="21"/>
              </w:rPr>
              <w:t>或熔断器，严禁通过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20"/>
                <w:sz w:val="21"/>
                <w:szCs w:val="21"/>
              </w:rPr>
              <w:t>工作电流；</w:t>
            </w:r>
          </w:p>
          <w:p>
            <w:pPr>
              <w:pStyle w:val="TableText"/>
              <w:spacing w:before="78" w:line="252" w:lineRule="auto"/>
              <w:ind w:left="143" w:right="127" w:firstLine="10"/>
              <w:jc w:val="both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5)保护零线应采用绝缘导线，规格和颜色标记应符合规范要求；</w:t>
            </w:r>
            <w:r>
              <w:rPr>
                <w:spacing w:val="1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5)TN系统的保护零线应在总配电箱处、配电系统的中间处和末端</w:t>
            </w:r>
            <w:r>
              <w:rPr>
                <w:spacing w:val="4"/>
                <w:sz w:val="21"/>
                <w:szCs w:val="21"/>
              </w:rPr>
              <w:t xml:space="preserve">  </w:t>
            </w:r>
            <w:r>
              <w:rPr>
                <w:spacing w:val="16"/>
                <w:sz w:val="21"/>
                <w:szCs w:val="21"/>
              </w:rPr>
              <w:t>处做重复接地；</w:t>
            </w:r>
          </w:p>
          <w:p>
            <w:pPr>
              <w:pStyle w:val="TableText"/>
              <w:spacing w:before="59" w:line="248" w:lineRule="auto"/>
              <w:ind w:left="153" w:right="190" w:hanging="50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7)接地装置的接地线应采用2根及以上导体，在不同点与接地体做</w:t>
            </w:r>
            <w:r>
              <w:rPr>
                <w:spacing w:val="15"/>
                <w:sz w:val="21"/>
                <w:szCs w:val="21"/>
              </w:rPr>
              <w:t xml:space="preserve"> </w:t>
            </w:r>
            <w:r>
              <w:rPr>
                <w:spacing w:val="1"/>
                <w:sz w:val="21"/>
                <w:szCs w:val="21"/>
              </w:rPr>
              <w:t>电气连接。接地</w:t>
            </w:r>
          </w:p>
          <w:p>
            <w:pPr>
              <w:pStyle w:val="TableText"/>
              <w:spacing w:before="56" w:line="219" w:lineRule="auto"/>
              <w:ind w:left="15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体应采用角钢、钢管或光面圆钢</w:t>
            </w:r>
          </w:p>
          <w:p>
            <w:pPr>
              <w:pStyle w:val="TableText"/>
              <w:spacing w:before="80" w:line="216" w:lineRule="auto"/>
              <w:ind w:left="153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3)工作接地电阻不得大于4Ω,重复接地电阻不得大于102;</w:t>
            </w:r>
          </w:p>
          <w:p>
            <w:pPr>
              <w:pStyle w:val="TableText"/>
              <w:spacing w:before="65" w:line="246" w:lineRule="auto"/>
              <w:ind w:left="153" w:right="81" w:hanging="5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9)施工现场起重机、物料提升机、施工升</w:t>
            </w:r>
            <w:r>
              <w:rPr>
                <w:spacing w:val="-1"/>
                <w:sz w:val="21"/>
                <w:szCs w:val="21"/>
              </w:rPr>
              <w:t>降机、脚手架应按规范要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求采取防雷措施，</w:t>
            </w:r>
          </w:p>
          <w:p>
            <w:pPr>
              <w:pStyle w:val="TableText"/>
              <w:spacing w:before="62" w:line="219" w:lineRule="auto"/>
              <w:ind w:left="153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防雷装置的冲击接地电阻值不得大于30Ω;</w:t>
            </w:r>
          </w:p>
        </w:tc>
        <w:tc>
          <w:tcPr>
            <w:tcW w:w="2163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62" w:lineRule="auto"/>
              <w:ind w:left="147" w:right="149" w:hanging="15"/>
              <w:jc w:val="both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《建筑施工安全检查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pacing w:val="5"/>
                <w:sz w:val="21"/>
                <w:szCs w:val="21"/>
              </w:rPr>
              <w:t>标准》</w:t>
            </w:r>
            <w:r>
              <w:rPr>
                <w:sz w:val="21"/>
                <w:szCs w:val="21"/>
              </w:rPr>
              <w:t>JGJ</w:t>
            </w:r>
            <w:r>
              <w:rPr>
                <w:spacing w:val="5"/>
                <w:sz w:val="21"/>
                <w:szCs w:val="21"/>
              </w:rPr>
              <w:t>59-2011,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3.14</w:t>
            </w: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63" w:lineRule="auto"/>
              <w:ind w:left="137" w:right="89" w:hanging="25"/>
              <w:jc w:val="both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 xml:space="preserve">《施工现场临时用电 </w:t>
            </w:r>
            <w:r>
              <w:rPr>
                <w:spacing w:val="-13"/>
                <w:sz w:val="21"/>
                <w:szCs w:val="21"/>
              </w:rPr>
              <w:t>安</w:t>
            </w:r>
            <w:r>
              <w:rPr>
                <w:spacing w:val="-10"/>
                <w:sz w:val="21"/>
                <w:szCs w:val="21"/>
              </w:rPr>
              <w:t xml:space="preserve"> </w:t>
            </w:r>
            <w:r>
              <w:rPr>
                <w:spacing w:val="-13"/>
                <w:sz w:val="21"/>
                <w:szCs w:val="21"/>
              </w:rPr>
              <w:t>全</w:t>
            </w:r>
            <w:r>
              <w:rPr>
                <w:spacing w:val="-17"/>
                <w:sz w:val="21"/>
                <w:szCs w:val="21"/>
              </w:rPr>
              <w:t xml:space="preserve"> </w:t>
            </w:r>
            <w:r>
              <w:rPr>
                <w:spacing w:val="-13"/>
                <w:sz w:val="21"/>
                <w:szCs w:val="21"/>
              </w:rPr>
              <w:t>技</w:t>
            </w:r>
            <w:r>
              <w:rPr>
                <w:spacing w:val="-16"/>
                <w:sz w:val="21"/>
                <w:szCs w:val="21"/>
              </w:rPr>
              <w:t xml:space="preserve"> </w:t>
            </w:r>
            <w:r>
              <w:rPr>
                <w:spacing w:val="-13"/>
                <w:sz w:val="21"/>
                <w:szCs w:val="21"/>
              </w:rPr>
              <w:t>术</w:t>
            </w:r>
            <w:r>
              <w:rPr>
                <w:spacing w:val="-16"/>
                <w:sz w:val="21"/>
                <w:szCs w:val="21"/>
              </w:rPr>
              <w:t xml:space="preserve"> </w:t>
            </w:r>
            <w:r>
              <w:rPr>
                <w:spacing w:val="-13"/>
                <w:sz w:val="21"/>
                <w:szCs w:val="21"/>
              </w:rPr>
              <w:t>规 范 》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JGJ46-2012,</w:t>
            </w:r>
          </w:p>
          <w:p>
            <w:pPr>
              <w:pStyle w:val="TableText"/>
              <w:spacing w:before="108" w:line="184" w:lineRule="auto"/>
              <w:ind w:left="148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5.1、5.2、5.3、5.4</w:t>
            </w:r>
          </w:p>
          <w:p>
            <w:pPr>
              <w:spacing w:line="331" w:lineRule="auto"/>
              <w:rPr>
                <w:rFonts w:ascii="Arial"/>
                <w:sz w:val="21"/>
              </w:rPr>
            </w:pPr>
          </w:p>
          <w:p>
            <w:pPr>
              <w:spacing w:line="33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49" w:lineRule="auto"/>
              <w:ind w:left="147" w:right="152" w:hanging="15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《建设工程施工现场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供用电安全规范》</w:t>
            </w:r>
          </w:p>
          <w:p>
            <w:pPr>
              <w:pStyle w:val="TableText"/>
              <w:spacing w:before="100" w:line="184" w:lineRule="auto"/>
              <w:ind w:left="148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GB50194-2014,8</w:t>
            </w:r>
          </w:p>
        </w:tc>
      </w:tr>
    </w:tbl>
    <w:p>
      <w:pPr>
        <w:sectPr>
          <w:pgSz w:w="16840" w:h="11910"/>
          <w:pgMar w:top="1012" w:right="1314" w:bottom="0" w:left="1295" w:header="0" w:footer="0" w:gutter="0"/>
          <w:pgNumType w:start="17"/>
          <w:cols w:space="708"/>
        </w:sectPr>
      </w:pPr>
    </w:p>
    <w:tbl>
      <w:tblPr>
        <w:tblStyle w:val="TableNormal16"/>
        <w:tblW w:w="1422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684"/>
        <w:gridCol w:w="1839"/>
        <w:gridCol w:w="1839"/>
        <w:gridCol w:w="1419"/>
        <w:gridCol w:w="6276"/>
        <w:gridCol w:w="2163"/>
      </w:tblGrid>
      <w:tr>
        <w:tblPrEx>
          <w:tblW w:w="14220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8"/>
        </w:trPr>
        <w:tc>
          <w:tcPr>
            <w:tcW w:w="684" w:type="dxa"/>
            <w:vAlign w:val="top"/>
          </w:tcPr>
          <w:p/>
        </w:tc>
        <w:tc>
          <w:tcPr>
            <w:tcW w:w="1839" w:type="dxa"/>
            <w:vAlign w:val="top"/>
          </w:tcPr>
          <w:p/>
        </w:tc>
        <w:tc>
          <w:tcPr>
            <w:tcW w:w="1839" w:type="dxa"/>
            <w:vAlign w:val="top"/>
          </w:tcPr>
          <w:p/>
        </w:tc>
        <w:tc>
          <w:tcPr>
            <w:tcW w:w="1419" w:type="dxa"/>
            <w:vAlign w:val="top"/>
          </w:tcPr>
          <w:p/>
        </w:tc>
        <w:tc>
          <w:tcPr>
            <w:tcW w:w="6276" w:type="dxa"/>
            <w:vAlign w:val="top"/>
          </w:tcPr>
          <w:p>
            <w:pPr>
              <w:pStyle w:val="TableText"/>
              <w:spacing w:before="50" w:line="219" w:lineRule="auto"/>
              <w:jc w:val="right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10)做防雷接地机械上的电气设备，保护</w:t>
            </w:r>
            <w:r>
              <w:rPr>
                <w:spacing w:val="-3"/>
                <w:sz w:val="21"/>
                <w:szCs w:val="21"/>
              </w:rPr>
              <w:t>零线必须同时做重复接地。</w:t>
            </w:r>
          </w:p>
        </w:tc>
        <w:tc>
          <w:tcPr>
            <w:tcW w:w="2163" w:type="dxa"/>
            <w:vAlign w:val="top"/>
          </w:tcPr>
          <w:p/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type w:val="nextPage"/>
          <w:pgSz w:w="16840" w:h="11910"/>
          <w:pgMar w:top="1012" w:right="1314" w:bottom="0" w:left="1295" w:header="0" w:footer="0" w:gutter="0"/>
          <w:pgNumType w:start="18"/>
          <w:cols w:space="708"/>
          <w:titlePg w:val="0"/>
        </w:sectPr>
      </w:pPr>
    </w:p>
    <w:tbl>
      <w:tblPr>
        <w:tblStyle w:val="TableNormal17"/>
        <w:tblW w:w="1422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674"/>
        <w:gridCol w:w="1849"/>
        <w:gridCol w:w="1839"/>
        <w:gridCol w:w="1419"/>
        <w:gridCol w:w="6276"/>
        <w:gridCol w:w="2163"/>
      </w:tblGrid>
      <w:tr>
        <w:tblPrEx>
          <w:tblW w:w="14220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764"/>
        </w:trPr>
        <w:tc>
          <w:tcPr>
            <w:tcW w:w="674" w:type="dxa"/>
            <w:vAlign w:val="top"/>
          </w:tcPr>
          <w:p>
            <w:pPr>
              <w:pStyle w:val="TableText"/>
              <w:spacing w:before="281" w:line="221" w:lineRule="auto"/>
              <w:ind w:left="98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序号</w:t>
            </w:r>
          </w:p>
        </w:tc>
        <w:tc>
          <w:tcPr>
            <w:tcW w:w="1849" w:type="dxa"/>
            <w:vAlign w:val="top"/>
          </w:tcPr>
          <w:p>
            <w:pPr>
              <w:pStyle w:val="TableText"/>
              <w:spacing w:before="280" w:line="219" w:lineRule="auto"/>
              <w:ind w:left="184"/>
              <w:rPr>
                <w:sz w:val="21"/>
                <w:szCs w:val="21"/>
              </w:rPr>
            </w:pPr>
            <w:r>
              <w:rPr>
                <w:b/>
                <w:bCs/>
                <w:spacing w:val="-3"/>
                <w:sz w:val="21"/>
                <w:szCs w:val="21"/>
              </w:rPr>
              <w:t>场所/环节/部位</w:t>
            </w:r>
          </w:p>
        </w:tc>
        <w:tc>
          <w:tcPr>
            <w:tcW w:w="1839" w:type="dxa"/>
            <w:vAlign w:val="top"/>
          </w:tcPr>
          <w:p>
            <w:pPr>
              <w:pStyle w:val="TableText"/>
              <w:spacing w:before="280" w:line="219" w:lineRule="auto"/>
              <w:ind w:left="494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危险因素</w:t>
            </w:r>
          </w:p>
        </w:tc>
        <w:tc>
          <w:tcPr>
            <w:tcW w:w="1419" w:type="dxa"/>
            <w:vAlign w:val="top"/>
          </w:tcPr>
          <w:p>
            <w:pPr>
              <w:pStyle w:val="TableText"/>
              <w:spacing w:before="140" w:line="246" w:lineRule="auto"/>
              <w:ind w:left="305" w:right="142" w:hanging="100"/>
              <w:rPr>
                <w:sz w:val="21"/>
                <w:szCs w:val="21"/>
              </w:rPr>
            </w:pPr>
            <w:r>
              <w:rPr>
                <w:b/>
                <w:bCs/>
                <w:spacing w:val="-1"/>
                <w:sz w:val="21"/>
                <w:szCs w:val="21"/>
              </w:rPr>
              <w:t>可能发生的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-4"/>
                <w:sz w:val="21"/>
                <w:szCs w:val="21"/>
              </w:rPr>
              <w:t>事故类型</w:t>
            </w:r>
          </w:p>
        </w:tc>
        <w:tc>
          <w:tcPr>
            <w:tcW w:w="6276" w:type="dxa"/>
            <w:vAlign w:val="top"/>
          </w:tcPr>
          <w:p>
            <w:pPr>
              <w:pStyle w:val="TableText"/>
              <w:spacing w:before="281" w:line="220" w:lineRule="auto"/>
              <w:ind w:left="2527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主要防范措施</w:t>
            </w:r>
          </w:p>
        </w:tc>
        <w:tc>
          <w:tcPr>
            <w:tcW w:w="2163" w:type="dxa"/>
            <w:vAlign w:val="top"/>
          </w:tcPr>
          <w:p>
            <w:pPr>
              <w:pStyle w:val="TableText"/>
              <w:spacing w:before="279" w:line="219" w:lineRule="auto"/>
              <w:ind w:left="881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依据</w:t>
            </w:r>
          </w:p>
        </w:tc>
      </w:tr>
      <w:tr>
        <w:tblPrEx>
          <w:tblW w:w="14220" w:type="dxa"/>
          <w:tblInd w:w="5" w:type="dxa"/>
          <w:tblLayout w:type="fixed"/>
        </w:tblPrEx>
        <w:trPr>
          <w:trHeight w:val="449"/>
        </w:trPr>
        <w:tc>
          <w:tcPr>
            <w:tcW w:w="6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7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4220" w:type="dxa"/>
          <w:tblInd w:w="5" w:type="dxa"/>
          <w:tblLayout w:type="fixed"/>
        </w:tblPrEx>
        <w:trPr>
          <w:trHeight w:val="4465"/>
        </w:trPr>
        <w:tc>
          <w:tcPr>
            <w:tcW w:w="674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183" w:lineRule="auto"/>
              <w:ind w:left="9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849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9" w:line="219" w:lineRule="auto"/>
              <w:ind w:left="120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配电线路</w:t>
            </w:r>
          </w:p>
        </w:tc>
        <w:tc>
          <w:tcPr>
            <w:tcW w:w="1839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55" w:lineRule="auto"/>
              <w:ind w:left="11" w:firstLine="57"/>
              <w:jc w:val="both"/>
              <w:rPr>
                <w:sz w:val="21"/>
                <w:szCs w:val="21"/>
              </w:rPr>
            </w:pPr>
            <w:r>
              <w:rPr>
                <w:spacing w:val="-10"/>
                <w:sz w:val="21"/>
                <w:szCs w:val="21"/>
              </w:rPr>
              <w:t>配电线路敷设、接</w:t>
            </w:r>
            <w:r>
              <w:rPr>
                <w:spacing w:val="1"/>
                <w:sz w:val="21"/>
                <w:szCs w:val="21"/>
              </w:rPr>
              <w:t xml:space="preserve">  </w:t>
            </w:r>
            <w:r>
              <w:rPr>
                <w:spacing w:val="-3"/>
                <w:sz w:val="21"/>
                <w:szCs w:val="21"/>
              </w:rPr>
              <w:t>头、线路保护不符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pacing w:val="-9"/>
                <w:sz w:val="21"/>
                <w:szCs w:val="21"/>
              </w:rPr>
              <w:t>合要求，绝缘失效。</w:t>
            </w:r>
          </w:p>
        </w:tc>
        <w:tc>
          <w:tcPr>
            <w:tcW w:w="1419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98" w:lineRule="exact"/>
              <w:ind w:left="122"/>
              <w:rPr>
                <w:sz w:val="21"/>
                <w:szCs w:val="21"/>
              </w:rPr>
            </w:pPr>
            <w:r>
              <w:rPr>
                <w:spacing w:val="6"/>
                <w:position w:val="6"/>
                <w:sz w:val="21"/>
                <w:szCs w:val="21"/>
              </w:rPr>
              <w:t>触电</w:t>
            </w:r>
          </w:p>
          <w:p>
            <w:pPr>
              <w:pStyle w:val="TableText"/>
              <w:spacing w:line="219" w:lineRule="auto"/>
              <w:ind w:left="122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火灾</w:t>
            </w:r>
          </w:p>
          <w:p>
            <w:pPr>
              <w:pStyle w:val="TableText"/>
              <w:spacing w:before="80" w:line="219" w:lineRule="auto"/>
              <w:ind w:left="122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其他伤害</w:t>
            </w:r>
          </w:p>
        </w:tc>
        <w:tc>
          <w:tcPr>
            <w:tcW w:w="6276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9" w:line="219" w:lineRule="auto"/>
              <w:ind w:left="153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1)线路及接头应保证机械强度和绝缘强度；</w:t>
            </w:r>
          </w:p>
          <w:p>
            <w:pPr>
              <w:pStyle w:val="TableText"/>
              <w:spacing w:before="62" w:line="219" w:lineRule="auto"/>
              <w:ind w:left="153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2)线路应设短路、过载保护，导线截面应</w:t>
            </w:r>
            <w:r>
              <w:rPr>
                <w:spacing w:val="3"/>
                <w:sz w:val="21"/>
                <w:szCs w:val="21"/>
              </w:rPr>
              <w:t>满足线路负荷电流；</w:t>
            </w:r>
          </w:p>
          <w:p>
            <w:pPr>
              <w:pStyle w:val="TableText"/>
              <w:spacing w:before="59" w:line="255" w:lineRule="auto"/>
              <w:ind w:left="153" w:right="62" w:hanging="5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3)线路的设施、材料及相序排列、档距、与邻近线路或固定物的距</w:t>
            </w:r>
            <w:r>
              <w:rPr>
                <w:spacing w:val="8"/>
                <w:sz w:val="21"/>
                <w:szCs w:val="21"/>
              </w:rPr>
              <w:t xml:space="preserve"> </w:t>
            </w:r>
            <w:r>
              <w:rPr>
                <w:spacing w:val="11"/>
                <w:sz w:val="21"/>
                <w:szCs w:val="21"/>
              </w:rPr>
              <w:t>离应符合规范要求；</w:t>
            </w:r>
          </w:p>
          <w:p>
            <w:pPr>
              <w:pStyle w:val="TableText"/>
              <w:spacing w:before="48" w:line="246" w:lineRule="auto"/>
              <w:ind w:left="153" w:right="79" w:hanging="5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4)电缆应采用架空或埋地敷设并应符合规范要</w:t>
            </w:r>
            <w:r>
              <w:rPr>
                <w:spacing w:val="-1"/>
                <w:sz w:val="21"/>
                <w:szCs w:val="21"/>
              </w:rPr>
              <w:t>求，严禁沿地面明设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8"/>
                <w:sz w:val="21"/>
                <w:szCs w:val="21"/>
              </w:rPr>
              <w:t>或沿脚手架、树木等敷设；</w:t>
            </w:r>
          </w:p>
          <w:p>
            <w:pPr>
              <w:pStyle w:val="TableText"/>
              <w:spacing w:before="51" w:line="247" w:lineRule="auto"/>
              <w:ind w:left="153" w:right="62" w:hanging="5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5)电缆中必须包含全部工作芯线和用作保护零线的芯线，并应按规</w:t>
            </w:r>
            <w:r>
              <w:rPr>
                <w:spacing w:val="8"/>
                <w:sz w:val="21"/>
                <w:szCs w:val="21"/>
              </w:rPr>
              <w:t xml:space="preserve"> </w:t>
            </w:r>
            <w:r>
              <w:rPr>
                <w:spacing w:val="8"/>
                <w:sz w:val="21"/>
                <w:szCs w:val="21"/>
              </w:rPr>
              <w:t>定接用</w:t>
            </w:r>
          </w:p>
          <w:p>
            <w:pPr>
              <w:pStyle w:val="TableText"/>
              <w:spacing w:before="58" w:line="219" w:lineRule="auto"/>
              <w:ind w:left="15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6)室内非埋地明敷主干线距地面高度不得小于2.5m。</w:t>
            </w:r>
          </w:p>
        </w:tc>
        <w:tc>
          <w:tcPr>
            <w:tcW w:w="2163" w:type="dxa"/>
            <w:vAlign w:val="top"/>
          </w:tcPr>
          <w:p>
            <w:pPr>
              <w:pStyle w:val="TableText"/>
              <w:spacing w:before="128" w:line="262" w:lineRule="auto"/>
              <w:ind w:left="107" w:right="139" w:firstLine="34"/>
              <w:jc w:val="both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《建筑施工安全检查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pacing w:val="8"/>
                <w:sz w:val="21"/>
                <w:szCs w:val="21"/>
              </w:rPr>
              <w:t>标准》</w:t>
            </w:r>
            <w:r>
              <w:rPr>
                <w:sz w:val="21"/>
                <w:szCs w:val="21"/>
              </w:rPr>
              <w:t>JGJ</w:t>
            </w:r>
            <w:r>
              <w:rPr>
                <w:spacing w:val="8"/>
                <w:sz w:val="21"/>
                <w:szCs w:val="21"/>
              </w:rPr>
              <w:t>59-2011,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3.14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49" w:lineRule="auto"/>
              <w:ind w:left="118" w:right="89" w:firstLine="24"/>
              <w:jc w:val="both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《施工现场临时用电</w:t>
            </w:r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spacing w:val="-8"/>
                <w:sz w:val="21"/>
                <w:szCs w:val="21"/>
              </w:rPr>
              <w:t>安</w:t>
            </w:r>
            <w:r>
              <w:rPr>
                <w:spacing w:val="-17"/>
                <w:sz w:val="21"/>
                <w:szCs w:val="21"/>
              </w:rPr>
              <w:t xml:space="preserve"> </w:t>
            </w:r>
            <w:r>
              <w:rPr>
                <w:spacing w:val="-8"/>
                <w:sz w:val="21"/>
                <w:szCs w:val="21"/>
              </w:rPr>
              <w:t>全</w:t>
            </w:r>
            <w:r>
              <w:rPr>
                <w:spacing w:val="-20"/>
                <w:sz w:val="21"/>
                <w:szCs w:val="21"/>
              </w:rPr>
              <w:t xml:space="preserve"> </w:t>
            </w:r>
            <w:r>
              <w:rPr>
                <w:spacing w:val="-8"/>
                <w:sz w:val="21"/>
                <w:szCs w:val="21"/>
              </w:rPr>
              <w:t>技</w:t>
            </w:r>
            <w:r>
              <w:rPr>
                <w:spacing w:val="-20"/>
                <w:sz w:val="21"/>
                <w:szCs w:val="21"/>
              </w:rPr>
              <w:t xml:space="preserve"> </w:t>
            </w:r>
            <w:r>
              <w:rPr>
                <w:spacing w:val="-8"/>
                <w:sz w:val="21"/>
                <w:szCs w:val="21"/>
              </w:rPr>
              <w:t>术</w:t>
            </w:r>
            <w:r>
              <w:rPr>
                <w:spacing w:val="-20"/>
                <w:sz w:val="21"/>
                <w:szCs w:val="21"/>
              </w:rPr>
              <w:t xml:space="preserve"> </w:t>
            </w:r>
            <w:r>
              <w:rPr>
                <w:spacing w:val="-8"/>
                <w:sz w:val="21"/>
                <w:szCs w:val="21"/>
              </w:rPr>
              <w:t>规</w:t>
            </w:r>
            <w:r>
              <w:rPr>
                <w:spacing w:val="-16"/>
                <w:sz w:val="21"/>
                <w:szCs w:val="21"/>
              </w:rPr>
              <w:t xml:space="preserve"> </w:t>
            </w:r>
            <w:r>
              <w:rPr>
                <w:spacing w:val="-8"/>
                <w:sz w:val="21"/>
                <w:szCs w:val="21"/>
              </w:rPr>
              <w:t>范 》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JGJ46-2012,7</w:t>
            </w:r>
          </w:p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45" w:lineRule="auto"/>
              <w:ind w:left="137" w:right="132" w:firstLine="15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《建设工程施工现场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供用电安全规范》</w:t>
            </w:r>
          </w:p>
          <w:p>
            <w:pPr>
              <w:pStyle w:val="TableText"/>
              <w:spacing w:before="111" w:line="184" w:lineRule="auto"/>
              <w:ind w:left="118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GB50194-2014,7</w:t>
            </w:r>
          </w:p>
        </w:tc>
      </w:tr>
      <w:tr>
        <w:tblPrEx>
          <w:tblW w:w="14220" w:type="dxa"/>
          <w:tblInd w:w="5" w:type="dxa"/>
          <w:tblLayout w:type="fixed"/>
        </w:tblPrEx>
        <w:trPr>
          <w:trHeight w:val="3581"/>
        </w:trPr>
        <w:tc>
          <w:tcPr>
            <w:tcW w:w="674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183" w:lineRule="auto"/>
              <w:ind w:left="9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1849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20" w:lineRule="auto"/>
              <w:ind w:left="181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配电箱与开关箱</w:t>
            </w:r>
          </w:p>
        </w:tc>
        <w:tc>
          <w:tcPr>
            <w:tcW w:w="1839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19" w:lineRule="auto"/>
              <w:ind w:left="71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箱内配置不符合要</w:t>
            </w:r>
          </w:p>
          <w:p>
            <w:pPr>
              <w:pStyle w:val="TableText"/>
              <w:spacing w:before="61" w:line="220" w:lineRule="auto"/>
              <w:jc w:val="right"/>
              <w:rPr>
                <w:sz w:val="21"/>
                <w:szCs w:val="21"/>
              </w:rPr>
            </w:pPr>
            <w:r>
              <w:rPr>
                <w:spacing w:val="9"/>
                <w:sz w:val="21"/>
                <w:szCs w:val="21"/>
              </w:rPr>
              <w:t>求、或保护失效、</w:t>
            </w:r>
          </w:p>
          <w:p>
            <w:pPr>
              <w:pStyle w:val="TableText"/>
              <w:spacing w:before="59" w:line="219" w:lineRule="auto"/>
              <w:ind w:left="22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存在触电风险。</w:t>
            </w:r>
          </w:p>
        </w:tc>
        <w:tc>
          <w:tcPr>
            <w:tcW w:w="1419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21" w:lineRule="auto"/>
              <w:ind w:left="122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触电</w:t>
            </w:r>
          </w:p>
        </w:tc>
        <w:tc>
          <w:tcPr>
            <w:tcW w:w="6276" w:type="dxa"/>
            <w:vAlign w:val="top"/>
          </w:tcPr>
          <w:p>
            <w:pPr>
              <w:pStyle w:val="TableText"/>
              <w:spacing w:before="134" w:line="258" w:lineRule="auto"/>
              <w:ind w:left="142" w:right="16" w:hanging="19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1)施工现场配电系统应采用三级配电、二级漏电保护系统，用电设</w:t>
            </w:r>
            <w:r>
              <w:rPr>
                <w:spacing w:val="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备必须有各自专用的开关箱，做到“”一机一箱一闸一漏“”保护</w:t>
            </w:r>
            <w:r>
              <w:rPr>
                <w:spacing w:val="14"/>
                <w:sz w:val="21"/>
                <w:szCs w:val="21"/>
              </w:rPr>
              <w:t xml:space="preserve"> </w:t>
            </w:r>
            <w:r>
              <w:rPr>
                <w:spacing w:val="4"/>
                <w:sz w:val="21"/>
                <w:szCs w:val="21"/>
              </w:rPr>
              <w:t>2)箱体结构、箱内电器设置及使用应符合规范要求；</w:t>
            </w:r>
          </w:p>
          <w:p>
            <w:pPr>
              <w:pStyle w:val="TableText"/>
              <w:spacing w:before="80" w:line="241" w:lineRule="auto"/>
              <w:ind w:left="152" w:hanging="9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 xml:space="preserve">3)配电箱必须分设工作零线端子板和保护零线端子板，保护零线、 </w:t>
            </w:r>
            <w:r>
              <w:rPr>
                <w:spacing w:val="-3"/>
                <w:sz w:val="21"/>
                <w:szCs w:val="21"/>
              </w:rPr>
              <w:t>工作零线必须通过各自的端子板连接</w:t>
            </w:r>
          </w:p>
          <w:p>
            <w:pPr>
              <w:pStyle w:val="TableText"/>
              <w:spacing w:before="92" w:line="237" w:lineRule="auto"/>
              <w:ind w:left="153" w:right="79" w:hanging="5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4)总配电箱与开关箱应安装漏电保护器，漏电</w:t>
            </w:r>
            <w:r>
              <w:rPr>
                <w:spacing w:val="-1"/>
                <w:sz w:val="21"/>
                <w:szCs w:val="21"/>
              </w:rPr>
              <w:t>保护器参数应匹配并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20"/>
                <w:sz w:val="21"/>
                <w:szCs w:val="21"/>
              </w:rPr>
              <w:t>灵敏可靠；</w:t>
            </w:r>
          </w:p>
          <w:p>
            <w:pPr>
              <w:pStyle w:val="TableText"/>
              <w:spacing w:before="79" w:line="242" w:lineRule="auto"/>
              <w:ind w:left="152" w:hanging="9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 xml:space="preserve">5)箱体应设置系统接线图和分路标记，并应有门、锁及防雨措施； </w:t>
            </w:r>
            <w:r>
              <w:rPr>
                <w:spacing w:val="2"/>
                <w:sz w:val="21"/>
                <w:szCs w:val="21"/>
              </w:rPr>
              <w:t>5)箱体安装位置、高度及周边通道应符合规范要求；</w:t>
            </w:r>
          </w:p>
          <w:p>
            <w:pPr>
              <w:pStyle w:val="TableText"/>
              <w:spacing w:before="58" w:line="252" w:lineRule="auto"/>
              <w:ind w:left="153" w:right="22" w:hanging="1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7)分配箱与开关箱间的距离不应超过30m,开关箱与用电设备间的距</w:t>
            </w:r>
            <w:r>
              <w:rPr>
                <w:spacing w:val="8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离不应超过3m。</w:t>
            </w:r>
          </w:p>
        </w:tc>
        <w:tc>
          <w:tcPr>
            <w:tcW w:w="2163" w:type="dxa"/>
            <w:vAlign w:val="top"/>
          </w:tcPr>
          <w:p>
            <w:pPr>
              <w:pStyle w:val="TableText"/>
              <w:spacing w:before="156" w:line="231" w:lineRule="auto"/>
              <w:ind w:left="107" w:right="139" w:firstLine="3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《建筑施工安全检查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pacing w:val="2"/>
                <w:sz w:val="21"/>
                <w:szCs w:val="21"/>
              </w:rPr>
              <w:t>标准》</w:t>
            </w:r>
            <w:r>
              <w:rPr>
                <w:sz w:val="21"/>
                <w:szCs w:val="21"/>
              </w:rPr>
              <w:t>JGJ</w:t>
            </w:r>
            <w:r>
              <w:rPr>
                <w:spacing w:val="2"/>
                <w:sz w:val="21"/>
                <w:szCs w:val="21"/>
              </w:rPr>
              <w:t>59-2011</w:t>
            </w:r>
          </w:p>
          <w:p>
            <w:pPr>
              <w:pStyle w:val="TableText"/>
              <w:spacing w:before="146" w:line="184" w:lineRule="auto"/>
              <w:ind w:left="97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3.14</w:t>
            </w: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57" w:lineRule="auto"/>
              <w:ind w:left="118" w:right="89" w:firstLine="24"/>
              <w:jc w:val="both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《施工现场临时用电</w:t>
            </w:r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spacing w:val="-10"/>
                <w:sz w:val="21"/>
                <w:szCs w:val="21"/>
              </w:rPr>
              <w:t>安</w:t>
            </w:r>
            <w:r>
              <w:rPr>
                <w:spacing w:val="-17"/>
                <w:sz w:val="21"/>
                <w:szCs w:val="21"/>
              </w:rPr>
              <w:t xml:space="preserve"> </w:t>
            </w:r>
            <w:r>
              <w:rPr>
                <w:spacing w:val="-10"/>
                <w:sz w:val="21"/>
                <w:szCs w:val="21"/>
              </w:rPr>
              <w:t>全</w:t>
            </w:r>
            <w:r>
              <w:rPr>
                <w:spacing w:val="-17"/>
                <w:sz w:val="21"/>
                <w:szCs w:val="21"/>
              </w:rPr>
              <w:t xml:space="preserve"> </w:t>
            </w:r>
            <w:r>
              <w:rPr>
                <w:spacing w:val="-10"/>
                <w:sz w:val="21"/>
                <w:szCs w:val="21"/>
              </w:rPr>
              <w:t>技</w:t>
            </w:r>
            <w:r>
              <w:rPr>
                <w:spacing w:val="-16"/>
                <w:sz w:val="21"/>
                <w:szCs w:val="21"/>
              </w:rPr>
              <w:t xml:space="preserve"> </w:t>
            </w:r>
            <w:r>
              <w:rPr>
                <w:spacing w:val="-10"/>
                <w:sz w:val="21"/>
                <w:szCs w:val="21"/>
              </w:rPr>
              <w:t>术</w:t>
            </w:r>
            <w:r>
              <w:rPr>
                <w:spacing w:val="-17"/>
                <w:sz w:val="21"/>
                <w:szCs w:val="21"/>
              </w:rPr>
              <w:t xml:space="preserve"> </w:t>
            </w:r>
            <w:r>
              <w:rPr>
                <w:spacing w:val="-10"/>
                <w:sz w:val="21"/>
                <w:szCs w:val="21"/>
              </w:rPr>
              <w:t>规 范 》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JGJ46-2012,8</w:t>
            </w:r>
          </w:p>
          <w:p>
            <w:pPr>
              <w:spacing w:line="31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45" w:lineRule="auto"/>
              <w:ind w:left="137" w:right="132" w:firstLine="15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《建设工程施工现场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供用电安全规范》</w:t>
            </w:r>
          </w:p>
        </w:tc>
      </w:tr>
    </w:tbl>
    <w:p>
      <w:pPr>
        <w:sectPr>
          <w:pgSz w:w="16840" w:h="11910"/>
          <w:pgMar w:top="1012" w:right="1314" w:bottom="0" w:left="1295" w:header="0" w:footer="0" w:gutter="0"/>
          <w:pgNumType w:start="19"/>
          <w:cols w:space="708"/>
        </w:sectPr>
      </w:pPr>
    </w:p>
    <w:tbl>
      <w:tblPr>
        <w:tblStyle w:val="TableNormal18"/>
        <w:tblW w:w="1422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674"/>
        <w:gridCol w:w="1849"/>
        <w:gridCol w:w="1839"/>
        <w:gridCol w:w="1419"/>
        <w:gridCol w:w="6276"/>
        <w:gridCol w:w="2163"/>
      </w:tblGrid>
      <w:tr>
        <w:tblPrEx>
          <w:tblW w:w="14220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581"/>
        </w:trPr>
        <w:tc>
          <w:tcPr>
            <w:tcW w:w="674" w:type="dxa"/>
            <w:vAlign w:val="top"/>
          </w:tcPr>
          <w:p/>
        </w:tc>
        <w:tc>
          <w:tcPr>
            <w:tcW w:w="1849" w:type="dxa"/>
            <w:vAlign w:val="top"/>
          </w:tcPr>
          <w:p/>
        </w:tc>
        <w:tc>
          <w:tcPr>
            <w:tcW w:w="1839" w:type="dxa"/>
            <w:vAlign w:val="top"/>
          </w:tcPr>
          <w:p/>
        </w:tc>
        <w:tc>
          <w:tcPr>
            <w:tcW w:w="1419" w:type="dxa"/>
            <w:vAlign w:val="top"/>
          </w:tcPr>
          <w:p/>
        </w:tc>
        <w:tc>
          <w:tcPr>
            <w:tcW w:w="6276" w:type="dxa"/>
            <w:vAlign w:val="top"/>
          </w:tcPr>
          <w:p/>
        </w:tc>
        <w:tc>
          <w:tcPr>
            <w:tcW w:w="2163" w:type="dxa"/>
            <w:vAlign w:val="top"/>
          </w:tcPr>
          <w:p>
            <w:pPr>
              <w:pStyle w:val="TableText"/>
              <w:spacing w:before="91" w:line="184" w:lineRule="auto"/>
              <w:ind w:left="118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GB50194-2014,6.3、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type w:val="nextPage"/>
          <w:pgSz w:w="16840" w:h="11910"/>
          <w:pgMar w:top="1012" w:right="1314" w:bottom="0" w:left="1295" w:header="0" w:footer="0" w:gutter="0"/>
          <w:pgNumType w:start="20"/>
          <w:cols w:space="708"/>
          <w:titlePg w:val="0"/>
        </w:sectPr>
      </w:pPr>
    </w:p>
    <w:tbl>
      <w:tblPr>
        <w:tblStyle w:val="TableNormal19"/>
        <w:tblW w:w="1420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674"/>
        <w:gridCol w:w="1859"/>
        <w:gridCol w:w="1819"/>
        <w:gridCol w:w="1429"/>
        <w:gridCol w:w="6265"/>
        <w:gridCol w:w="2163"/>
      </w:tblGrid>
      <w:tr>
        <w:tblPrEx>
          <w:tblW w:w="1420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764"/>
        </w:trPr>
        <w:tc>
          <w:tcPr>
            <w:tcW w:w="674" w:type="dxa"/>
            <w:vAlign w:val="top"/>
          </w:tcPr>
          <w:p>
            <w:pPr>
              <w:pStyle w:val="TableText"/>
              <w:spacing w:before="281" w:line="221" w:lineRule="auto"/>
              <w:ind w:left="107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序号</w:t>
            </w:r>
          </w:p>
        </w:tc>
        <w:tc>
          <w:tcPr>
            <w:tcW w:w="1859" w:type="dxa"/>
            <w:vAlign w:val="top"/>
          </w:tcPr>
          <w:p>
            <w:pPr>
              <w:pStyle w:val="TableText"/>
              <w:spacing w:before="280" w:line="219" w:lineRule="auto"/>
              <w:ind w:left="264"/>
              <w:rPr>
                <w:sz w:val="21"/>
                <w:szCs w:val="21"/>
              </w:rPr>
            </w:pPr>
            <w:r>
              <w:rPr>
                <w:b/>
                <w:bCs/>
                <w:spacing w:val="-3"/>
                <w:sz w:val="21"/>
                <w:szCs w:val="21"/>
              </w:rPr>
              <w:t>场所/环节/部位</w:t>
            </w:r>
          </w:p>
        </w:tc>
        <w:tc>
          <w:tcPr>
            <w:tcW w:w="1819" w:type="dxa"/>
            <w:vAlign w:val="top"/>
          </w:tcPr>
          <w:p>
            <w:pPr>
              <w:pStyle w:val="TableText"/>
              <w:spacing w:before="280" w:line="219" w:lineRule="auto"/>
              <w:ind w:left="495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危险因素</w:t>
            </w:r>
          </w:p>
        </w:tc>
        <w:tc>
          <w:tcPr>
            <w:tcW w:w="1429" w:type="dxa"/>
            <w:vAlign w:val="top"/>
          </w:tcPr>
          <w:p>
            <w:pPr>
              <w:pStyle w:val="TableText"/>
              <w:spacing w:before="140" w:line="246" w:lineRule="auto"/>
              <w:ind w:left="325" w:right="132" w:hanging="100"/>
              <w:rPr>
                <w:sz w:val="21"/>
                <w:szCs w:val="21"/>
              </w:rPr>
            </w:pPr>
            <w:r>
              <w:rPr>
                <w:b/>
                <w:bCs/>
                <w:spacing w:val="-1"/>
                <w:sz w:val="21"/>
                <w:szCs w:val="21"/>
              </w:rPr>
              <w:t>可能发生的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-4"/>
                <w:sz w:val="21"/>
                <w:szCs w:val="21"/>
              </w:rPr>
              <w:t>事故类型</w:t>
            </w:r>
          </w:p>
        </w:tc>
        <w:tc>
          <w:tcPr>
            <w:tcW w:w="6265" w:type="dxa"/>
            <w:vAlign w:val="top"/>
          </w:tcPr>
          <w:p>
            <w:pPr>
              <w:pStyle w:val="TableText"/>
              <w:spacing w:before="281" w:line="220" w:lineRule="auto"/>
              <w:ind w:left="2527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主要防范措施</w:t>
            </w:r>
          </w:p>
        </w:tc>
        <w:tc>
          <w:tcPr>
            <w:tcW w:w="2163" w:type="dxa"/>
            <w:vAlign w:val="top"/>
          </w:tcPr>
          <w:p>
            <w:pPr>
              <w:pStyle w:val="TableText"/>
              <w:spacing w:before="279" w:line="219" w:lineRule="auto"/>
              <w:ind w:left="871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依据</w:t>
            </w:r>
          </w:p>
        </w:tc>
      </w:tr>
      <w:tr>
        <w:tblPrEx>
          <w:tblW w:w="14209" w:type="dxa"/>
          <w:tblInd w:w="5" w:type="dxa"/>
          <w:tblLayout w:type="fixed"/>
        </w:tblPrEx>
        <w:trPr>
          <w:trHeight w:val="759"/>
        </w:trPr>
        <w:tc>
          <w:tcPr>
            <w:tcW w:w="6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3" w:type="dxa"/>
            <w:vAlign w:val="top"/>
          </w:tcPr>
          <w:p>
            <w:pPr>
              <w:pStyle w:val="TableText"/>
              <w:spacing w:before="193" w:line="183" w:lineRule="auto"/>
              <w:ind w:left="159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6.4</w:t>
            </w:r>
          </w:p>
        </w:tc>
      </w:tr>
      <w:tr>
        <w:tblPrEx>
          <w:tblW w:w="14209" w:type="dxa"/>
          <w:tblInd w:w="5" w:type="dxa"/>
          <w:tblLayout w:type="fixed"/>
        </w:tblPrEx>
        <w:trPr>
          <w:trHeight w:val="3856"/>
        </w:trPr>
        <w:tc>
          <w:tcPr>
            <w:tcW w:w="674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182" w:lineRule="auto"/>
              <w:ind w:left="10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859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34" w:lineRule="auto"/>
              <w:ind w:left="131" w:right="25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配电室与配电装</w:t>
            </w:r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置</w:t>
            </w:r>
          </w:p>
        </w:tc>
        <w:tc>
          <w:tcPr>
            <w:tcW w:w="1819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19" w:lineRule="auto"/>
              <w:jc w:val="right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配电室耐火等级低</w:t>
            </w:r>
          </w:p>
          <w:p>
            <w:pPr>
              <w:pStyle w:val="TableText"/>
              <w:spacing w:before="59" w:line="262" w:lineRule="auto"/>
              <w:ind w:left="124" w:hanging="113"/>
              <w:rPr>
                <w:sz w:val="21"/>
                <w:szCs w:val="21"/>
              </w:rPr>
            </w:pPr>
            <w:r>
              <w:rPr>
                <w:spacing w:val="-11"/>
                <w:sz w:val="21"/>
                <w:szCs w:val="21"/>
              </w:rPr>
              <w:t>于三级、仪表失效、</w:t>
            </w:r>
            <w:r>
              <w:rPr>
                <w:spacing w:val="5"/>
                <w:sz w:val="21"/>
                <w:szCs w:val="21"/>
              </w:rPr>
              <w:t xml:space="preserve"> </w:t>
            </w:r>
            <w:r>
              <w:rPr>
                <w:spacing w:val="-10"/>
                <w:sz w:val="21"/>
                <w:szCs w:val="21"/>
              </w:rPr>
              <w:t xml:space="preserve">备用发电机组未与 </w:t>
            </w:r>
            <w:r>
              <w:rPr>
                <w:spacing w:val="-10"/>
                <w:sz w:val="21"/>
                <w:szCs w:val="21"/>
              </w:rPr>
              <w:t>外电线路联锁、缺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9"/>
                <w:sz w:val="21"/>
                <w:szCs w:val="21"/>
              </w:rPr>
              <w:t>防护措施。</w:t>
            </w:r>
          </w:p>
        </w:tc>
        <w:tc>
          <w:tcPr>
            <w:tcW w:w="1429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9" w:line="288" w:lineRule="exact"/>
              <w:ind w:left="142"/>
              <w:rPr>
                <w:sz w:val="21"/>
                <w:szCs w:val="21"/>
              </w:rPr>
            </w:pPr>
            <w:r>
              <w:rPr>
                <w:spacing w:val="6"/>
                <w:position w:val="5"/>
                <w:sz w:val="21"/>
                <w:szCs w:val="21"/>
              </w:rPr>
              <w:t>触电</w:t>
            </w:r>
          </w:p>
          <w:p>
            <w:pPr>
              <w:pStyle w:val="TableText"/>
              <w:spacing w:line="219" w:lineRule="auto"/>
              <w:ind w:left="142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火灾</w:t>
            </w:r>
          </w:p>
        </w:tc>
        <w:tc>
          <w:tcPr>
            <w:tcW w:w="6265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50" w:lineRule="auto"/>
              <w:ind w:left="153" w:right="17" w:hanging="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1)配电室的建筑耐火等级不应低于三级，配电室应配置适用于电气</w:t>
            </w:r>
            <w:r>
              <w:rPr>
                <w:spacing w:val="12"/>
                <w:sz w:val="21"/>
                <w:szCs w:val="21"/>
              </w:rPr>
              <w:t xml:space="preserve"> </w:t>
            </w:r>
            <w:r>
              <w:rPr>
                <w:spacing w:val="13"/>
                <w:sz w:val="21"/>
                <w:szCs w:val="21"/>
              </w:rPr>
              <w:t>火灾的灭火器材；</w:t>
            </w:r>
          </w:p>
          <w:p>
            <w:pPr>
              <w:pStyle w:val="TableText"/>
              <w:spacing w:before="70" w:line="219" w:lineRule="auto"/>
              <w:ind w:left="153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2)配电室、配电装置的布设应符合规范要</w:t>
            </w:r>
            <w:r>
              <w:rPr>
                <w:spacing w:val="4"/>
                <w:sz w:val="21"/>
                <w:szCs w:val="21"/>
              </w:rPr>
              <w:t>求；</w:t>
            </w:r>
          </w:p>
          <w:p>
            <w:pPr>
              <w:pStyle w:val="TableText"/>
              <w:spacing w:before="61" w:line="241" w:lineRule="auto"/>
              <w:ind w:left="153" w:right="955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 xml:space="preserve">3)配电装置中的仪表、电器元件设置应符合规范要求； </w:t>
            </w:r>
            <w:r>
              <w:rPr>
                <w:spacing w:val="5"/>
                <w:sz w:val="21"/>
                <w:szCs w:val="21"/>
              </w:rPr>
              <w:t>4)备用发电机组应与外电线路进行联锁；</w:t>
            </w:r>
          </w:p>
          <w:p>
            <w:pPr>
              <w:pStyle w:val="TableText"/>
              <w:spacing w:before="61" w:line="219" w:lineRule="auto"/>
              <w:ind w:left="153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5)配电室应采取防止风雨和小动物侵入的措施；</w:t>
            </w:r>
          </w:p>
          <w:p>
            <w:pPr>
              <w:pStyle w:val="TableText"/>
              <w:spacing w:before="60" w:line="219" w:lineRule="auto"/>
              <w:ind w:left="15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6)配电室应设置警示标志、工地供电平面图和系统图。</w:t>
            </w:r>
          </w:p>
        </w:tc>
        <w:tc>
          <w:tcPr>
            <w:tcW w:w="2163" w:type="dxa"/>
            <w:vAlign w:val="top"/>
          </w:tcPr>
          <w:p>
            <w:pPr>
              <w:pStyle w:val="TableText"/>
              <w:spacing w:before="118" w:line="262" w:lineRule="auto"/>
              <w:ind w:left="158" w:right="138" w:hanging="15"/>
              <w:jc w:val="both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《建筑施工安全检查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pacing w:val="5"/>
                <w:sz w:val="21"/>
                <w:szCs w:val="21"/>
              </w:rPr>
              <w:t>标准》</w:t>
            </w:r>
            <w:r>
              <w:rPr>
                <w:sz w:val="21"/>
                <w:szCs w:val="21"/>
              </w:rPr>
              <w:t>JGJ</w:t>
            </w:r>
            <w:r>
              <w:rPr>
                <w:spacing w:val="5"/>
                <w:sz w:val="21"/>
                <w:szCs w:val="21"/>
              </w:rPr>
              <w:t>59-2011,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3.14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51" w:lineRule="auto"/>
              <w:ind w:left="158" w:right="69" w:hanging="15"/>
              <w:jc w:val="both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 xml:space="preserve">《施工现场临时用电 </w:t>
            </w:r>
            <w:r>
              <w:rPr>
                <w:spacing w:val="-13"/>
                <w:sz w:val="21"/>
                <w:szCs w:val="21"/>
              </w:rPr>
              <w:t>安</w:t>
            </w:r>
            <w:r>
              <w:rPr>
                <w:spacing w:val="-10"/>
                <w:sz w:val="21"/>
                <w:szCs w:val="21"/>
              </w:rPr>
              <w:t xml:space="preserve"> </w:t>
            </w:r>
            <w:r>
              <w:rPr>
                <w:spacing w:val="-13"/>
                <w:sz w:val="21"/>
                <w:szCs w:val="21"/>
              </w:rPr>
              <w:t>全</w:t>
            </w:r>
            <w:r>
              <w:rPr>
                <w:spacing w:val="-17"/>
                <w:sz w:val="21"/>
                <w:szCs w:val="21"/>
              </w:rPr>
              <w:t xml:space="preserve"> </w:t>
            </w:r>
            <w:r>
              <w:rPr>
                <w:spacing w:val="-13"/>
                <w:sz w:val="21"/>
                <w:szCs w:val="21"/>
              </w:rPr>
              <w:t>技</w:t>
            </w:r>
            <w:r>
              <w:rPr>
                <w:spacing w:val="-16"/>
                <w:sz w:val="21"/>
                <w:szCs w:val="21"/>
              </w:rPr>
              <w:t xml:space="preserve"> </w:t>
            </w:r>
            <w:r>
              <w:rPr>
                <w:spacing w:val="-13"/>
                <w:sz w:val="21"/>
                <w:szCs w:val="21"/>
              </w:rPr>
              <w:t>术</w:t>
            </w:r>
            <w:r>
              <w:rPr>
                <w:spacing w:val="-17"/>
                <w:sz w:val="21"/>
                <w:szCs w:val="21"/>
              </w:rPr>
              <w:t xml:space="preserve"> </w:t>
            </w:r>
            <w:r>
              <w:rPr>
                <w:spacing w:val="-13"/>
                <w:sz w:val="21"/>
                <w:szCs w:val="21"/>
              </w:rPr>
              <w:t>规 范 》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JGJ46-2012,6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45" w:lineRule="auto"/>
              <w:ind w:left="158" w:right="141" w:hanging="15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《建设工程施工现场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供用电安全规范》</w:t>
            </w:r>
          </w:p>
          <w:p>
            <w:pPr>
              <w:pStyle w:val="TableText"/>
              <w:spacing w:before="111" w:line="332" w:lineRule="exact"/>
              <w:ind w:left="159"/>
              <w:rPr>
                <w:sz w:val="21"/>
                <w:szCs w:val="21"/>
              </w:rPr>
            </w:pPr>
            <w:r>
              <w:rPr>
                <w:spacing w:val="-1"/>
                <w:position w:val="12"/>
                <w:sz w:val="21"/>
                <w:szCs w:val="21"/>
              </w:rPr>
              <w:t>GB50194-2014,</w:t>
            </w:r>
          </w:p>
          <w:p>
            <w:pPr>
              <w:pStyle w:val="TableText"/>
              <w:spacing w:line="183" w:lineRule="auto"/>
              <w:ind w:left="15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6.1、6.2</w:t>
            </w:r>
          </w:p>
        </w:tc>
      </w:tr>
      <w:tr>
        <w:tblPrEx>
          <w:tblW w:w="14209" w:type="dxa"/>
          <w:tblInd w:w="5" w:type="dxa"/>
          <w:tblLayout w:type="fixed"/>
        </w:tblPrEx>
        <w:trPr>
          <w:trHeight w:val="3880"/>
        </w:trPr>
        <w:tc>
          <w:tcPr>
            <w:tcW w:w="674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183" w:lineRule="auto"/>
              <w:ind w:left="10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1859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19" w:lineRule="auto"/>
              <w:ind w:left="131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现场照明</w:t>
            </w:r>
          </w:p>
        </w:tc>
        <w:tc>
          <w:tcPr>
            <w:tcW w:w="1819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46" w:lineRule="auto"/>
              <w:ind w:left="131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照明配置不符合要</w:t>
            </w:r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求，存在触电风险</w:t>
            </w:r>
          </w:p>
        </w:tc>
        <w:tc>
          <w:tcPr>
            <w:tcW w:w="1429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21" w:lineRule="auto"/>
              <w:ind w:left="142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触电</w:t>
            </w:r>
          </w:p>
        </w:tc>
        <w:tc>
          <w:tcPr>
            <w:tcW w:w="6265" w:type="dxa"/>
            <w:vAlign w:val="top"/>
          </w:tcPr>
          <w:p>
            <w:pPr>
              <w:spacing w:line="351" w:lineRule="auto"/>
              <w:rPr>
                <w:rFonts w:ascii="Arial"/>
                <w:sz w:val="21"/>
              </w:rPr>
            </w:pPr>
          </w:p>
          <w:p>
            <w:pPr>
              <w:spacing w:line="35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19" w:lineRule="auto"/>
              <w:ind w:left="153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1)照明用电应与动力用电分设；</w:t>
            </w:r>
          </w:p>
          <w:p>
            <w:pPr>
              <w:pStyle w:val="TableText"/>
              <w:spacing w:before="40" w:line="254" w:lineRule="auto"/>
              <w:ind w:left="153" w:right="745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2)地下室、潮湿场所、手持照明灯应采用安全电压供电；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5"/>
                <w:sz w:val="21"/>
                <w:szCs w:val="21"/>
              </w:rPr>
              <w:t>3)照明变压器应采用双绕组安全隔离变压</w:t>
            </w:r>
            <w:r>
              <w:rPr>
                <w:spacing w:val="4"/>
                <w:sz w:val="21"/>
                <w:szCs w:val="21"/>
              </w:rPr>
              <w:t>器；</w:t>
            </w:r>
          </w:p>
          <w:p>
            <w:pPr>
              <w:pStyle w:val="TableText"/>
              <w:spacing w:before="52" w:line="219" w:lineRule="auto"/>
              <w:ind w:left="153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4)灯具金属外壳应接保护零线；</w:t>
            </w:r>
          </w:p>
          <w:p>
            <w:pPr>
              <w:pStyle w:val="TableText"/>
              <w:spacing w:before="80" w:line="219" w:lineRule="auto"/>
              <w:ind w:left="153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5)灯具与地面、易燃物间的距离应符合规范要求；</w:t>
            </w:r>
          </w:p>
          <w:p>
            <w:pPr>
              <w:pStyle w:val="TableText"/>
              <w:spacing w:before="61" w:line="219" w:lineRule="auto"/>
              <w:ind w:left="153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5)照明线路和安全电压线路的架设应符合规范要求；</w:t>
            </w:r>
          </w:p>
          <w:p>
            <w:pPr>
              <w:pStyle w:val="TableText"/>
              <w:spacing w:before="71" w:line="219" w:lineRule="auto"/>
              <w:ind w:left="15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7)施工现场应按规范要求配备应急照明。</w:t>
            </w:r>
          </w:p>
        </w:tc>
        <w:tc>
          <w:tcPr>
            <w:tcW w:w="2163" w:type="dxa"/>
            <w:vAlign w:val="top"/>
          </w:tcPr>
          <w:p>
            <w:pPr>
              <w:pStyle w:val="TableText"/>
              <w:spacing w:before="125" w:line="300" w:lineRule="auto"/>
              <w:ind w:left="158" w:right="128" w:hanging="5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《建筑施工安全检查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pacing w:val="2"/>
                <w:sz w:val="21"/>
                <w:szCs w:val="21"/>
              </w:rPr>
              <w:t>标准》</w:t>
            </w:r>
            <w:r>
              <w:rPr>
                <w:sz w:val="21"/>
                <w:szCs w:val="21"/>
              </w:rPr>
              <w:t>JGJ</w:t>
            </w:r>
            <w:r>
              <w:rPr>
                <w:spacing w:val="2"/>
                <w:sz w:val="21"/>
                <w:szCs w:val="21"/>
              </w:rPr>
              <w:t>59-2011</w:t>
            </w:r>
          </w:p>
          <w:p>
            <w:pPr>
              <w:pStyle w:val="TableText"/>
              <w:spacing w:line="183" w:lineRule="auto"/>
              <w:ind w:left="159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3.14</w: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9" w:line="255" w:lineRule="auto"/>
              <w:ind w:left="158" w:right="69" w:hanging="15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 xml:space="preserve">《施工现场临时用电 </w:t>
            </w:r>
            <w:r>
              <w:rPr>
                <w:spacing w:val="-13"/>
                <w:sz w:val="21"/>
                <w:szCs w:val="21"/>
              </w:rPr>
              <w:t>安</w:t>
            </w:r>
            <w:r>
              <w:rPr>
                <w:spacing w:val="-10"/>
                <w:sz w:val="21"/>
                <w:szCs w:val="21"/>
              </w:rPr>
              <w:t xml:space="preserve"> </w:t>
            </w:r>
            <w:r>
              <w:rPr>
                <w:spacing w:val="-13"/>
                <w:sz w:val="21"/>
                <w:szCs w:val="21"/>
              </w:rPr>
              <w:t>全</w:t>
            </w:r>
            <w:r>
              <w:rPr>
                <w:spacing w:val="-17"/>
                <w:sz w:val="21"/>
                <w:szCs w:val="21"/>
              </w:rPr>
              <w:t xml:space="preserve"> </w:t>
            </w:r>
            <w:r>
              <w:rPr>
                <w:spacing w:val="-13"/>
                <w:sz w:val="21"/>
                <w:szCs w:val="21"/>
              </w:rPr>
              <w:t>技</w:t>
            </w:r>
            <w:r>
              <w:rPr>
                <w:spacing w:val="-16"/>
                <w:sz w:val="21"/>
                <w:szCs w:val="21"/>
              </w:rPr>
              <w:t xml:space="preserve"> </w:t>
            </w:r>
            <w:r>
              <w:rPr>
                <w:spacing w:val="-13"/>
                <w:sz w:val="21"/>
                <w:szCs w:val="21"/>
              </w:rPr>
              <w:t>术</w:t>
            </w:r>
            <w:r>
              <w:rPr>
                <w:spacing w:val="-17"/>
                <w:sz w:val="21"/>
                <w:szCs w:val="21"/>
              </w:rPr>
              <w:t xml:space="preserve"> </w:t>
            </w:r>
            <w:r>
              <w:rPr>
                <w:spacing w:val="-13"/>
                <w:sz w:val="21"/>
                <w:szCs w:val="21"/>
              </w:rPr>
              <w:t>规 范 》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JGJ46-2012</w:t>
            </w:r>
          </w:p>
          <w:p>
            <w:pPr>
              <w:pStyle w:val="TableText"/>
              <w:spacing w:before="116" w:line="184" w:lineRule="auto"/>
              <w:ind w:left="159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5.1、5.2、5.3、5.4</w:t>
            </w:r>
          </w:p>
          <w:p>
            <w:pPr>
              <w:spacing w:line="35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after="0" w:line="241" w:lineRule="auto"/>
              <w:ind w:left="158" w:right="141" w:hanging="15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《建设工程施工现场</w:t>
            </w:r>
            <w:r>
              <w:rPr>
                <w:spacing w:val="3"/>
                <w:sz w:val="21"/>
                <w:szCs w:val="21"/>
              </w:rPr>
              <w:t xml:space="preserve"> </w:t>
            </w:r>
          </w:p>
        </w:tc>
      </w:tr>
    </w:tbl>
    <w:p>
      <w:pPr>
        <w:sectPr>
          <w:pgSz w:w="16840" w:h="11910"/>
          <w:pgMar w:top="1012" w:right="1325" w:bottom="0" w:left="1295" w:header="0" w:footer="0" w:gutter="0"/>
          <w:pgNumType w:start="21"/>
          <w:cols w:space="708"/>
        </w:sectPr>
      </w:pPr>
    </w:p>
    <w:tbl>
      <w:tblPr>
        <w:tblStyle w:val="TableNormal20"/>
        <w:tblW w:w="1420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674"/>
        <w:gridCol w:w="1859"/>
        <w:gridCol w:w="1819"/>
        <w:gridCol w:w="1429"/>
        <w:gridCol w:w="6265"/>
        <w:gridCol w:w="2163"/>
      </w:tblGrid>
      <w:tr>
        <w:tblPrEx>
          <w:tblW w:w="1420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880"/>
        </w:trPr>
        <w:tc>
          <w:tcPr>
            <w:tcW w:w="674" w:type="dxa"/>
            <w:vAlign w:val="top"/>
          </w:tcPr>
          <w:p/>
        </w:tc>
        <w:tc>
          <w:tcPr>
            <w:tcW w:w="1859" w:type="dxa"/>
            <w:vAlign w:val="top"/>
          </w:tcPr>
          <w:p/>
        </w:tc>
        <w:tc>
          <w:tcPr>
            <w:tcW w:w="1819" w:type="dxa"/>
            <w:vAlign w:val="top"/>
          </w:tcPr>
          <w:p/>
        </w:tc>
        <w:tc>
          <w:tcPr>
            <w:tcW w:w="1429" w:type="dxa"/>
            <w:vAlign w:val="top"/>
          </w:tcPr>
          <w:p/>
        </w:tc>
        <w:tc>
          <w:tcPr>
            <w:tcW w:w="6265" w:type="dxa"/>
            <w:vAlign w:val="top"/>
          </w:tcPr>
          <w:p/>
        </w:tc>
        <w:tc>
          <w:tcPr>
            <w:tcW w:w="2163" w:type="dxa"/>
            <w:vAlign w:val="top"/>
          </w:tcPr>
          <w:p>
            <w:pPr>
              <w:pStyle w:val="TableText"/>
              <w:spacing w:before="0" w:line="241" w:lineRule="auto"/>
              <w:ind w:left="158" w:right="141" w:hanging="15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供用电安全规范》</w:t>
            </w:r>
          </w:p>
          <w:p>
            <w:pPr>
              <w:pStyle w:val="TableText"/>
              <w:spacing w:before="91" w:line="184" w:lineRule="auto"/>
              <w:ind w:left="159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GB50194-2014,8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type w:val="nextPage"/>
          <w:pgSz w:w="16840" w:h="11910"/>
          <w:pgMar w:top="1012" w:right="1325" w:bottom="0" w:left="1295" w:header="0" w:footer="0" w:gutter="0"/>
          <w:pgNumType w:start="22"/>
          <w:cols w:space="708"/>
          <w:titlePg w:val="0"/>
        </w:sectPr>
      </w:pPr>
    </w:p>
    <w:tbl>
      <w:tblPr>
        <w:tblStyle w:val="TableNormal21"/>
        <w:tblW w:w="1420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674"/>
        <w:gridCol w:w="1839"/>
        <w:gridCol w:w="1859"/>
        <w:gridCol w:w="1399"/>
        <w:gridCol w:w="6265"/>
        <w:gridCol w:w="2173"/>
      </w:tblGrid>
      <w:tr>
        <w:tblPrEx>
          <w:tblW w:w="1420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764"/>
        </w:trPr>
        <w:tc>
          <w:tcPr>
            <w:tcW w:w="674" w:type="dxa"/>
            <w:vAlign w:val="top"/>
          </w:tcPr>
          <w:p>
            <w:pPr>
              <w:pStyle w:val="TableText"/>
              <w:spacing w:before="281" w:line="221" w:lineRule="auto"/>
              <w:ind w:left="98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序号</w:t>
            </w:r>
          </w:p>
        </w:tc>
        <w:tc>
          <w:tcPr>
            <w:tcW w:w="1839" w:type="dxa"/>
            <w:vAlign w:val="top"/>
          </w:tcPr>
          <w:p>
            <w:pPr>
              <w:pStyle w:val="TableText"/>
              <w:spacing w:before="280" w:line="219" w:lineRule="auto"/>
              <w:ind w:left="253"/>
              <w:rPr>
                <w:sz w:val="21"/>
                <w:szCs w:val="21"/>
              </w:rPr>
            </w:pPr>
            <w:r>
              <w:rPr>
                <w:b/>
                <w:bCs/>
                <w:spacing w:val="-3"/>
                <w:sz w:val="21"/>
                <w:szCs w:val="21"/>
              </w:rPr>
              <w:t>场所/环节/部位</w:t>
            </w:r>
          </w:p>
        </w:tc>
        <w:tc>
          <w:tcPr>
            <w:tcW w:w="1859" w:type="dxa"/>
            <w:vAlign w:val="top"/>
          </w:tcPr>
          <w:p>
            <w:pPr>
              <w:pStyle w:val="TableText"/>
              <w:spacing w:before="280" w:line="219" w:lineRule="auto"/>
              <w:ind w:left="504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危险因素</w:t>
            </w:r>
          </w:p>
        </w:tc>
        <w:tc>
          <w:tcPr>
            <w:tcW w:w="1399" w:type="dxa"/>
            <w:vAlign w:val="top"/>
          </w:tcPr>
          <w:p>
            <w:pPr>
              <w:pStyle w:val="TableText"/>
              <w:spacing w:before="140" w:line="246" w:lineRule="auto"/>
              <w:ind w:left="295" w:right="132" w:hanging="100"/>
              <w:rPr>
                <w:sz w:val="21"/>
                <w:szCs w:val="21"/>
              </w:rPr>
            </w:pPr>
            <w:r>
              <w:rPr>
                <w:b/>
                <w:bCs/>
                <w:spacing w:val="-1"/>
                <w:sz w:val="21"/>
                <w:szCs w:val="21"/>
              </w:rPr>
              <w:t>可能发生的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-4"/>
                <w:sz w:val="21"/>
                <w:szCs w:val="21"/>
              </w:rPr>
              <w:t>事故类型</w:t>
            </w:r>
          </w:p>
        </w:tc>
        <w:tc>
          <w:tcPr>
            <w:tcW w:w="6265" w:type="dxa"/>
            <w:vAlign w:val="top"/>
          </w:tcPr>
          <w:p>
            <w:pPr>
              <w:pStyle w:val="TableText"/>
              <w:spacing w:before="281" w:line="220" w:lineRule="auto"/>
              <w:ind w:left="2537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主要防范措施</w:t>
            </w:r>
          </w:p>
        </w:tc>
        <w:tc>
          <w:tcPr>
            <w:tcW w:w="2173" w:type="dxa"/>
            <w:vAlign w:val="top"/>
          </w:tcPr>
          <w:p>
            <w:pPr>
              <w:pStyle w:val="TableText"/>
              <w:spacing w:before="279" w:line="219" w:lineRule="auto"/>
              <w:ind w:left="902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依据</w:t>
            </w:r>
          </w:p>
        </w:tc>
      </w:tr>
      <w:tr>
        <w:tblPrEx>
          <w:tblW w:w="14209" w:type="dxa"/>
          <w:tblInd w:w="5" w:type="dxa"/>
          <w:tblLayout w:type="fixed"/>
        </w:tblPrEx>
        <w:trPr>
          <w:trHeight w:val="439"/>
        </w:trPr>
        <w:tc>
          <w:tcPr>
            <w:tcW w:w="6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4209" w:type="dxa"/>
          <w:tblInd w:w="5" w:type="dxa"/>
          <w:tblLayout w:type="fixed"/>
        </w:tblPrEx>
        <w:trPr>
          <w:trHeight w:val="389"/>
        </w:trPr>
        <w:tc>
          <w:tcPr>
            <w:tcW w:w="14209" w:type="dxa"/>
            <w:gridSpan w:val="6"/>
            <w:vAlign w:val="top"/>
          </w:tcPr>
          <w:p>
            <w:pPr>
              <w:pStyle w:val="TableText"/>
              <w:spacing w:before="86" w:line="219" w:lineRule="auto"/>
              <w:ind w:left="247"/>
              <w:rPr>
                <w:sz w:val="21"/>
                <w:szCs w:val="21"/>
              </w:rPr>
            </w:pPr>
            <w:r>
              <w:rPr>
                <w:b/>
                <w:bCs/>
                <w:spacing w:val="-1"/>
                <w:sz w:val="21"/>
                <w:szCs w:val="21"/>
              </w:rPr>
              <w:t>四、模板工程(1超规模模板支架、2支架基</w:t>
            </w:r>
            <w:r>
              <w:rPr>
                <w:b/>
                <w:bCs/>
                <w:spacing w:val="-2"/>
                <w:sz w:val="21"/>
                <w:szCs w:val="21"/>
              </w:rPr>
              <w:t>础、3杆件连接、4支架稳定与预警、5支座与托撑、6模板支架拆除、7模板构配件材质)</w:t>
            </w:r>
          </w:p>
        </w:tc>
      </w:tr>
      <w:tr>
        <w:tblPrEx>
          <w:tblW w:w="14209" w:type="dxa"/>
          <w:tblInd w:w="5" w:type="dxa"/>
          <w:tblLayout w:type="fixed"/>
        </w:tblPrEx>
        <w:trPr>
          <w:trHeight w:val="2847"/>
        </w:trPr>
        <w:tc>
          <w:tcPr>
            <w:tcW w:w="674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184" w:lineRule="auto"/>
              <w:ind w:left="9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839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19" w:lineRule="auto"/>
              <w:ind w:left="13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超规模</w:t>
            </w:r>
          </w:p>
          <w:p>
            <w:pPr>
              <w:pStyle w:val="TableText"/>
              <w:spacing w:before="69" w:line="219" w:lineRule="auto"/>
              <w:ind w:left="13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模板支架</w:t>
            </w:r>
          </w:p>
        </w:tc>
        <w:tc>
          <w:tcPr>
            <w:tcW w:w="1859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55" w:lineRule="auto"/>
              <w:ind w:left="141" w:right="32" w:hanging="19"/>
              <w:jc w:val="both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超规模模板支架方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案未经专家论证，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存在风险。</w:t>
            </w:r>
          </w:p>
        </w:tc>
        <w:tc>
          <w:tcPr>
            <w:tcW w:w="1399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20" w:lineRule="auto"/>
              <w:ind w:left="122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坍塌</w:t>
            </w:r>
          </w:p>
          <w:p>
            <w:pPr>
              <w:pStyle w:val="TableText"/>
              <w:spacing w:before="89" w:line="220" w:lineRule="auto"/>
              <w:ind w:left="12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物体打击</w:t>
            </w:r>
          </w:p>
        </w:tc>
        <w:tc>
          <w:tcPr>
            <w:tcW w:w="6265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</w:p>
          <w:p>
            <w:pPr>
              <w:spacing w:line="32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9" w:line="246" w:lineRule="auto"/>
              <w:ind w:left="143" w:right="28" w:firstLine="419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超规模模板工程：包括滑模、爬模、飞模工程。混凝土模板支</w:t>
            </w:r>
            <w:r>
              <w:rPr>
                <w:spacing w:val="1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撑工程：搭设高度8m及以上；搭设跨度18m</w:t>
            </w:r>
            <w:r>
              <w:rPr>
                <w:spacing w:val="-1"/>
                <w:sz w:val="21"/>
                <w:szCs w:val="21"/>
              </w:rPr>
              <w:t>及以上，施工总荷载</w:t>
            </w:r>
          </w:p>
          <w:p>
            <w:pPr>
              <w:pStyle w:val="TableText"/>
              <w:spacing w:before="70" w:line="252" w:lineRule="auto"/>
              <w:ind w:left="133" w:firstLine="2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15kN/m²及以上；集中线荷载20kN/m²及以上。承重支撑体系：用于 </w:t>
            </w:r>
            <w:r>
              <w:rPr>
                <w:spacing w:val="-3"/>
                <w:sz w:val="21"/>
                <w:szCs w:val="21"/>
              </w:rPr>
              <w:t>钢结构安装等满堂支撑体系，承受单点集中荷载700Kg以上的专项施</w:t>
            </w:r>
            <w:r>
              <w:rPr>
                <w:spacing w:val="18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工方案应按规定组织专家论证。</w:t>
            </w:r>
          </w:p>
        </w:tc>
        <w:tc>
          <w:tcPr>
            <w:tcW w:w="2173" w:type="dxa"/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63" w:lineRule="auto"/>
              <w:ind w:left="157" w:right="101" w:hanging="4"/>
              <w:jc w:val="both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《危险性较大的分部</w:t>
            </w:r>
            <w:r>
              <w:rPr>
                <w:spacing w:val="5"/>
                <w:sz w:val="21"/>
                <w:szCs w:val="21"/>
              </w:rPr>
              <w:t xml:space="preserve"> </w:t>
            </w:r>
            <w:r>
              <w:rPr>
                <w:spacing w:val="1"/>
                <w:sz w:val="21"/>
                <w:szCs w:val="21"/>
              </w:rPr>
              <w:t>分项工程安全管理办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pacing w:val="1"/>
                <w:sz w:val="21"/>
                <w:szCs w:val="21"/>
              </w:rPr>
              <w:t>法》建质〔2009〕87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1"/>
                <w:sz w:val="21"/>
                <w:szCs w:val="21"/>
              </w:rPr>
              <w:t>号附件二第二条</w:t>
            </w:r>
          </w:p>
          <w:p>
            <w:pPr>
              <w:pStyle w:val="TableText"/>
              <w:spacing w:before="51" w:line="258" w:lineRule="auto"/>
              <w:ind w:left="158" w:right="158" w:hanging="25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《建筑施工安全检查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pacing w:val="2"/>
                <w:sz w:val="21"/>
                <w:szCs w:val="21"/>
              </w:rPr>
              <w:t>标准》</w:t>
            </w:r>
            <w:r>
              <w:rPr>
                <w:sz w:val="21"/>
                <w:szCs w:val="21"/>
              </w:rPr>
              <w:t>JGJ</w:t>
            </w:r>
            <w:r>
              <w:rPr>
                <w:spacing w:val="2"/>
                <w:sz w:val="21"/>
                <w:szCs w:val="21"/>
              </w:rPr>
              <w:t>59-2011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pacing w:val="-2"/>
                <w:sz w:val="21"/>
                <w:szCs w:val="21"/>
              </w:rPr>
              <w:t>第3.12.3条</w:t>
            </w:r>
          </w:p>
        </w:tc>
      </w:tr>
      <w:tr>
        <w:tblPrEx>
          <w:tblW w:w="14209" w:type="dxa"/>
          <w:tblInd w:w="5" w:type="dxa"/>
          <w:tblLayout w:type="fixed"/>
        </w:tblPrEx>
        <w:trPr>
          <w:trHeight w:val="2937"/>
        </w:trPr>
        <w:tc>
          <w:tcPr>
            <w:tcW w:w="674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183" w:lineRule="auto"/>
              <w:ind w:left="9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839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9" w:line="220" w:lineRule="auto"/>
              <w:ind w:left="131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支架基础</w:t>
            </w:r>
          </w:p>
        </w:tc>
        <w:tc>
          <w:tcPr>
            <w:tcW w:w="1859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9" w:line="246" w:lineRule="auto"/>
              <w:ind w:left="141" w:right="3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支架基础、底部设</w:t>
            </w:r>
            <w:r>
              <w:rPr>
                <w:spacing w:val="5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置不符合要求。</w:t>
            </w:r>
          </w:p>
        </w:tc>
        <w:tc>
          <w:tcPr>
            <w:tcW w:w="1399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9" w:line="220" w:lineRule="auto"/>
              <w:ind w:left="122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坍塌</w:t>
            </w:r>
          </w:p>
          <w:p>
            <w:pPr>
              <w:pStyle w:val="TableText"/>
              <w:spacing w:before="49" w:line="220" w:lineRule="auto"/>
              <w:ind w:left="12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物体打击</w:t>
            </w:r>
          </w:p>
        </w:tc>
        <w:tc>
          <w:tcPr>
            <w:tcW w:w="6265" w:type="dxa"/>
            <w:vAlign w:val="top"/>
          </w:tcPr>
          <w:p>
            <w:pPr>
              <w:pStyle w:val="TableText"/>
              <w:spacing w:before="163" w:line="242" w:lineRule="auto"/>
              <w:ind w:left="162" w:right="21" w:hanging="2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1)基础应坚实、平整，承载力应符合设计要求，并应能承受支架上</w:t>
            </w:r>
            <w:r>
              <w:rPr>
                <w:spacing w:val="8"/>
                <w:sz w:val="21"/>
                <w:szCs w:val="21"/>
              </w:rPr>
              <w:t xml:space="preserve"> </w:t>
            </w:r>
            <w:r>
              <w:rPr>
                <w:spacing w:val="17"/>
                <w:sz w:val="21"/>
                <w:szCs w:val="21"/>
              </w:rPr>
              <w:t>部全部荷载；</w:t>
            </w:r>
          </w:p>
          <w:p>
            <w:pPr>
              <w:pStyle w:val="TableText"/>
              <w:spacing w:before="30" w:line="259" w:lineRule="auto"/>
              <w:ind w:left="152" w:hanging="19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2)底部应按规范要求设置底座、垫板，垫板规格应符合规范要求；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2"/>
                <w:sz w:val="21"/>
                <w:szCs w:val="21"/>
              </w:rPr>
              <w:t>3)支架底部纵、横向扫地杆的设置应符合规范要</w:t>
            </w:r>
            <w:r>
              <w:rPr>
                <w:spacing w:val="1"/>
                <w:sz w:val="21"/>
                <w:szCs w:val="21"/>
              </w:rPr>
              <w:t>求；</w:t>
            </w:r>
          </w:p>
          <w:p>
            <w:pPr>
              <w:pStyle w:val="TableText"/>
              <w:spacing w:before="70" w:line="219" w:lineRule="auto"/>
              <w:ind w:left="15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4)基础应设排水设施，并应排水畅通</w:t>
            </w:r>
          </w:p>
          <w:p>
            <w:pPr>
              <w:pStyle w:val="TableText"/>
              <w:spacing w:before="49" w:line="250" w:lineRule="auto"/>
              <w:ind w:left="152" w:right="38" w:hanging="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5)当支架设在楼面结构上时，应对楼面结构强度进行验算，必要时</w:t>
            </w:r>
            <w:r>
              <w:rPr>
                <w:spacing w:val="11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应对楼面结构采取加固措施。</w:t>
            </w:r>
          </w:p>
        </w:tc>
        <w:tc>
          <w:tcPr>
            <w:tcW w:w="2173" w:type="dxa"/>
            <w:vAlign w:val="top"/>
          </w:tcPr>
          <w:p>
            <w:pPr>
              <w:spacing w:line="39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53" w:lineRule="auto"/>
              <w:ind w:left="157" w:right="104" w:hanging="4"/>
              <w:jc w:val="both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《建筑施工扣件式钢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1"/>
                <w:sz w:val="21"/>
                <w:szCs w:val="21"/>
              </w:rPr>
              <w:t>管脚手架安全技术规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5"/>
                <w:sz w:val="21"/>
                <w:szCs w:val="21"/>
              </w:rPr>
              <w:t>范》</w:t>
            </w:r>
            <w:r>
              <w:rPr>
                <w:sz w:val="21"/>
                <w:szCs w:val="21"/>
              </w:rPr>
              <w:t>JGJ</w:t>
            </w:r>
            <w:r>
              <w:rPr>
                <w:spacing w:val="5"/>
                <w:sz w:val="21"/>
                <w:szCs w:val="21"/>
              </w:rPr>
              <w:t>130—2011,</w:t>
            </w:r>
          </w:p>
          <w:p>
            <w:pPr>
              <w:pStyle w:val="TableText"/>
              <w:spacing w:before="127" w:line="184" w:lineRule="auto"/>
              <w:ind w:left="13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7.1、7.2、7.3</w:t>
            </w:r>
          </w:p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9" w:line="239" w:lineRule="auto"/>
              <w:ind w:left="139" w:right="138" w:firstLine="1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《建筑施工安全检查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pacing w:val="5"/>
                <w:sz w:val="21"/>
                <w:szCs w:val="21"/>
              </w:rPr>
              <w:t>标准》</w:t>
            </w:r>
            <w:r>
              <w:rPr>
                <w:sz w:val="21"/>
                <w:szCs w:val="21"/>
              </w:rPr>
              <w:t>JGJ</w:t>
            </w:r>
            <w:r>
              <w:rPr>
                <w:spacing w:val="5"/>
                <w:sz w:val="21"/>
                <w:szCs w:val="21"/>
              </w:rPr>
              <w:t>59-2011,</w:t>
            </w:r>
          </w:p>
          <w:p>
            <w:pPr>
              <w:pStyle w:val="TableText"/>
              <w:spacing w:before="140" w:line="184" w:lineRule="auto"/>
              <w:ind w:left="12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3.12.3</w:t>
            </w:r>
          </w:p>
        </w:tc>
      </w:tr>
      <w:tr>
        <w:tblPrEx>
          <w:tblW w:w="14209" w:type="dxa"/>
          <w:tblInd w:w="5" w:type="dxa"/>
          <w:tblLayout w:type="fixed"/>
        </w:tblPrEx>
        <w:trPr>
          <w:trHeight w:val="2013"/>
        </w:trPr>
        <w:tc>
          <w:tcPr>
            <w:tcW w:w="674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183" w:lineRule="auto"/>
              <w:ind w:left="9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839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19" w:lineRule="auto"/>
              <w:ind w:left="13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杆件连接</w:t>
            </w:r>
          </w:p>
        </w:tc>
        <w:tc>
          <w:tcPr>
            <w:tcW w:w="1859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43" w:lineRule="auto"/>
              <w:ind w:left="111" w:right="56" w:firstLine="10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杆件连接不符合要</w:t>
            </w:r>
            <w:r>
              <w:rPr>
                <w:spacing w:val="5"/>
                <w:sz w:val="21"/>
                <w:szCs w:val="21"/>
              </w:rPr>
              <w:t xml:space="preserve"> </w:t>
            </w:r>
            <w:r>
              <w:rPr>
                <w:spacing w:val="-5"/>
                <w:sz w:val="21"/>
                <w:szCs w:val="21"/>
              </w:rPr>
              <w:t>求</w:t>
            </w:r>
            <w:r>
              <w:rPr>
                <w:spacing w:val="58"/>
                <w:sz w:val="21"/>
                <w:szCs w:val="21"/>
              </w:rPr>
              <w:t xml:space="preserve"> </w:t>
            </w:r>
            <w:r>
              <w:rPr>
                <w:spacing w:val="-5"/>
                <w:sz w:val="21"/>
                <w:szCs w:val="21"/>
              </w:rPr>
              <w:t>；</w:t>
            </w:r>
          </w:p>
        </w:tc>
        <w:tc>
          <w:tcPr>
            <w:tcW w:w="13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65" w:type="dxa"/>
            <w:vAlign w:val="top"/>
          </w:tcPr>
          <w:p>
            <w:pPr>
              <w:pStyle w:val="TableText"/>
              <w:spacing w:before="157" w:line="246" w:lineRule="auto"/>
              <w:ind w:left="153" w:firstLine="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1)立杆应采用对接、套接或承插式连接方式，并应符合规范要求； </w:t>
            </w:r>
            <w:r>
              <w:rPr>
                <w:spacing w:val="3"/>
                <w:sz w:val="21"/>
                <w:szCs w:val="21"/>
              </w:rPr>
              <w:t>2)水平杆的连接应符合规范要求；</w:t>
            </w:r>
          </w:p>
          <w:p>
            <w:pPr>
              <w:pStyle w:val="TableText"/>
              <w:spacing w:before="59" w:line="311" w:lineRule="exact"/>
              <w:ind w:left="133"/>
              <w:rPr>
                <w:sz w:val="21"/>
                <w:szCs w:val="21"/>
              </w:rPr>
            </w:pPr>
            <w:r>
              <w:rPr>
                <w:spacing w:val="1"/>
                <w:position w:val="7"/>
                <w:sz w:val="21"/>
                <w:szCs w:val="21"/>
              </w:rPr>
              <w:t>3)当剪刀撑斜杆采用搭接时，搭接长度不应小于1m;</w:t>
            </w:r>
          </w:p>
          <w:p>
            <w:pPr>
              <w:pStyle w:val="TableText"/>
              <w:spacing w:line="219" w:lineRule="auto"/>
              <w:ind w:left="15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4)杆件各连接点的紧固应符合规范要求。</w:t>
            </w:r>
          </w:p>
        </w:tc>
        <w:tc>
          <w:tcPr>
            <w:tcW w:w="2173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300" w:lineRule="auto"/>
              <w:ind w:left="139" w:right="137" w:firstLine="1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《建筑施工模板安全</w:t>
            </w:r>
            <w:r>
              <w:rPr>
                <w:spacing w:val="7"/>
                <w:sz w:val="21"/>
                <w:szCs w:val="21"/>
              </w:rPr>
              <w:t xml:space="preserve"> </w:t>
            </w:r>
            <w:r>
              <w:rPr>
                <w:spacing w:val="-14"/>
                <w:sz w:val="21"/>
                <w:szCs w:val="21"/>
              </w:rPr>
              <w:t>技</w:t>
            </w:r>
            <w:r>
              <w:rPr>
                <w:spacing w:val="4"/>
                <w:sz w:val="21"/>
                <w:szCs w:val="21"/>
              </w:rPr>
              <w:t xml:space="preserve">  </w:t>
            </w:r>
            <w:r>
              <w:rPr>
                <w:spacing w:val="-14"/>
                <w:sz w:val="21"/>
                <w:szCs w:val="21"/>
              </w:rPr>
              <w:t>术</w:t>
            </w:r>
            <w:r>
              <w:rPr>
                <w:spacing w:val="5"/>
                <w:sz w:val="21"/>
                <w:szCs w:val="21"/>
              </w:rPr>
              <w:t xml:space="preserve">  </w:t>
            </w:r>
            <w:r>
              <w:rPr>
                <w:spacing w:val="-14"/>
                <w:sz w:val="21"/>
                <w:szCs w:val="21"/>
              </w:rPr>
              <w:t>规</w:t>
            </w:r>
            <w:r>
              <w:rPr>
                <w:spacing w:val="7"/>
                <w:sz w:val="21"/>
                <w:szCs w:val="21"/>
              </w:rPr>
              <w:t xml:space="preserve">  </w:t>
            </w:r>
            <w:r>
              <w:rPr>
                <w:spacing w:val="-14"/>
                <w:sz w:val="21"/>
                <w:szCs w:val="21"/>
              </w:rPr>
              <w:t>范</w:t>
            </w:r>
            <w:r>
              <w:rPr>
                <w:spacing w:val="9"/>
                <w:sz w:val="21"/>
                <w:szCs w:val="21"/>
              </w:rPr>
              <w:t xml:space="preserve">  </w:t>
            </w:r>
            <w:r>
              <w:rPr>
                <w:spacing w:val="-14"/>
                <w:sz w:val="21"/>
                <w:szCs w:val="21"/>
              </w:rPr>
              <w:t>》</w:t>
            </w:r>
          </w:p>
          <w:p>
            <w:pPr>
              <w:pStyle w:val="TableText"/>
              <w:spacing w:line="183" w:lineRule="auto"/>
              <w:ind w:left="139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JGJ162-2008</w:t>
            </w:r>
          </w:p>
          <w:p>
            <w:pPr>
              <w:spacing w:line="310" w:lineRule="auto"/>
              <w:rPr>
                <w:rFonts w:ascii="Arial"/>
                <w:sz w:val="21"/>
              </w:rPr>
            </w:pPr>
          </w:p>
        </w:tc>
      </w:tr>
    </w:tbl>
    <w:p>
      <w:pPr>
        <w:sectPr>
          <w:pgSz w:w="16840" w:h="11910"/>
          <w:pgMar w:top="1012" w:right="1325" w:bottom="0" w:left="1295" w:header="0" w:footer="0" w:gutter="0"/>
          <w:pgNumType w:start="23"/>
          <w:cols w:space="708"/>
        </w:sectPr>
      </w:pPr>
    </w:p>
    <w:tbl>
      <w:tblPr>
        <w:tblStyle w:val="TableNormal22"/>
        <w:tblW w:w="1420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674"/>
        <w:gridCol w:w="1839"/>
        <w:gridCol w:w="1859"/>
        <w:gridCol w:w="1399"/>
        <w:gridCol w:w="6265"/>
        <w:gridCol w:w="2173"/>
      </w:tblGrid>
      <w:tr>
        <w:tblPrEx>
          <w:tblW w:w="1420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2013"/>
        </w:trPr>
        <w:tc>
          <w:tcPr>
            <w:tcW w:w="674" w:type="dxa"/>
            <w:vAlign w:val="top"/>
          </w:tcPr>
          <w:p/>
        </w:tc>
        <w:tc>
          <w:tcPr>
            <w:tcW w:w="1839" w:type="dxa"/>
            <w:vAlign w:val="top"/>
          </w:tcPr>
          <w:p/>
        </w:tc>
        <w:tc>
          <w:tcPr>
            <w:tcW w:w="1859" w:type="dxa"/>
            <w:vAlign w:val="top"/>
          </w:tcPr>
          <w:p/>
        </w:tc>
        <w:tc>
          <w:tcPr>
            <w:tcW w:w="1399" w:type="dxa"/>
            <w:vAlign w:val="top"/>
          </w:tcPr>
          <w:p/>
        </w:tc>
        <w:tc>
          <w:tcPr>
            <w:tcW w:w="6265" w:type="dxa"/>
            <w:vAlign w:val="top"/>
          </w:tcPr>
          <w:p/>
        </w:tc>
        <w:tc>
          <w:tcPr>
            <w:tcW w:w="2173" w:type="dxa"/>
            <w:vAlign w:val="top"/>
          </w:tcPr>
          <w:p>
            <w:pPr>
              <w:pStyle w:val="TableText"/>
              <w:spacing w:before="68" w:line="219" w:lineRule="auto"/>
              <w:ind w:left="15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建筑施工安全检查标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type w:val="nextPage"/>
          <w:pgSz w:w="16840" w:h="11910"/>
          <w:pgMar w:top="1012" w:right="1325" w:bottom="0" w:left="1295" w:header="0" w:footer="0" w:gutter="0"/>
          <w:pgNumType w:start="24"/>
          <w:cols w:space="708"/>
          <w:titlePg w:val="0"/>
        </w:sectPr>
      </w:pPr>
    </w:p>
    <w:tbl>
      <w:tblPr>
        <w:tblStyle w:val="TableNormal23"/>
        <w:tblW w:w="1420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674"/>
        <w:gridCol w:w="1859"/>
        <w:gridCol w:w="1819"/>
        <w:gridCol w:w="1429"/>
        <w:gridCol w:w="6265"/>
        <w:gridCol w:w="2163"/>
      </w:tblGrid>
      <w:tr>
        <w:tblPrEx>
          <w:tblW w:w="1420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764"/>
        </w:trPr>
        <w:tc>
          <w:tcPr>
            <w:tcW w:w="674" w:type="dxa"/>
            <w:vAlign w:val="top"/>
          </w:tcPr>
          <w:p>
            <w:pPr>
              <w:pStyle w:val="TableText"/>
              <w:spacing w:before="281" w:line="221" w:lineRule="auto"/>
              <w:ind w:left="97"/>
            </w:pPr>
            <w:r>
              <w:rPr>
                <w:b/>
                <w:bCs/>
                <w:spacing w:val="-4"/>
              </w:rPr>
              <w:t>序号</w:t>
            </w:r>
          </w:p>
        </w:tc>
        <w:tc>
          <w:tcPr>
            <w:tcW w:w="1859" w:type="dxa"/>
            <w:vAlign w:val="top"/>
          </w:tcPr>
          <w:p>
            <w:pPr>
              <w:pStyle w:val="TableText"/>
              <w:spacing w:before="280" w:line="219" w:lineRule="auto"/>
              <w:ind w:left="263"/>
            </w:pPr>
            <w:r>
              <w:rPr>
                <w:b/>
                <w:bCs/>
                <w:spacing w:val="-3"/>
              </w:rPr>
              <w:t>场所/环节/部位</w:t>
            </w:r>
          </w:p>
        </w:tc>
        <w:tc>
          <w:tcPr>
            <w:tcW w:w="1819" w:type="dxa"/>
            <w:vAlign w:val="top"/>
          </w:tcPr>
          <w:p>
            <w:pPr>
              <w:pStyle w:val="TableText"/>
              <w:spacing w:before="280" w:line="219" w:lineRule="auto"/>
              <w:ind w:left="494"/>
            </w:pPr>
            <w:r>
              <w:rPr>
                <w:b/>
                <w:bCs/>
                <w:spacing w:val="-5"/>
              </w:rPr>
              <w:t>危险因素</w:t>
            </w:r>
          </w:p>
        </w:tc>
        <w:tc>
          <w:tcPr>
            <w:tcW w:w="1429" w:type="dxa"/>
            <w:vAlign w:val="top"/>
          </w:tcPr>
          <w:p>
            <w:pPr>
              <w:pStyle w:val="TableText"/>
              <w:spacing w:before="151" w:line="252" w:lineRule="auto"/>
              <w:ind w:left="315" w:right="212" w:hanging="100"/>
            </w:pPr>
            <w:r>
              <w:rPr>
                <w:b/>
                <w:bCs/>
                <w:spacing w:val="-4"/>
              </w:rPr>
              <w:t>可能发生的</w:t>
            </w:r>
            <w:r>
              <w:t xml:space="preserve"> </w:t>
            </w:r>
            <w:r>
              <w:rPr>
                <w:b/>
                <w:bCs/>
                <w:spacing w:val="-4"/>
              </w:rPr>
              <w:t>事故类型</w:t>
            </w:r>
          </w:p>
        </w:tc>
        <w:tc>
          <w:tcPr>
            <w:tcW w:w="6265" w:type="dxa"/>
            <w:vAlign w:val="top"/>
          </w:tcPr>
          <w:p>
            <w:pPr>
              <w:pStyle w:val="TableText"/>
              <w:spacing w:before="280" w:line="220" w:lineRule="auto"/>
              <w:ind w:left="2526"/>
            </w:pPr>
            <w:r>
              <w:rPr>
                <w:b/>
                <w:bCs/>
                <w:spacing w:val="-4"/>
              </w:rPr>
              <w:t>主要防范措施</w:t>
            </w:r>
          </w:p>
        </w:tc>
        <w:tc>
          <w:tcPr>
            <w:tcW w:w="2163" w:type="dxa"/>
            <w:vAlign w:val="top"/>
          </w:tcPr>
          <w:p>
            <w:pPr>
              <w:pStyle w:val="TableText"/>
              <w:spacing w:before="279" w:line="219" w:lineRule="auto"/>
              <w:ind w:left="871"/>
            </w:pPr>
            <w:r>
              <w:rPr>
                <w:b/>
                <w:bCs/>
                <w:spacing w:val="-5"/>
              </w:rPr>
              <w:t>依据</w:t>
            </w:r>
          </w:p>
        </w:tc>
      </w:tr>
      <w:tr>
        <w:tblPrEx>
          <w:tblW w:w="14209" w:type="dxa"/>
          <w:tblInd w:w="5" w:type="dxa"/>
          <w:tblLayout w:type="fixed"/>
        </w:tblPrEx>
        <w:trPr>
          <w:trHeight w:val="759"/>
        </w:trPr>
        <w:tc>
          <w:tcPr>
            <w:tcW w:w="6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3" w:type="dxa"/>
            <w:vAlign w:val="top"/>
          </w:tcPr>
          <w:p>
            <w:pPr>
              <w:pStyle w:val="TableText"/>
              <w:spacing w:before="137" w:line="372" w:lineRule="exact"/>
              <w:ind w:left="108"/>
            </w:pPr>
            <w:r>
              <w:rPr>
                <w:spacing w:val="2"/>
                <w:position w:val="13"/>
              </w:rPr>
              <w:t>准》</w:t>
            </w:r>
            <w:r>
              <w:rPr>
                <w:position w:val="13"/>
              </w:rPr>
              <w:t>JGJ</w:t>
            </w:r>
            <w:r>
              <w:rPr>
                <w:spacing w:val="2"/>
                <w:position w:val="13"/>
              </w:rPr>
              <w:t>59-2011</w:t>
            </w:r>
          </w:p>
          <w:p>
            <w:pPr>
              <w:pStyle w:val="TableText"/>
              <w:spacing w:line="183" w:lineRule="auto"/>
              <w:ind w:left="108"/>
            </w:pPr>
            <w:r>
              <w:rPr>
                <w:spacing w:val="-2"/>
              </w:rPr>
              <w:t>3.12.4</w:t>
            </w:r>
          </w:p>
        </w:tc>
      </w:tr>
      <w:tr>
        <w:tblPrEx>
          <w:tblW w:w="14209" w:type="dxa"/>
          <w:tblInd w:w="5" w:type="dxa"/>
          <w:tblLayout w:type="fixed"/>
        </w:tblPrEx>
        <w:trPr>
          <w:trHeight w:val="2927"/>
        </w:trPr>
        <w:tc>
          <w:tcPr>
            <w:tcW w:w="674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183" w:lineRule="auto"/>
              <w:ind w:left="95"/>
            </w:pPr>
            <w:r>
              <w:t>4</w:t>
            </w:r>
          </w:p>
        </w:tc>
        <w:tc>
          <w:tcPr>
            <w:tcW w:w="1859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19" w:lineRule="auto"/>
              <w:ind w:left="140"/>
            </w:pPr>
            <w:r>
              <w:rPr>
                <w:spacing w:val="-2"/>
              </w:rPr>
              <w:t>支架稳定与预警</w:t>
            </w:r>
          </w:p>
        </w:tc>
        <w:tc>
          <w:tcPr>
            <w:tcW w:w="1819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62" w:lineRule="auto"/>
              <w:ind w:left="131" w:right="4" w:firstLine="79"/>
            </w:pPr>
            <w:r>
              <w:rPr>
                <w:spacing w:val="-1"/>
              </w:rPr>
              <w:t>缺连墙杆、架体基</w:t>
            </w:r>
            <w:r>
              <w:t xml:space="preserve"> </w:t>
            </w:r>
            <w:r>
              <w:rPr>
                <w:spacing w:val="-2"/>
              </w:rPr>
              <w:t>础出现沉降</w:t>
            </w:r>
          </w:p>
        </w:tc>
        <w:tc>
          <w:tcPr>
            <w:tcW w:w="1429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20" w:lineRule="auto"/>
              <w:ind w:left="142"/>
            </w:pPr>
            <w:r>
              <w:rPr>
                <w:spacing w:val="-2"/>
              </w:rPr>
              <w:t>坍塌</w:t>
            </w:r>
          </w:p>
          <w:p>
            <w:pPr>
              <w:pStyle w:val="TableText"/>
              <w:spacing w:before="91" w:line="220" w:lineRule="auto"/>
              <w:ind w:left="142"/>
            </w:pPr>
            <w:r>
              <w:rPr>
                <w:spacing w:val="-2"/>
              </w:rPr>
              <w:t>物体打击</w:t>
            </w:r>
          </w:p>
        </w:tc>
        <w:tc>
          <w:tcPr>
            <w:tcW w:w="6265" w:type="dxa"/>
            <w:vAlign w:val="top"/>
          </w:tcPr>
          <w:p>
            <w:pPr>
              <w:pStyle w:val="TableText"/>
              <w:spacing w:before="138" w:line="254" w:lineRule="auto"/>
              <w:ind w:left="133" w:right="285" w:firstLine="20"/>
            </w:pPr>
            <w:r>
              <w:t>1)  当支架高宽比大于规定值时，应按规定设置连墙杆或采用增加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架体宽度的加强措施</w:t>
            </w:r>
          </w:p>
          <w:p>
            <w:pPr>
              <w:pStyle w:val="TableText"/>
              <w:spacing w:before="71" w:line="219" w:lineRule="auto"/>
              <w:ind w:left="133"/>
            </w:pPr>
            <w:r>
              <w:rPr>
                <w:spacing w:val="3"/>
              </w:rPr>
              <w:t>2)立杆伸出顶层水平杆中心线至支撑点的长度应符合规范要求；</w:t>
            </w:r>
          </w:p>
          <w:p>
            <w:pPr>
              <w:pStyle w:val="TableText"/>
              <w:spacing w:before="81" w:line="253" w:lineRule="auto"/>
              <w:ind w:left="133" w:firstLine="20"/>
            </w:pPr>
            <w:r>
              <w:rPr>
                <w:spacing w:val="3"/>
              </w:rPr>
              <w:t>3)浇筑混凝土时应对架体基础沉降、架体变形进行监控，基础沉降、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架体变形应在规定允许范围内。</w:t>
            </w:r>
          </w:p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19" w:lineRule="auto"/>
              <w:ind w:left="133"/>
            </w:pPr>
            <w:r>
              <w:rPr>
                <w:spacing w:val="-1"/>
              </w:rPr>
              <w:t>搭设完应及时检查与验收</w:t>
            </w:r>
          </w:p>
        </w:tc>
        <w:tc>
          <w:tcPr>
            <w:tcW w:w="2163" w:type="dxa"/>
            <w:vMerge w:val="restart"/>
            <w:tcBorders>
              <w:bottom w:val="nil"/>
            </w:tcBorders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39" w:lineRule="auto"/>
              <w:ind w:left="129" w:right="222" w:firstLine="19"/>
            </w:pPr>
            <w:r>
              <w:rPr>
                <w:spacing w:val="-3"/>
              </w:rPr>
              <w:t>《建筑施工模板安全</w:t>
            </w:r>
            <w:r>
              <w:rPr>
                <w:spacing w:val="7"/>
              </w:rPr>
              <w:t xml:space="preserve"> </w:t>
            </w:r>
            <w:r>
              <w:rPr>
                <w:spacing w:val="-14"/>
              </w:rPr>
              <w:t>技</w:t>
            </w:r>
            <w:r>
              <w:rPr>
                <w:spacing w:val="6"/>
              </w:rPr>
              <w:t xml:space="preserve">  </w:t>
            </w:r>
            <w:r>
              <w:rPr>
                <w:spacing w:val="-14"/>
              </w:rPr>
              <w:t>术</w:t>
            </w:r>
            <w:r>
              <w:rPr>
                <w:spacing w:val="4"/>
              </w:rPr>
              <w:t xml:space="preserve">  </w:t>
            </w:r>
            <w:r>
              <w:rPr>
                <w:spacing w:val="-14"/>
              </w:rPr>
              <w:t>规</w:t>
            </w:r>
            <w:r>
              <w:rPr>
                <w:spacing w:val="6"/>
              </w:rPr>
              <w:t xml:space="preserve">  </w:t>
            </w:r>
            <w:r>
              <w:rPr>
                <w:spacing w:val="-14"/>
              </w:rPr>
              <w:t>范</w:t>
            </w:r>
            <w:r>
              <w:rPr>
                <w:spacing w:val="10"/>
              </w:rPr>
              <w:t xml:space="preserve">  </w:t>
            </w:r>
            <w:r>
              <w:rPr>
                <w:spacing w:val="-14"/>
              </w:rPr>
              <w:t>》</w:t>
            </w:r>
          </w:p>
          <w:p>
            <w:pPr>
              <w:pStyle w:val="TableText"/>
              <w:spacing w:before="141" w:line="184" w:lineRule="auto"/>
              <w:ind w:left="129"/>
            </w:pPr>
            <w:r>
              <w:rPr>
                <w:spacing w:val="-1"/>
              </w:rPr>
              <w:t>JGJ162-2008</w:t>
            </w: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6" w:line="265" w:lineRule="auto"/>
              <w:ind w:left="118" w:right="204" w:firstLine="30"/>
              <w:jc w:val="both"/>
            </w:pPr>
            <w:r>
              <w:rPr>
                <w:spacing w:val="-1"/>
              </w:rPr>
              <w:t>《建筑施工扣件式钢</w:t>
            </w:r>
            <w:r>
              <w:rPr>
                <w:spacing w:val="7"/>
              </w:rPr>
              <w:t xml:space="preserve"> </w:t>
            </w:r>
            <w:r>
              <w:t>管脚手架安全技术规</w:t>
            </w:r>
            <w:r>
              <w:rPr>
                <w:spacing w:val="7"/>
              </w:rPr>
              <w:t xml:space="preserve"> </w:t>
            </w:r>
            <w:r>
              <w:rPr>
                <w:spacing w:val="8"/>
              </w:rPr>
              <w:t>范》</w:t>
            </w:r>
            <w:r>
              <w:t>JGJ</w:t>
            </w:r>
            <w:r>
              <w:rPr>
                <w:spacing w:val="8"/>
              </w:rPr>
              <w:t>130—2011,</w:t>
            </w:r>
          </w:p>
          <w:p>
            <w:pPr>
              <w:pStyle w:val="TableText"/>
              <w:spacing w:before="136" w:line="184" w:lineRule="auto"/>
              <w:ind w:left="129"/>
            </w:pPr>
            <w:r>
              <w:rPr>
                <w:spacing w:val="-1"/>
              </w:rPr>
              <w:t>7.1、7.2、7.3、8</w:t>
            </w:r>
          </w:p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38" w:lineRule="auto"/>
              <w:ind w:left="108" w:right="222" w:firstLine="39"/>
            </w:pPr>
            <w:r>
              <w:rPr>
                <w:spacing w:val="-3"/>
              </w:rPr>
              <w:t>《建筑施工安全检查</w:t>
            </w:r>
            <w:r>
              <w:rPr>
                <w:spacing w:val="7"/>
              </w:rPr>
              <w:t xml:space="preserve"> </w:t>
            </w:r>
            <w:r>
              <w:rPr>
                <w:spacing w:val="2"/>
              </w:rPr>
              <w:t>标准》</w:t>
            </w:r>
            <w:r>
              <w:t>JGJ</w:t>
            </w:r>
            <w:r>
              <w:rPr>
                <w:spacing w:val="2"/>
              </w:rPr>
              <w:t>59-2011</w:t>
            </w:r>
          </w:p>
          <w:p>
            <w:pPr>
              <w:pStyle w:val="TableText"/>
              <w:spacing w:before="156" w:line="184" w:lineRule="auto"/>
              <w:ind w:left="108"/>
            </w:pPr>
            <w:r>
              <w:rPr>
                <w:spacing w:val="-3"/>
              </w:rPr>
              <w:t>3.12</w:t>
            </w:r>
          </w:p>
        </w:tc>
      </w:tr>
      <w:tr>
        <w:tblPrEx>
          <w:tblW w:w="14209" w:type="dxa"/>
          <w:tblInd w:w="5" w:type="dxa"/>
          <w:tblLayout w:type="fixed"/>
        </w:tblPrEx>
        <w:trPr>
          <w:trHeight w:val="1678"/>
        </w:trPr>
        <w:tc>
          <w:tcPr>
            <w:tcW w:w="674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182" w:lineRule="auto"/>
              <w:ind w:left="95"/>
            </w:pPr>
            <w:r>
              <w:t>5</w:t>
            </w:r>
          </w:p>
        </w:tc>
        <w:tc>
          <w:tcPr>
            <w:tcW w:w="1859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19" w:lineRule="auto"/>
              <w:ind w:left="140"/>
            </w:pPr>
            <w:r>
              <w:rPr>
                <w:spacing w:val="-2"/>
              </w:rPr>
              <w:t>支座与托撑</w:t>
            </w:r>
          </w:p>
        </w:tc>
        <w:tc>
          <w:tcPr>
            <w:tcW w:w="1819" w:type="dxa"/>
            <w:vAlign w:val="top"/>
          </w:tcPr>
          <w:p>
            <w:pPr>
              <w:pStyle w:val="TableText"/>
              <w:spacing w:before="293" w:line="219" w:lineRule="auto"/>
              <w:jc w:val="right"/>
            </w:pPr>
            <w:r>
              <w:rPr>
                <w:spacing w:val="-1"/>
              </w:rPr>
              <w:t>可调底座、托撑不</w:t>
            </w:r>
          </w:p>
          <w:p>
            <w:pPr>
              <w:pStyle w:val="TableText"/>
              <w:spacing w:before="72" w:line="219" w:lineRule="auto"/>
              <w:jc w:val="right"/>
            </w:pPr>
            <w:r>
              <w:rPr>
                <w:spacing w:val="-1"/>
              </w:rPr>
              <w:t>匹配或螺杆与螺母</w:t>
            </w:r>
          </w:p>
          <w:p>
            <w:pPr>
              <w:pStyle w:val="TableText"/>
              <w:spacing w:before="62" w:line="259" w:lineRule="auto"/>
              <w:ind w:left="102" w:right="4" w:firstLine="109"/>
            </w:pPr>
            <w:r>
              <w:rPr>
                <w:spacing w:val="-1"/>
              </w:rPr>
              <w:t>配合长度不符合要</w:t>
            </w:r>
            <w:r>
              <w:t xml:space="preserve"> </w:t>
            </w:r>
            <w:r>
              <w:rPr>
                <w:spacing w:val="-1"/>
              </w:rPr>
              <w:t>求。</w:t>
            </w:r>
          </w:p>
        </w:tc>
        <w:tc>
          <w:tcPr>
            <w:tcW w:w="1429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20" w:lineRule="auto"/>
              <w:ind w:left="142"/>
            </w:pPr>
            <w:r>
              <w:rPr>
                <w:spacing w:val="-2"/>
              </w:rPr>
              <w:t>坍塌</w:t>
            </w:r>
          </w:p>
          <w:p>
            <w:pPr>
              <w:pStyle w:val="TableText"/>
              <w:spacing w:before="101" w:line="220" w:lineRule="auto"/>
              <w:ind w:left="142"/>
            </w:pPr>
            <w:r>
              <w:rPr>
                <w:spacing w:val="-2"/>
              </w:rPr>
              <w:t>物体打击</w:t>
            </w:r>
          </w:p>
        </w:tc>
        <w:tc>
          <w:tcPr>
            <w:tcW w:w="6265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59" w:lineRule="auto"/>
              <w:ind w:left="133" w:right="299" w:firstLine="9"/>
            </w:pPr>
            <w:r>
              <w:t>可调底座、托撑螺杆直径应与立杆内径匹配，配合间隙应符合规范</w:t>
            </w:r>
            <w:r>
              <w:rPr>
                <w:spacing w:val="10"/>
              </w:rPr>
              <w:t xml:space="preserve"> </w:t>
            </w:r>
            <w:r>
              <w:rPr>
                <w:spacing w:val="-6"/>
              </w:rPr>
              <w:t>要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求</w:t>
            </w:r>
            <w:r>
              <w:rPr>
                <w:spacing w:val="-23"/>
              </w:rPr>
              <w:t xml:space="preserve"> </w:t>
            </w:r>
            <w:r>
              <w:rPr>
                <w:spacing w:val="-6"/>
              </w:rPr>
              <w:t>；</w:t>
            </w:r>
          </w:p>
          <w:p>
            <w:pPr>
              <w:pStyle w:val="TableText"/>
              <w:spacing w:before="79" w:line="219" w:lineRule="auto"/>
              <w:ind w:left="133"/>
            </w:pPr>
            <w:r>
              <w:t>2)螺杆旋入螺母内长度不应少于5倍的螺距。</w:t>
            </w:r>
          </w:p>
        </w:tc>
        <w:tc>
          <w:tcPr>
            <w:tcW w:w="2163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4209" w:type="dxa"/>
          <w:tblInd w:w="5" w:type="dxa"/>
          <w:tblLayout w:type="fixed"/>
        </w:tblPrEx>
        <w:trPr>
          <w:trHeight w:val="2008"/>
        </w:trPr>
        <w:tc>
          <w:tcPr>
            <w:tcW w:w="674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183" w:lineRule="auto"/>
              <w:ind w:left="95"/>
            </w:pPr>
            <w:r>
              <w:t>6</w:t>
            </w:r>
          </w:p>
        </w:tc>
        <w:tc>
          <w:tcPr>
            <w:tcW w:w="1859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19" w:lineRule="auto"/>
              <w:ind w:left="140"/>
            </w:pPr>
            <w:r>
              <w:rPr>
                <w:spacing w:val="-1"/>
              </w:rPr>
              <w:t>模板支架拆除</w:t>
            </w:r>
          </w:p>
        </w:tc>
        <w:tc>
          <w:tcPr>
            <w:tcW w:w="1819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54" w:lineRule="auto"/>
              <w:ind w:left="102" w:firstLine="103"/>
              <w:jc w:val="both"/>
            </w:pPr>
            <w:r>
              <w:rPr>
                <w:spacing w:val="-11"/>
              </w:rPr>
              <w:t>混凝土强度未达要</w:t>
            </w:r>
            <w:r>
              <w:rPr>
                <w:spacing w:val="2"/>
              </w:rPr>
              <w:t xml:space="preserve">  </w:t>
            </w:r>
            <w:r>
              <w:rPr>
                <w:spacing w:val="-11"/>
              </w:rPr>
              <w:t>求，提前拆除支架，</w:t>
            </w:r>
            <w:r>
              <w:rPr>
                <w:spacing w:val="4"/>
              </w:rPr>
              <w:t xml:space="preserve"> </w:t>
            </w:r>
            <w:r>
              <w:rPr>
                <w:spacing w:val="-10"/>
              </w:rPr>
              <w:t>或拆除时无监护。</w:t>
            </w:r>
          </w:p>
        </w:tc>
        <w:tc>
          <w:tcPr>
            <w:tcW w:w="1429" w:type="dxa"/>
            <w:vAlign w:val="top"/>
          </w:tcPr>
          <w:p>
            <w:pPr>
              <w:spacing w:line="353" w:lineRule="auto"/>
              <w:rPr>
                <w:rFonts w:ascii="Arial"/>
                <w:sz w:val="21"/>
              </w:rPr>
            </w:pPr>
          </w:p>
          <w:p>
            <w:pPr>
              <w:spacing w:line="35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20" w:lineRule="auto"/>
              <w:ind w:left="142"/>
            </w:pPr>
            <w:r>
              <w:rPr>
                <w:spacing w:val="-2"/>
              </w:rPr>
              <w:t>坍塌</w:t>
            </w:r>
          </w:p>
          <w:p>
            <w:pPr>
              <w:pStyle w:val="TableText"/>
              <w:spacing w:before="61" w:line="220" w:lineRule="auto"/>
              <w:ind w:left="142"/>
            </w:pPr>
            <w:r>
              <w:rPr>
                <w:spacing w:val="-2"/>
              </w:rPr>
              <w:t>物体打击</w:t>
            </w:r>
          </w:p>
        </w:tc>
        <w:tc>
          <w:tcPr>
            <w:tcW w:w="6265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310" w:lineRule="exact"/>
              <w:ind w:left="133"/>
            </w:pPr>
            <w:r>
              <w:rPr>
                <w:spacing w:val="4"/>
                <w:position w:val="8"/>
              </w:rPr>
              <w:t>1)支架拆除前结构的混凝土强度应达到设计要求；</w:t>
            </w:r>
          </w:p>
          <w:p>
            <w:pPr>
              <w:pStyle w:val="TableText"/>
              <w:spacing w:line="219" w:lineRule="auto"/>
              <w:ind w:left="133"/>
            </w:pPr>
            <w:r>
              <w:t>2)支架拆除前应设置警戒区，并应设专人监</w:t>
            </w:r>
            <w:r>
              <w:rPr>
                <w:spacing w:val="-1"/>
              </w:rPr>
              <w:t>护。</w:t>
            </w:r>
          </w:p>
        </w:tc>
        <w:tc>
          <w:tcPr>
            <w:tcW w:w="2163" w:type="dxa"/>
            <w:vAlign w:val="top"/>
          </w:tcPr>
          <w:p>
            <w:pPr>
              <w:spacing w:line="40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59" w:lineRule="auto"/>
              <w:ind w:left="148" w:right="184" w:firstLine="20"/>
              <w:jc w:val="both"/>
            </w:pPr>
            <w:r>
              <w:rPr>
                <w:spacing w:val="-1"/>
              </w:rPr>
              <w:t>《建筑施工扣件式钢</w:t>
            </w:r>
            <w:r>
              <w:rPr>
                <w:spacing w:val="7"/>
              </w:rPr>
              <w:t xml:space="preserve"> </w:t>
            </w:r>
            <w:r>
              <w:t>管脚手架安全技术规</w:t>
            </w:r>
            <w:r>
              <w:rPr>
                <w:spacing w:val="7"/>
              </w:rPr>
              <w:t xml:space="preserve"> </w:t>
            </w:r>
            <w:r>
              <w:rPr>
                <w:spacing w:val="6"/>
              </w:rPr>
              <w:t>范》</w:t>
            </w:r>
            <w:r>
              <w:t>JGJ</w:t>
            </w:r>
            <w:r>
              <w:rPr>
                <w:spacing w:val="6"/>
              </w:rPr>
              <w:t>130—2011,</w:t>
            </w:r>
          </w:p>
          <w:p>
            <w:pPr>
              <w:pStyle w:val="TableText"/>
              <w:spacing w:before="130" w:line="183" w:lineRule="auto"/>
              <w:ind w:left="118"/>
            </w:pPr>
            <w:r>
              <w:rPr>
                <w:spacing w:val="-3"/>
              </w:rPr>
              <w:t>7.4</w:t>
            </w:r>
          </w:p>
        </w:tc>
      </w:tr>
      <w:tr>
        <w:tblPrEx>
          <w:tblW w:w="14209" w:type="dxa"/>
          <w:tblInd w:w="5" w:type="dxa"/>
          <w:tblLayout w:type="fixed"/>
        </w:tblPrEx>
        <w:trPr>
          <w:trHeight w:val="1363"/>
        </w:trPr>
        <w:tc>
          <w:tcPr>
            <w:tcW w:w="674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182" w:lineRule="auto"/>
              <w:ind w:left="95"/>
            </w:pPr>
            <w:r>
              <w:t>7</w:t>
            </w:r>
          </w:p>
        </w:tc>
        <w:tc>
          <w:tcPr>
            <w:tcW w:w="1859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19" w:lineRule="auto"/>
              <w:ind w:left="140"/>
            </w:pPr>
            <w:r>
              <w:rPr>
                <w:spacing w:val="3"/>
              </w:rPr>
              <w:t>模板构配件材质</w:t>
            </w:r>
          </w:p>
        </w:tc>
        <w:tc>
          <w:tcPr>
            <w:tcW w:w="1819" w:type="dxa"/>
            <w:vAlign w:val="top"/>
          </w:tcPr>
          <w:p>
            <w:pPr>
              <w:pStyle w:val="TableText"/>
              <w:spacing w:before="305" w:line="235" w:lineRule="auto"/>
              <w:ind w:left="11" w:firstLine="189"/>
            </w:pPr>
            <w:r>
              <w:rPr>
                <w:spacing w:val="-12"/>
              </w:rPr>
              <w:t>模板构配件材质不</w:t>
            </w:r>
            <w:r>
              <w:t xml:space="preserve">  </w:t>
            </w:r>
            <w:r>
              <w:rPr>
                <w:spacing w:val="-1"/>
              </w:rPr>
              <w:t>合格，弯曲、变形、</w:t>
            </w:r>
          </w:p>
          <w:p>
            <w:pPr>
              <w:pStyle w:val="TableText"/>
              <w:spacing w:before="103" w:line="220" w:lineRule="auto"/>
              <w:ind w:left="121"/>
            </w:pPr>
            <w:r>
              <w:t>锈蚀超范围。</w:t>
            </w:r>
          </w:p>
        </w:tc>
        <w:tc>
          <w:tcPr>
            <w:tcW w:w="1429" w:type="dxa"/>
            <w:vAlign w:val="top"/>
          </w:tcPr>
          <w:p>
            <w:pPr>
              <w:pStyle w:val="TableText"/>
              <w:spacing w:before="287" w:line="220" w:lineRule="auto"/>
              <w:ind w:left="142"/>
            </w:pPr>
            <w:r>
              <w:rPr>
                <w:spacing w:val="-2"/>
              </w:rPr>
              <w:t>坍塌</w:t>
            </w:r>
          </w:p>
          <w:p>
            <w:pPr>
              <w:pStyle w:val="TableText"/>
              <w:spacing w:before="80" w:line="311" w:lineRule="exact"/>
              <w:ind w:left="142"/>
            </w:pPr>
            <w:r>
              <w:rPr>
                <w:spacing w:val="2"/>
                <w:position w:val="8"/>
              </w:rPr>
              <w:t>高处坠落</w:t>
            </w:r>
          </w:p>
          <w:p>
            <w:pPr>
              <w:pStyle w:val="TableText"/>
              <w:spacing w:line="220" w:lineRule="auto"/>
              <w:ind w:left="142"/>
            </w:pPr>
            <w:r>
              <w:rPr>
                <w:spacing w:val="-2"/>
              </w:rPr>
              <w:t>物体打击</w:t>
            </w:r>
          </w:p>
        </w:tc>
        <w:tc>
          <w:tcPr>
            <w:tcW w:w="6265" w:type="dxa"/>
            <w:vAlign w:val="top"/>
          </w:tcPr>
          <w:p>
            <w:pPr>
              <w:pStyle w:val="TableText"/>
              <w:spacing w:before="137" w:line="219" w:lineRule="auto"/>
              <w:ind w:left="133"/>
            </w:pPr>
            <w:r>
              <w:rPr>
                <w:spacing w:val="7"/>
              </w:rPr>
              <w:t>1)钢管壁厚应符合规范要求；</w:t>
            </w:r>
          </w:p>
          <w:p>
            <w:pPr>
              <w:pStyle w:val="TableText"/>
              <w:spacing w:before="61" w:line="219" w:lineRule="auto"/>
              <w:ind w:left="133"/>
            </w:pPr>
            <w:r>
              <w:rPr>
                <w:spacing w:val="4"/>
              </w:rPr>
              <w:t>2)构配件规格、型号、材质应符合规范要求；</w:t>
            </w:r>
          </w:p>
          <w:p>
            <w:pPr>
              <w:pStyle w:val="TableText"/>
              <w:spacing w:before="84" w:line="219" w:lineRule="auto"/>
              <w:ind w:left="133"/>
            </w:pPr>
            <w:r>
              <w:t>3)杆件弯曲、变形、锈蚀量应在规范允许范围内。</w:t>
            </w:r>
          </w:p>
        </w:tc>
        <w:tc>
          <w:tcPr>
            <w:tcW w:w="2163" w:type="dxa"/>
            <w:vAlign w:val="top"/>
          </w:tcPr>
          <w:p>
            <w:pPr>
              <w:pStyle w:val="TableText"/>
              <w:spacing w:before="137" w:line="264" w:lineRule="auto"/>
              <w:ind w:left="138" w:right="220" w:firstLine="9"/>
            </w:pPr>
            <w:r>
              <w:rPr>
                <w:spacing w:val="-3"/>
              </w:rPr>
              <w:t>《建筑施工模板安全</w:t>
            </w:r>
            <w:r>
              <w:rPr>
                <w:spacing w:val="7"/>
              </w:rPr>
              <w:t xml:space="preserve"> </w:t>
            </w:r>
            <w:r>
              <w:rPr>
                <w:spacing w:val="-12"/>
              </w:rPr>
              <w:t>技</w:t>
            </w:r>
            <w:r>
              <w:rPr>
                <w:spacing w:val="6"/>
              </w:rPr>
              <w:t xml:space="preserve">  </w:t>
            </w:r>
            <w:r>
              <w:rPr>
                <w:spacing w:val="-12"/>
              </w:rPr>
              <w:t>术</w:t>
            </w:r>
            <w:r>
              <w:rPr>
                <w:spacing w:val="4"/>
              </w:rPr>
              <w:t xml:space="preserve">  </w:t>
            </w:r>
            <w:r>
              <w:rPr>
                <w:spacing w:val="-12"/>
              </w:rPr>
              <w:t>规</w:t>
            </w:r>
            <w:r>
              <w:rPr>
                <w:spacing w:val="6"/>
              </w:rPr>
              <w:t xml:space="preserve">  </w:t>
            </w:r>
            <w:r>
              <w:rPr>
                <w:spacing w:val="-12"/>
              </w:rPr>
              <w:t>范</w:t>
            </w:r>
            <w:r>
              <w:rPr>
                <w:spacing w:val="10"/>
              </w:rPr>
              <w:t xml:space="preserve">  </w:t>
            </w:r>
            <w:r>
              <w:rPr>
                <w:spacing w:val="-12"/>
              </w:rPr>
              <w:t>》</w:t>
            </w:r>
            <w:r>
              <w:t xml:space="preserve"> </w:t>
            </w:r>
            <w:r>
              <w:rPr>
                <w:spacing w:val="-1"/>
              </w:rPr>
              <w:t>JGJ162-2008</w:t>
            </w:r>
          </w:p>
        </w:tc>
      </w:tr>
    </w:tbl>
    <w:p>
      <w:pPr>
        <w:sectPr>
          <w:pgSz w:w="16840" w:h="11910"/>
          <w:pgMar w:top="1012" w:right="1325" w:bottom="0" w:left="1295" w:header="0" w:footer="0" w:gutter="0"/>
          <w:pgNumType w:start="25"/>
          <w:cols w:space="708"/>
        </w:sectPr>
      </w:pPr>
    </w:p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type w:val="nextPage"/>
          <w:pgSz w:w="16840" w:h="11910"/>
          <w:pgMar w:top="1012" w:right="1325" w:bottom="0" w:left="1295" w:header="0" w:footer="0" w:gutter="0"/>
          <w:pgNumType w:start="26"/>
          <w:cols w:space="708"/>
          <w:titlePg w:val="0"/>
        </w:sectPr>
      </w:pPr>
    </w:p>
    <w:tbl>
      <w:tblPr>
        <w:tblStyle w:val="TableNormal24"/>
        <w:tblW w:w="1420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684"/>
        <w:gridCol w:w="1829"/>
        <w:gridCol w:w="1859"/>
        <w:gridCol w:w="1399"/>
        <w:gridCol w:w="6265"/>
        <w:gridCol w:w="2173"/>
      </w:tblGrid>
      <w:tr>
        <w:tblPrEx>
          <w:tblW w:w="1420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774"/>
        </w:trPr>
        <w:tc>
          <w:tcPr>
            <w:tcW w:w="684" w:type="dxa"/>
            <w:vAlign w:val="top"/>
          </w:tcPr>
          <w:p>
            <w:pPr>
              <w:pStyle w:val="TableText"/>
              <w:spacing w:before="291" w:line="221" w:lineRule="auto"/>
              <w:ind w:left="97"/>
            </w:pPr>
            <w:r>
              <w:rPr>
                <w:b/>
                <w:bCs/>
                <w:spacing w:val="-4"/>
              </w:rPr>
              <w:t>序号</w:t>
            </w:r>
          </w:p>
        </w:tc>
        <w:tc>
          <w:tcPr>
            <w:tcW w:w="1829" w:type="dxa"/>
            <w:vAlign w:val="top"/>
          </w:tcPr>
          <w:p>
            <w:pPr>
              <w:pStyle w:val="TableText"/>
              <w:spacing w:before="290" w:line="219" w:lineRule="auto"/>
              <w:ind w:left="203"/>
            </w:pPr>
            <w:r>
              <w:rPr>
                <w:b/>
                <w:bCs/>
                <w:spacing w:val="-3"/>
              </w:rPr>
              <w:t>场所/环节/部位</w:t>
            </w:r>
          </w:p>
        </w:tc>
        <w:tc>
          <w:tcPr>
            <w:tcW w:w="1859" w:type="dxa"/>
            <w:vAlign w:val="top"/>
          </w:tcPr>
          <w:p>
            <w:pPr>
              <w:pStyle w:val="TableText"/>
              <w:spacing w:before="290" w:line="219" w:lineRule="auto"/>
              <w:ind w:left="514"/>
            </w:pPr>
            <w:r>
              <w:rPr>
                <w:b/>
                <w:bCs/>
                <w:spacing w:val="-5"/>
              </w:rPr>
              <w:t>危险因素</w:t>
            </w:r>
          </w:p>
        </w:tc>
        <w:tc>
          <w:tcPr>
            <w:tcW w:w="1399" w:type="dxa"/>
            <w:vAlign w:val="top"/>
          </w:tcPr>
          <w:p>
            <w:pPr>
              <w:pStyle w:val="TableText"/>
              <w:spacing w:before="141" w:line="252" w:lineRule="auto"/>
              <w:ind w:left="295" w:right="202" w:hanging="100"/>
            </w:pPr>
            <w:r>
              <w:rPr>
                <w:b/>
                <w:bCs/>
                <w:spacing w:val="-4"/>
              </w:rPr>
              <w:t>可能发生的</w:t>
            </w:r>
            <w:r>
              <w:t xml:space="preserve"> </w:t>
            </w:r>
            <w:r>
              <w:rPr>
                <w:b/>
                <w:bCs/>
                <w:spacing w:val="-4"/>
              </w:rPr>
              <w:t>事故类型</w:t>
            </w:r>
          </w:p>
        </w:tc>
        <w:tc>
          <w:tcPr>
            <w:tcW w:w="6265" w:type="dxa"/>
            <w:vAlign w:val="top"/>
          </w:tcPr>
          <w:p>
            <w:pPr>
              <w:pStyle w:val="TableText"/>
              <w:spacing w:before="290" w:line="220" w:lineRule="auto"/>
              <w:ind w:left="2536"/>
            </w:pPr>
            <w:r>
              <w:rPr>
                <w:b/>
                <w:bCs/>
                <w:spacing w:val="-4"/>
              </w:rPr>
              <w:t>主要防范措施</w:t>
            </w:r>
          </w:p>
        </w:tc>
        <w:tc>
          <w:tcPr>
            <w:tcW w:w="2173" w:type="dxa"/>
            <w:vAlign w:val="top"/>
          </w:tcPr>
          <w:p>
            <w:pPr>
              <w:pStyle w:val="TableText"/>
              <w:spacing w:before="289" w:line="219" w:lineRule="auto"/>
              <w:ind w:left="901"/>
            </w:pPr>
            <w:r>
              <w:rPr>
                <w:b/>
                <w:bCs/>
                <w:spacing w:val="-5"/>
              </w:rPr>
              <w:t>依据</w:t>
            </w:r>
          </w:p>
        </w:tc>
      </w:tr>
      <w:tr>
        <w:tblPrEx>
          <w:tblW w:w="14209" w:type="dxa"/>
          <w:tblInd w:w="5" w:type="dxa"/>
          <w:tblLayout w:type="fixed"/>
        </w:tblPrEx>
        <w:trPr>
          <w:trHeight w:val="2607"/>
        </w:trPr>
        <w:tc>
          <w:tcPr>
            <w:tcW w:w="6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73" w:type="dxa"/>
            <w:vAlign w:val="top"/>
          </w:tcPr>
          <w:p>
            <w:pPr>
              <w:pStyle w:val="TableText"/>
              <w:spacing w:before="138" w:line="262" w:lineRule="auto"/>
              <w:ind w:left="158" w:right="195"/>
              <w:jc w:val="both"/>
            </w:pPr>
            <w:r>
              <w:rPr>
                <w:spacing w:val="-1"/>
              </w:rPr>
              <w:t>《建筑施工扣件式钢</w:t>
            </w:r>
            <w:r>
              <w:rPr>
                <w:spacing w:val="7"/>
              </w:rPr>
              <w:t xml:space="preserve"> </w:t>
            </w:r>
            <w:r>
              <w:t>管脚手架安全技术规</w:t>
            </w:r>
            <w:r>
              <w:rPr>
                <w:spacing w:val="7"/>
              </w:rPr>
              <w:t xml:space="preserve"> </w:t>
            </w:r>
            <w:r>
              <w:rPr>
                <w:spacing w:val="5"/>
              </w:rPr>
              <w:t>范》</w:t>
            </w:r>
            <w:r>
              <w:t>JGJ</w:t>
            </w:r>
            <w:r>
              <w:rPr>
                <w:spacing w:val="5"/>
              </w:rPr>
              <w:t>130—2011,</w:t>
            </w:r>
          </w:p>
          <w:p>
            <w:pPr>
              <w:pStyle w:val="TableText"/>
              <w:spacing w:before="147" w:line="183" w:lineRule="auto"/>
              <w:ind w:left="118"/>
            </w:pPr>
            <w:r>
              <w:rPr>
                <w:spacing w:val="-2"/>
              </w:rPr>
              <w:t>3、4、5、6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310" w:lineRule="auto"/>
              <w:ind w:left="158" w:right="222"/>
              <w:jc w:val="both"/>
            </w:pPr>
            <w:r>
              <w:rPr>
                <w:spacing w:val="-3"/>
              </w:rPr>
              <w:t>《建筑施工安全检查</w:t>
            </w:r>
            <w:r>
              <w:rPr>
                <w:spacing w:val="7"/>
              </w:rPr>
              <w:t xml:space="preserve"> </w:t>
            </w:r>
            <w:r>
              <w:rPr>
                <w:spacing w:val="5"/>
              </w:rPr>
              <w:t>标准》</w:t>
            </w:r>
            <w:r>
              <w:t>JGJ</w:t>
            </w:r>
            <w:r>
              <w:rPr>
                <w:spacing w:val="5"/>
              </w:rPr>
              <w:t>59-2011,</w:t>
            </w:r>
          </w:p>
          <w:p>
            <w:pPr>
              <w:pStyle w:val="TableText"/>
              <w:spacing w:line="183" w:lineRule="auto"/>
              <w:ind w:left="118"/>
            </w:pPr>
            <w:r>
              <w:rPr>
                <w:spacing w:val="-3"/>
              </w:rPr>
              <w:t>3.12</w:t>
            </w:r>
          </w:p>
        </w:tc>
      </w:tr>
      <w:tr>
        <w:tblPrEx>
          <w:tblW w:w="14209" w:type="dxa"/>
          <w:tblInd w:w="5" w:type="dxa"/>
          <w:tblLayout w:type="fixed"/>
        </w:tblPrEx>
        <w:trPr>
          <w:trHeight w:val="939"/>
        </w:trPr>
        <w:tc>
          <w:tcPr>
            <w:tcW w:w="14209" w:type="dxa"/>
            <w:gridSpan w:val="6"/>
            <w:vAlign w:val="top"/>
          </w:tcPr>
          <w:p>
            <w:pPr>
              <w:pStyle w:val="TableText"/>
              <w:spacing w:before="98" w:line="219" w:lineRule="auto"/>
              <w:ind w:left="237"/>
            </w:pPr>
            <w:r>
              <w:rPr>
                <w:b/>
                <w:bCs/>
                <w:spacing w:val="-2"/>
              </w:rPr>
              <w:t>五、脚手架工程(1脚手架专项施工方案、2脚手架搭设人员、3脚手架搭设安全交底与检查验收、4脚手架构</w:t>
            </w:r>
            <w:r>
              <w:rPr>
                <w:b/>
                <w:bCs/>
                <w:spacing w:val="-3"/>
              </w:rPr>
              <w:t>配件材质脚手板、5脚手架架体基础与架体</w:t>
            </w:r>
          </w:p>
          <w:p>
            <w:pPr>
              <w:pStyle w:val="TableText"/>
              <w:spacing w:before="22" w:line="248" w:lineRule="auto"/>
              <w:ind w:left="227" w:right="770" w:firstLine="7"/>
            </w:pPr>
            <w:r>
              <w:rPr>
                <w:spacing w:val="-2"/>
              </w:rPr>
              <w:t>稳定性、</w:t>
            </w:r>
            <w:r>
              <w:rPr>
                <w:b/>
                <w:bCs/>
                <w:spacing w:val="-2"/>
              </w:rPr>
              <w:t>6脚手架架体防护、7扣件式钢管脚手架、8门式钢管脚手架、8碗口式钢管脚手架、10承插型盘口式钢管脚手架、11满堂脚手架、</w:t>
            </w:r>
            <w:r>
              <w:rPr>
                <w:b/>
                <w:bCs/>
                <w:spacing w:val="-3"/>
              </w:rPr>
              <w:t>12悬挑式脚手</w:t>
            </w:r>
            <w:r>
              <w:t xml:space="preserve">  </w:t>
            </w:r>
            <w:r>
              <w:rPr>
                <w:b/>
                <w:bCs/>
                <w:spacing w:val="-1"/>
              </w:rPr>
              <w:t>架、13附着式脚手架、14高处作业吊篮)</w:t>
            </w:r>
          </w:p>
        </w:tc>
      </w:tr>
      <w:tr>
        <w:tblPrEx>
          <w:tblW w:w="14209" w:type="dxa"/>
          <w:tblInd w:w="5" w:type="dxa"/>
          <w:tblLayout w:type="fixed"/>
        </w:tblPrEx>
        <w:trPr>
          <w:trHeight w:val="3237"/>
        </w:trPr>
        <w:tc>
          <w:tcPr>
            <w:tcW w:w="684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184" w:lineRule="auto"/>
              <w:ind w:left="95"/>
            </w:pPr>
            <w:r>
              <w:t>1</w:t>
            </w:r>
          </w:p>
        </w:tc>
        <w:tc>
          <w:tcPr>
            <w:tcW w:w="1829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68" w:lineRule="auto"/>
              <w:ind w:left="130" w:right="176" w:firstLine="70"/>
              <w:jc w:val="both"/>
            </w:pPr>
            <w:r>
              <w:rPr>
                <w:spacing w:val="-1"/>
              </w:rPr>
              <w:t>脚手架专项施工</w:t>
            </w:r>
            <w:r>
              <w:t xml:space="preserve"> </w:t>
            </w:r>
            <w:r>
              <w:rPr>
                <w:spacing w:val="1"/>
              </w:rPr>
              <w:t>方案C及超规模方</w:t>
            </w:r>
            <w:r>
              <w:rPr>
                <w:spacing w:val="2"/>
              </w:rPr>
              <w:t xml:space="preserve"> </w:t>
            </w:r>
            <w:r>
              <w:t>案</w:t>
            </w:r>
          </w:p>
        </w:tc>
        <w:tc>
          <w:tcPr>
            <w:tcW w:w="1859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19" w:lineRule="auto"/>
              <w:ind w:right="5"/>
              <w:jc w:val="right"/>
            </w:pPr>
            <w:r>
              <w:rPr>
                <w:spacing w:val="-2"/>
              </w:rPr>
              <w:t>无方案、未执行方</w:t>
            </w:r>
          </w:p>
          <w:p>
            <w:pPr>
              <w:pStyle w:val="TableText"/>
              <w:spacing w:before="71" w:line="249" w:lineRule="auto"/>
              <w:ind w:left="131" w:right="6" w:firstLine="120"/>
            </w:pPr>
            <w:r>
              <w:rPr>
                <w:spacing w:val="-2"/>
              </w:rPr>
              <w:t>案或方案不符合规</w:t>
            </w:r>
            <w:r>
              <w:rPr>
                <w:spacing w:val="5"/>
              </w:rPr>
              <w:t xml:space="preserve"> </w:t>
            </w:r>
            <w:r>
              <w:rPr>
                <w:spacing w:val="-7"/>
              </w:rPr>
              <w:t>定</w:t>
            </w:r>
            <w:r>
              <w:rPr>
                <w:spacing w:val="59"/>
              </w:rPr>
              <w:t xml:space="preserve"> </w:t>
            </w:r>
            <w:r>
              <w:rPr>
                <w:spacing w:val="-7"/>
              </w:rPr>
              <w:t>；</w:t>
            </w:r>
          </w:p>
          <w:p>
            <w:pPr>
              <w:pStyle w:val="TableText"/>
              <w:spacing w:before="80" w:line="249" w:lineRule="auto"/>
              <w:ind w:left="141" w:right="3" w:firstLine="110"/>
            </w:pPr>
            <w:r>
              <w:rPr>
                <w:spacing w:val="-1"/>
              </w:rPr>
              <w:t>超规模方案未经专</w:t>
            </w:r>
            <w:r>
              <w:t xml:space="preserve"> </w:t>
            </w:r>
            <w:r>
              <w:rPr>
                <w:spacing w:val="-3"/>
              </w:rPr>
              <w:t>家论证</w:t>
            </w:r>
          </w:p>
        </w:tc>
        <w:tc>
          <w:tcPr>
            <w:tcW w:w="1399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311" w:lineRule="exact"/>
              <w:ind w:left="122"/>
            </w:pPr>
            <w:r>
              <w:rPr>
                <w:spacing w:val="2"/>
                <w:position w:val="8"/>
              </w:rPr>
              <w:t>高处坠落</w:t>
            </w:r>
          </w:p>
          <w:p>
            <w:pPr>
              <w:pStyle w:val="TableText"/>
              <w:spacing w:line="220" w:lineRule="auto"/>
              <w:ind w:left="122"/>
            </w:pPr>
            <w:r>
              <w:rPr>
                <w:spacing w:val="-2"/>
              </w:rPr>
              <w:t>坍塌</w:t>
            </w:r>
          </w:p>
          <w:p>
            <w:pPr>
              <w:pStyle w:val="TableText"/>
              <w:spacing w:before="61" w:line="220" w:lineRule="auto"/>
              <w:ind w:left="122"/>
            </w:pPr>
            <w:r>
              <w:rPr>
                <w:spacing w:val="-2"/>
              </w:rPr>
              <w:t>物体打击</w:t>
            </w:r>
          </w:p>
        </w:tc>
        <w:tc>
          <w:tcPr>
            <w:tcW w:w="6265" w:type="dxa"/>
            <w:vAlign w:val="top"/>
          </w:tcPr>
          <w:p>
            <w:pPr>
              <w:pStyle w:val="TableText"/>
              <w:spacing w:before="151" w:line="219" w:lineRule="auto"/>
              <w:ind w:left="163"/>
            </w:pPr>
            <w:r>
              <w:rPr>
                <w:spacing w:val="-1"/>
              </w:rPr>
              <w:t>超规模脚手架工程：</w:t>
            </w:r>
          </w:p>
          <w:p>
            <w:pPr>
              <w:pStyle w:val="TableText"/>
              <w:spacing w:before="62" w:line="219" w:lineRule="auto"/>
              <w:ind w:left="123"/>
            </w:pPr>
            <w:r>
              <w:t>搭设高度50m及以上落地式钢管脚手架工程；提</w:t>
            </w:r>
            <w:r>
              <w:rPr>
                <w:spacing w:val="-1"/>
              </w:rPr>
              <w:t>升高度150m及以上</w:t>
            </w:r>
          </w:p>
          <w:p>
            <w:pPr>
              <w:pStyle w:val="TableText"/>
              <w:spacing w:before="73" w:line="249" w:lineRule="auto"/>
              <w:ind w:left="163" w:right="250" w:hanging="70"/>
            </w:pPr>
            <w:r>
              <w:t>附着式整体和分片提升脚手架工程；体高度20m及以上悬挑式脚手架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工程。</w:t>
            </w: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58" w:lineRule="auto"/>
              <w:ind w:left="162" w:right="307" w:hanging="29"/>
            </w:pPr>
            <w:r>
              <w:t>1)架体搭设应编制专项施工方案，结构设计应进行计算，并按规定</w:t>
            </w:r>
            <w:r>
              <w:rPr>
                <w:spacing w:val="12"/>
              </w:rPr>
              <w:t xml:space="preserve"> </w:t>
            </w:r>
            <w:r>
              <w:rPr>
                <w:spacing w:val="12"/>
              </w:rPr>
              <w:t>进行审核、审批；</w:t>
            </w:r>
          </w:p>
          <w:p>
            <w:pPr>
              <w:pStyle w:val="TableText"/>
              <w:spacing w:before="70" w:line="249" w:lineRule="auto"/>
              <w:ind w:left="163" w:right="351" w:hanging="50"/>
            </w:pPr>
            <w:r>
              <w:rPr>
                <w:spacing w:val="-1"/>
              </w:rPr>
              <w:t>2)当架体搭设超过规范允许高度时，应组织专家对专项施工方案进</w:t>
            </w:r>
            <w:r>
              <w:rPr>
                <w:spacing w:val="18"/>
              </w:rPr>
              <w:t xml:space="preserve"> </w:t>
            </w:r>
            <w:r>
              <w:t>行论证。</w:t>
            </w:r>
          </w:p>
        </w:tc>
        <w:tc>
          <w:tcPr>
            <w:tcW w:w="2173" w:type="dxa"/>
            <w:vAlign w:val="top"/>
          </w:tcPr>
          <w:p>
            <w:pPr>
              <w:pStyle w:val="TableText"/>
              <w:spacing w:before="121" w:line="266" w:lineRule="auto"/>
              <w:ind w:left="139" w:right="202" w:firstLine="19"/>
              <w:jc w:val="both"/>
            </w:pPr>
            <w:r>
              <w:rPr>
                <w:spacing w:val="-3"/>
              </w:rPr>
              <w:t>《危险性较大的分部</w:t>
            </w:r>
            <w:r>
              <w:rPr>
                <w:spacing w:val="6"/>
              </w:rPr>
              <w:t xml:space="preserve"> </w:t>
            </w:r>
            <w:r>
              <w:rPr>
                <w:spacing w:val="2"/>
              </w:rPr>
              <w:t xml:space="preserve">分项工程安全管理办 </w:t>
            </w:r>
            <w:r>
              <w:t>法》建质〔2009〕87</w:t>
            </w:r>
            <w:r>
              <w:rPr>
                <w:spacing w:val="10"/>
              </w:rPr>
              <w:t xml:space="preserve"> </w:t>
            </w:r>
            <w:r>
              <w:t>号</w:t>
            </w:r>
          </w:p>
          <w:p>
            <w:pPr>
              <w:pStyle w:val="TableText"/>
              <w:spacing w:before="98" w:line="219" w:lineRule="auto"/>
              <w:ind w:left="158"/>
            </w:pPr>
            <w:r>
              <w:rPr>
                <w:spacing w:val="1"/>
              </w:rPr>
              <w:t>附件二第四条</w:t>
            </w:r>
          </w:p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19" w:lineRule="auto"/>
              <w:ind w:left="149"/>
            </w:pPr>
            <w:r>
              <w:rPr>
                <w:spacing w:val="-2"/>
              </w:rPr>
              <w:t>《建筑施工安全检查</w:t>
            </w:r>
          </w:p>
          <w:p>
            <w:pPr>
              <w:pStyle w:val="TableText"/>
              <w:spacing w:before="70" w:line="218" w:lineRule="auto"/>
              <w:ind w:left="148"/>
            </w:pPr>
            <w:r>
              <w:rPr>
                <w:spacing w:val="2"/>
              </w:rPr>
              <w:t>标准》</w:t>
            </w:r>
            <w:r>
              <w:t>JGJ</w:t>
            </w:r>
            <w:r>
              <w:rPr>
                <w:spacing w:val="2"/>
              </w:rPr>
              <w:t>59-2011</w:t>
            </w:r>
          </w:p>
          <w:p>
            <w:pPr>
              <w:pStyle w:val="TableText"/>
              <w:spacing w:before="75" w:line="248" w:lineRule="auto"/>
              <w:ind w:left="128" w:firstLine="28"/>
            </w:pPr>
            <w:r>
              <w:rPr>
                <w:spacing w:val="-12"/>
              </w:rPr>
              <w:t>第3.3、3.4、3.5、3.6、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3.7条</w:t>
            </w:r>
          </w:p>
        </w:tc>
      </w:tr>
      <w:tr>
        <w:tblPrEx>
          <w:tblW w:w="14209" w:type="dxa"/>
          <w:tblInd w:w="5" w:type="dxa"/>
          <w:tblLayout w:type="fixed"/>
        </w:tblPrEx>
        <w:trPr>
          <w:trHeight w:val="1358"/>
        </w:trPr>
        <w:tc>
          <w:tcPr>
            <w:tcW w:w="684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183" w:lineRule="auto"/>
              <w:ind w:left="95"/>
            </w:pPr>
            <w:r>
              <w:t>2</w:t>
            </w:r>
          </w:p>
        </w:tc>
        <w:tc>
          <w:tcPr>
            <w:tcW w:w="1829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19" w:lineRule="auto"/>
              <w:ind w:left="200"/>
            </w:pPr>
            <w:r>
              <w:rPr>
                <w:spacing w:val="3"/>
              </w:rPr>
              <w:t>脚手架搭设人员</w:t>
            </w:r>
          </w:p>
        </w:tc>
        <w:tc>
          <w:tcPr>
            <w:tcW w:w="1859" w:type="dxa"/>
            <w:vAlign w:val="top"/>
          </w:tcPr>
          <w:p>
            <w:pPr>
              <w:pStyle w:val="TableText"/>
              <w:spacing w:before="297" w:line="263" w:lineRule="auto"/>
              <w:ind w:left="131" w:firstLine="118"/>
              <w:jc w:val="both"/>
            </w:pPr>
            <w:r>
              <w:rPr>
                <w:spacing w:val="-2"/>
              </w:rPr>
              <w:t>无证上岗、未正确</w:t>
            </w:r>
            <w:r>
              <w:rPr>
                <w:spacing w:val="5"/>
              </w:rPr>
              <w:t xml:space="preserve"> </w:t>
            </w:r>
            <w:r>
              <w:rPr>
                <w:spacing w:val="45"/>
              </w:rPr>
              <w:t>佩戴个体防护用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品、违章作业</w:t>
            </w:r>
          </w:p>
        </w:tc>
        <w:tc>
          <w:tcPr>
            <w:tcW w:w="1399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19" w:lineRule="auto"/>
              <w:ind w:left="122"/>
            </w:pPr>
            <w:r>
              <w:rPr>
                <w:spacing w:val="2"/>
              </w:rPr>
              <w:t>高处坠落</w:t>
            </w:r>
          </w:p>
        </w:tc>
        <w:tc>
          <w:tcPr>
            <w:tcW w:w="6265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19" w:lineRule="auto"/>
              <w:ind w:left="163"/>
            </w:pPr>
            <w:r>
              <w:rPr>
                <w:spacing w:val="4"/>
              </w:rPr>
              <w:t>1、脚手架搭设人员应按国家标准要求取证上岗；</w:t>
            </w:r>
          </w:p>
          <w:p>
            <w:pPr>
              <w:pStyle w:val="TableText"/>
              <w:spacing w:before="82" w:line="219" w:lineRule="auto"/>
              <w:ind w:left="163"/>
            </w:pPr>
            <w:r>
              <w:t>2、搭设脚手架人员必须佩戴安全帽、系安全带、穿防滑</w:t>
            </w:r>
            <w:r>
              <w:rPr>
                <w:spacing w:val="-1"/>
              </w:rPr>
              <w:t>鞋。</w:t>
            </w:r>
          </w:p>
        </w:tc>
        <w:tc>
          <w:tcPr>
            <w:tcW w:w="2173" w:type="dxa"/>
            <w:vAlign w:val="top"/>
          </w:tcPr>
          <w:p>
            <w:pPr>
              <w:pStyle w:val="TableText"/>
              <w:spacing w:before="146" w:line="269" w:lineRule="auto"/>
              <w:ind w:left="158" w:right="191"/>
              <w:jc w:val="both"/>
            </w:pPr>
            <w:r>
              <w:rPr>
                <w:spacing w:val="-3"/>
              </w:rPr>
              <w:t>《特种作业人员安全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技术培训考核管理规</w:t>
            </w:r>
            <w:r>
              <w:t xml:space="preserve"> </w:t>
            </w:r>
            <w:r>
              <w:t>定》国家安全生产监</w:t>
            </w:r>
            <w:r>
              <w:rPr>
                <w:spacing w:val="7"/>
              </w:rPr>
              <w:t xml:space="preserve"> </w:t>
            </w:r>
            <w:r>
              <w:rPr>
                <w:spacing w:val="1"/>
              </w:rPr>
              <w:t>督管理总局令第30号</w:t>
            </w:r>
          </w:p>
        </w:tc>
      </w:tr>
    </w:tbl>
    <w:p>
      <w:pPr>
        <w:sectPr>
          <w:pgSz w:w="16840" w:h="11910"/>
          <w:pgMar w:top="1012" w:right="1325" w:bottom="0" w:left="1295" w:header="0" w:footer="0" w:gutter="0"/>
          <w:pgNumType w:start="27"/>
          <w:cols w:space="708"/>
        </w:sectPr>
      </w:pPr>
    </w:p>
    <w:tbl>
      <w:tblPr>
        <w:tblStyle w:val="TableNormal25"/>
        <w:tblW w:w="1420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684"/>
        <w:gridCol w:w="1829"/>
        <w:gridCol w:w="1859"/>
        <w:gridCol w:w="1399"/>
        <w:gridCol w:w="6265"/>
        <w:gridCol w:w="2173"/>
      </w:tblGrid>
      <w:tr>
        <w:tblPrEx>
          <w:tblW w:w="1420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454"/>
        </w:trPr>
        <w:tc>
          <w:tcPr>
            <w:tcW w:w="684" w:type="dxa"/>
            <w:vAlign w:val="top"/>
          </w:tcPr>
          <w:p>
            <w:pPr>
              <w:pStyle w:val="TableText"/>
              <w:spacing w:before="189" w:line="183" w:lineRule="auto"/>
              <w:ind w:left="95"/>
            </w:pPr>
            <w:r>
              <w:t>3</w:t>
            </w:r>
          </w:p>
        </w:tc>
        <w:tc>
          <w:tcPr>
            <w:tcW w:w="1829" w:type="dxa"/>
            <w:vAlign w:val="top"/>
          </w:tcPr>
          <w:p>
            <w:pPr>
              <w:pStyle w:val="TableText"/>
              <w:spacing w:before="136" w:line="219" w:lineRule="auto"/>
              <w:ind w:left="200"/>
            </w:pPr>
            <w:r>
              <w:rPr>
                <w:spacing w:val="-1"/>
              </w:rPr>
              <w:t>脚手架搭设安全</w:t>
            </w:r>
          </w:p>
        </w:tc>
        <w:tc>
          <w:tcPr>
            <w:tcW w:w="1859" w:type="dxa"/>
            <w:vAlign w:val="top"/>
          </w:tcPr>
          <w:p>
            <w:pPr>
              <w:pStyle w:val="TableText"/>
              <w:spacing w:before="138" w:line="220" w:lineRule="auto"/>
              <w:jc w:val="right"/>
            </w:pPr>
            <w:r>
              <w:rPr>
                <w:spacing w:val="-1"/>
              </w:rPr>
              <w:t>未对架体搭设人员</w:t>
            </w:r>
          </w:p>
        </w:tc>
        <w:tc>
          <w:tcPr>
            <w:tcW w:w="1399" w:type="dxa"/>
            <w:vAlign w:val="top"/>
          </w:tcPr>
          <w:p>
            <w:pPr>
              <w:pStyle w:val="TableText"/>
              <w:spacing w:before="138" w:line="219" w:lineRule="auto"/>
              <w:ind w:left="122"/>
            </w:pPr>
            <w:r>
              <w:rPr>
                <w:spacing w:val="2"/>
              </w:rPr>
              <w:t>高处坠落</w:t>
            </w:r>
          </w:p>
        </w:tc>
        <w:tc>
          <w:tcPr>
            <w:tcW w:w="6265" w:type="dxa"/>
            <w:vAlign w:val="top"/>
          </w:tcPr>
          <w:p>
            <w:pPr>
              <w:pStyle w:val="TableText"/>
              <w:spacing w:before="138" w:line="219" w:lineRule="auto"/>
              <w:ind w:left="163"/>
            </w:pPr>
            <w:r>
              <w:rPr>
                <w:spacing w:val="4"/>
              </w:rPr>
              <w:t>1)架体搭设前应进行安全技术交底，并应有文字记录；</w:t>
            </w:r>
          </w:p>
        </w:tc>
        <w:tc>
          <w:tcPr>
            <w:tcW w:w="2173" w:type="dxa"/>
            <w:vAlign w:val="top"/>
          </w:tcPr>
          <w:p>
            <w:pPr>
              <w:pStyle w:val="TableText"/>
              <w:spacing w:before="138" w:line="219" w:lineRule="auto"/>
              <w:ind w:left="158"/>
            </w:pPr>
            <w:r>
              <w:rPr>
                <w:spacing w:val="-1"/>
              </w:rPr>
              <w:t>《建筑施工扣件式钢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type w:val="nextPage"/>
          <w:pgSz w:w="16840" w:h="11910"/>
          <w:pgMar w:top="1012" w:right="1325" w:bottom="0" w:left="1295" w:header="0" w:footer="0" w:gutter="0"/>
          <w:pgNumType w:start="28"/>
          <w:cols w:space="708"/>
          <w:titlePg w:val="0"/>
        </w:sectPr>
      </w:pPr>
    </w:p>
    <w:tbl>
      <w:tblPr>
        <w:tblStyle w:val="TableNormal26"/>
        <w:tblW w:w="1420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674"/>
        <w:gridCol w:w="1859"/>
        <w:gridCol w:w="1819"/>
        <w:gridCol w:w="1429"/>
        <w:gridCol w:w="6265"/>
        <w:gridCol w:w="2163"/>
      </w:tblGrid>
      <w:tr>
        <w:tblPrEx>
          <w:tblW w:w="1420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764"/>
        </w:trPr>
        <w:tc>
          <w:tcPr>
            <w:tcW w:w="674" w:type="dxa"/>
            <w:vAlign w:val="top"/>
          </w:tcPr>
          <w:p>
            <w:pPr>
              <w:pStyle w:val="TableText"/>
              <w:spacing w:before="281" w:line="221" w:lineRule="auto"/>
              <w:ind w:left="97"/>
            </w:pPr>
            <w:r>
              <w:rPr>
                <w:b/>
                <w:bCs/>
                <w:spacing w:val="-4"/>
              </w:rPr>
              <w:t>序号</w:t>
            </w:r>
          </w:p>
        </w:tc>
        <w:tc>
          <w:tcPr>
            <w:tcW w:w="1859" w:type="dxa"/>
            <w:vAlign w:val="top"/>
          </w:tcPr>
          <w:p>
            <w:pPr>
              <w:pStyle w:val="TableText"/>
              <w:spacing w:before="280" w:line="219" w:lineRule="auto"/>
              <w:ind w:left="223"/>
            </w:pPr>
            <w:r>
              <w:rPr>
                <w:b/>
                <w:bCs/>
                <w:spacing w:val="-3"/>
              </w:rPr>
              <w:t>场所/环节/部位</w:t>
            </w:r>
          </w:p>
        </w:tc>
        <w:tc>
          <w:tcPr>
            <w:tcW w:w="1819" w:type="dxa"/>
            <w:vAlign w:val="top"/>
          </w:tcPr>
          <w:p>
            <w:pPr>
              <w:pStyle w:val="TableText"/>
              <w:spacing w:before="280" w:line="219" w:lineRule="auto"/>
              <w:ind w:left="494"/>
            </w:pPr>
            <w:r>
              <w:rPr>
                <w:b/>
                <w:bCs/>
                <w:spacing w:val="-5"/>
              </w:rPr>
              <w:t>危险因素</w:t>
            </w:r>
          </w:p>
        </w:tc>
        <w:tc>
          <w:tcPr>
            <w:tcW w:w="1429" w:type="dxa"/>
            <w:vAlign w:val="top"/>
          </w:tcPr>
          <w:p>
            <w:pPr>
              <w:pStyle w:val="TableText"/>
              <w:spacing w:before="140" w:line="257" w:lineRule="auto"/>
              <w:ind w:left="315" w:right="212" w:hanging="100"/>
            </w:pPr>
            <w:r>
              <w:rPr>
                <w:b/>
                <w:bCs/>
                <w:spacing w:val="-4"/>
              </w:rPr>
              <w:t>可能发生的</w:t>
            </w:r>
            <w:r>
              <w:t xml:space="preserve"> </w:t>
            </w:r>
            <w:r>
              <w:rPr>
                <w:b/>
                <w:bCs/>
                <w:spacing w:val="-4"/>
              </w:rPr>
              <w:t>事故类型</w:t>
            </w:r>
          </w:p>
        </w:tc>
        <w:tc>
          <w:tcPr>
            <w:tcW w:w="6265" w:type="dxa"/>
            <w:vAlign w:val="top"/>
          </w:tcPr>
          <w:p>
            <w:pPr>
              <w:pStyle w:val="TableText"/>
              <w:spacing w:before="280" w:line="220" w:lineRule="auto"/>
              <w:ind w:left="2526"/>
            </w:pPr>
            <w:r>
              <w:rPr>
                <w:b/>
                <w:bCs/>
                <w:spacing w:val="-4"/>
              </w:rPr>
              <w:t>主要防范措施</w:t>
            </w:r>
          </w:p>
        </w:tc>
        <w:tc>
          <w:tcPr>
            <w:tcW w:w="2163" w:type="dxa"/>
            <w:vAlign w:val="top"/>
          </w:tcPr>
          <w:p>
            <w:pPr>
              <w:pStyle w:val="TableText"/>
              <w:spacing w:before="279" w:line="219" w:lineRule="auto"/>
              <w:ind w:left="891"/>
            </w:pPr>
            <w:r>
              <w:rPr>
                <w:b/>
                <w:bCs/>
                <w:spacing w:val="-5"/>
              </w:rPr>
              <w:t>依据</w:t>
            </w:r>
          </w:p>
        </w:tc>
      </w:tr>
      <w:tr>
        <w:tblPrEx>
          <w:tblW w:w="14209" w:type="dxa"/>
          <w:tblInd w:w="5" w:type="dxa"/>
          <w:tblLayout w:type="fixed"/>
        </w:tblPrEx>
        <w:trPr>
          <w:trHeight w:val="2617"/>
        </w:trPr>
        <w:tc>
          <w:tcPr>
            <w:tcW w:w="6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59" w:type="dxa"/>
            <w:vAlign w:val="top"/>
          </w:tcPr>
          <w:p>
            <w:pPr>
              <w:pStyle w:val="TableText"/>
              <w:spacing w:before="149" w:line="219" w:lineRule="auto"/>
              <w:ind w:left="220"/>
            </w:pPr>
            <w:r>
              <w:rPr>
                <w:spacing w:val="-2"/>
              </w:rPr>
              <w:t>交底与检查验收</w:t>
            </w:r>
          </w:p>
        </w:tc>
        <w:tc>
          <w:tcPr>
            <w:tcW w:w="1819" w:type="dxa"/>
            <w:vAlign w:val="top"/>
          </w:tcPr>
          <w:p>
            <w:pPr>
              <w:pStyle w:val="TableText"/>
              <w:spacing w:before="149" w:line="220" w:lineRule="auto"/>
              <w:ind w:right="2"/>
              <w:jc w:val="right"/>
            </w:pPr>
            <w:r>
              <w:rPr>
                <w:spacing w:val="-1"/>
              </w:rPr>
              <w:t>进行安全交底、未</w:t>
            </w:r>
          </w:p>
          <w:p>
            <w:pPr>
              <w:pStyle w:val="TableText"/>
              <w:spacing w:before="70" w:line="239" w:lineRule="auto"/>
              <w:ind w:left="102" w:right="4" w:firstLine="109"/>
            </w:pPr>
            <w:r>
              <w:rPr>
                <w:spacing w:val="-1"/>
              </w:rPr>
              <w:t>对架体进行检查验</w:t>
            </w:r>
            <w:r>
              <w:t xml:space="preserve"> </w:t>
            </w:r>
            <w:r>
              <w:t>收</w:t>
            </w:r>
          </w:p>
        </w:tc>
        <w:tc>
          <w:tcPr>
            <w:tcW w:w="1429" w:type="dxa"/>
            <w:vAlign w:val="top"/>
          </w:tcPr>
          <w:p>
            <w:pPr>
              <w:pStyle w:val="TableText"/>
              <w:spacing w:before="139" w:line="220" w:lineRule="auto"/>
              <w:ind w:left="132"/>
            </w:pPr>
            <w:r>
              <w:rPr>
                <w:spacing w:val="-2"/>
              </w:rPr>
              <w:t>坍塌</w:t>
            </w:r>
          </w:p>
          <w:p>
            <w:pPr>
              <w:pStyle w:val="TableText"/>
              <w:spacing w:before="71" w:line="220" w:lineRule="auto"/>
              <w:ind w:left="132"/>
            </w:pPr>
            <w:r>
              <w:rPr>
                <w:spacing w:val="-2"/>
              </w:rPr>
              <w:t>物体打击</w:t>
            </w:r>
          </w:p>
        </w:tc>
        <w:tc>
          <w:tcPr>
            <w:tcW w:w="6265" w:type="dxa"/>
            <w:vAlign w:val="top"/>
          </w:tcPr>
          <w:p>
            <w:pPr>
              <w:pStyle w:val="TableText"/>
              <w:spacing w:before="139" w:line="219" w:lineRule="auto"/>
              <w:ind w:left="153"/>
            </w:pPr>
            <w:r>
              <w:rPr>
                <w:spacing w:val="4"/>
              </w:rPr>
              <w:t>2)当架体分段搭设、分段使用时，应进行分段验收；</w:t>
            </w:r>
          </w:p>
          <w:p>
            <w:pPr>
              <w:pStyle w:val="TableText"/>
              <w:spacing w:before="82" w:line="245" w:lineRule="auto"/>
              <w:ind w:left="153" w:right="325" w:hanging="40"/>
            </w:pPr>
            <w:r>
              <w:t>3)搭设完毕应办理验收手续，验收应有量化内容并经责任人签字确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认。</w:t>
            </w:r>
          </w:p>
        </w:tc>
        <w:tc>
          <w:tcPr>
            <w:tcW w:w="2163" w:type="dxa"/>
            <w:vAlign w:val="top"/>
          </w:tcPr>
          <w:p>
            <w:pPr>
              <w:pStyle w:val="TableText"/>
              <w:spacing w:before="138" w:line="315" w:lineRule="auto"/>
              <w:ind w:left="129" w:right="24" w:firstLine="19"/>
              <w:jc w:val="both"/>
            </w:pPr>
            <w:r>
              <w:rPr>
                <w:spacing w:val="38"/>
              </w:rPr>
              <w:t>管脚手架安全技术</w:t>
            </w:r>
            <w:r>
              <w:rPr>
                <w:spacing w:val="4"/>
              </w:rPr>
              <w:t xml:space="preserve"> </w:t>
            </w:r>
            <w:r>
              <w:rPr>
                <w:spacing w:val="7"/>
              </w:rPr>
              <w:t>规》</w:t>
            </w:r>
            <w:r>
              <w:t>JGJ</w:t>
            </w:r>
            <w:r>
              <w:rPr>
                <w:spacing w:val="7"/>
              </w:rPr>
              <w:t>130-2011,8、</w:t>
            </w:r>
          </w:p>
          <w:p>
            <w:pPr>
              <w:pStyle w:val="TableText"/>
              <w:spacing w:line="183" w:lineRule="auto"/>
              <w:ind w:left="118"/>
            </w:pPr>
            <w:r>
              <w:rPr>
                <w:spacing w:val="-2"/>
              </w:rPr>
              <w:t>9.0.3</w:t>
            </w:r>
          </w:p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304" w:lineRule="auto"/>
              <w:ind w:left="108" w:right="84" w:firstLine="39"/>
              <w:jc w:val="both"/>
            </w:pPr>
            <w:r>
              <w:rPr>
                <w:spacing w:val="-3"/>
              </w:rPr>
              <w:t>《建筑施工安全检查</w:t>
            </w:r>
            <w:r>
              <w:rPr>
                <w:spacing w:val="3"/>
              </w:rPr>
              <w:t xml:space="preserve">  </w:t>
            </w:r>
            <w:r>
              <w:rPr>
                <w:spacing w:val="9"/>
              </w:rPr>
              <w:t>标准》</w:t>
            </w:r>
            <w:r>
              <w:t>JGJ</w:t>
            </w:r>
            <w:r>
              <w:rPr>
                <w:spacing w:val="9"/>
              </w:rPr>
              <w:t>59-2011,</w:t>
            </w:r>
            <w:r>
              <w:t xml:space="preserve">  </w:t>
            </w:r>
            <w:r>
              <w:rPr>
                <w:spacing w:val="-3"/>
              </w:rPr>
              <w:t>3.3、3.4、3.5、3.6、</w:t>
            </w:r>
          </w:p>
          <w:p>
            <w:pPr>
              <w:pStyle w:val="TableText"/>
              <w:spacing w:before="1" w:line="182" w:lineRule="auto"/>
              <w:ind w:left="118"/>
            </w:pPr>
            <w:r>
              <w:rPr>
                <w:spacing w:val="-2"/>
              </w:rPr>
              <w:t>3.7、3.8、3.9</w:t>
            </w:r>
          </w:p>
        </w:tc>
      </w:tr>
      <w:tr>
        <w:tblPrEx>
          <w:tblW w:w="14209" w:type="dxa"/>
          <w:tblInd w:w="5" w:type="dxa"/>
          <w:tblLayout w:type="fixed"/>
        </w:tblPrEx>
        <w:trPr>
          <w:trHeight w:val="4185"/>
        </w:trPr>
        <w:tc>
          <w:tcPr>
            <w:tcW w:w="674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183" w:lineRule="auto"/>
              <w:ind w:left="95"/>
            </w:pPr>
            <w:r>
              <w:t>4</w:t>
            </w:r>
          </w:p>
        </w:tc>
        <w:tc>
          <w:tcPr>
            <w:tcW w:w="1859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52" w:lineRule="auto"/>
              <w:ind w:left="131" w:right="235" w:firstLine="89"/>
            </w:pPr>
            <w:r>
              <w:rPr>
                <w:spacing w:val="-1"/>
              </w:rPr>
              <w:t>脚手架构配件材</w:t>
            </w:r>
            <w:r>
              <w:t xml:space="preserve"> </w:t>
            </w:r>
            <w:r>
              <w:rPr>
                <w:spacing w:val="-2"/>
              </w:rPr>
              <w:t>质及脚手板</w:t>
            </w:r>
          </w:p>
        </w:tc>
        <w:tc>
          <w:tcPr>
            <w:tcW w:w="1819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67" w:lineRule="auto"/>
              <w:ind w:left="121" w:firstLine="188"/>
            </w:pPr>
            <w:r>
              <w:rPr>
                <w:spacing w:val="-1"/>
              </w:rPr>
              <w:t>1、构配件材质不</w:t>
            </w:r>
            <w:r>
              <w:rPr>
                <w:spacing w:val="5"/>
              </w:rPr>
              <w:t xml:space="preserve"> </w:t>
            </w:r>
            <w:r>
              <w:rPr>
                <w:spacing w:val="-7"/>
              </w:rPr>
              <w:t>合</w:t>
            </w:r>
            <w:r>
              <w:rPr>
                <w:spacing w:val="-15"/>
              </w:rPr>
              <w:t xml:space="preserve"> </w:t>
            </w:r>
            <w:r>
              <w:rPr>
                <w:spacing w:val="-7"/>
              </w:rPr>
              <w:t>格</w:t>
            </w:r>
            <w:r>
              <w:rPr>
                <w:spacing w:val="-23"/>
              </w:rPr>
              <w:t xml:space="preserve"> </w:t>
            </w:r>
            <w:r>
              <w:rPr>
                <w:spacing w:val="-7"/>
              </w:rPr>
              <w:t>；</w:t>
            </w:r>
          </w:p>
          <w:p>
            <w:pPr>
              <w:pStyle w:val="TableText"/>
              <w:spacing w:before="72" w:line="248" w:lineRule="auto"/>
              <w:ind w:left="131" w:firstLine="178"/>
            </w:pPr>
            <w:r>
              <w:rPr>
                <w:spacing w:val="-1"/>
              </w:rPr>
              <w:t>2、脚手板材质不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符合要求。</w:t>
            </w:r>
          </w:p>
        </w:tc>
        <w:tc>
          <w:tcPr>
            <w:tcW w:w="1429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20" w:lineRule="auto"/>
              <w:ind w:left="132"/>
            </w:pPr>
            <w:r>
              <w:rPr>
                <w:spacing w:val="-2"/>
              </w:rPr>
              <w:t>坍塌</w:t>
            </w:r>
          </w:p>
          <w:p>
            <w:pPr>
              <w:pStyle w:val="TableText"/>
              <w:spacing w:before="70" w:line="331" w:lineRule="exact"/>
              <w:ind w:left="132"/>
            </w:pPr>
            <w:r>
              <w:rPr>
                <w:spacing w:val="2"/>
                <w:position w:val="9"/>
              </w:rPr>
              <w:t>高处坠落</w:t>
            </w:r>
          </w:p>
          <w:p>
            <w:pPr>
              <w:pStyle w:val="TableText"/>
              <w:spacing w:line="220" w:lineRule="auto"/>
              <w:ind w:left="132"/>
            </w:pPr>
            <w:r>
              <w:rPr>
                <w:spacing w:val="-2"/>
              </w:rPr>
              <w:t>物体打击</w:t>
            </w:r>
          </w:p>
        </w:tc>
        <w:tc>
          <w:tcPr>
            <w:tcW w:w="6265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19" w:lineRule="auto"/>
              <w:ind w:left="153"/>
            </w:pPr>
            <w:r>
              <w:rPr>
                <w:spacing w:val="3"/>
              </w:rPr>
              <w:t>1、构配件材质</w:t>
            </w:r>
          </w:p>
          <w:p>
            <w:pPr>
              <w:pStyle w:val="TableText"/>
              <w:spacing w:before="94" w:line="219" w:lineRule="auto"/>
              <w:ind w:left="153"/>
            </w:pPr>
            <w:r>
              <w:t>1)钢管壁厚应符合规范要求</w:t>
            </w:r>
          </w:p>
          <w:p>
            <w:pPr>
              <w:pStyle w:val="TableText"/>
              <w:spacing w:before="91" w:line="219" w:lineRule="auto"/>
              <w:ind w:left="153"/>
            </w:pPr>
            <w:r>
              <w:rPr>
                <w:spacing w:val="4"/>
              </w:rPr>
              <w:t>2)构配件规格、型号、材质应符合规范要求；</w:t>
            </w:r>
          </w:p>
          <w:p>
            <w:pPr>
              <w:pStyle w:val="TableText"/>
              <w:spacing w:before="74" w:line="219" w:lineRule="auto"/>
              <w:ind w:left="153"/>
            </w:pPr>
            <w:r>
              <w:t>3)构配件弯曲、变形、锈蚀量应在规范允许范围内。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19" w:lineRule="auto"/>
              <w:ind w:left="153"/>
            </w:pPr>
            <w:r>
              <w:rPr>
                <w:spacing w:val="-11"/>
              </w:rPr>
              <w:t>2、</w:t>
            </w:r>
            <w:r>
              <w:rPr>
                <w:spacing w:val="23"/>
              </w:rPr>
              <w:t xml:space="preserve">  </w:t>
            </w:r>
            <w:r>
              <w:rPr>
                <w:spacing w:val="-11"/>
              </w:rPr>
              <w:t>脚手板</w:t>
            </w:r>
          </w:p>
          <w:p>
            <w:pPr>
              <w:pStyle w:val="TableText"/>
              <w:spacing w:before="83" w:line="310" w:lineRule="exact"/>
              <w:ind w:left="153"/>
            </w:pPr>
            <w:r>
              <w:rPr>
                <w:spacing w:val="5"/>
                <w:position w:val="8"/>
              </w:rPr>
              <w:t>1)脚手板材质、规格应符合规范要求；</w:t>
            </w:r>
          </w:p>
          <w:p>
            <w:pPr>
              <w:pStyle w:val="TableText"/>
              <w:spacing w:line="218" w:lineRule="auto"/>
              <w:ind w:left="153"/>
            </w:pPr>
            <w:r>
              <w:rPr>
                <w:spacing w:val="1"/>
              </w:rPr>
              <w:t>2)脚手板应铺设严密、平整、牢固</w:t>
            </w:r>
          </w:p>
          <w:p>
            <w:pPr>
              <w:pStyle w:val="TableText"/>
              <w:spacing w:before="53" w:line="253" w:lineRule="auto"/>
              <w:ind w:left="153" w:right="350" w:hanging="59"/>
            </w:pPr>
            <w:r>
              <w:t>3)挂扣式钢脚手板的挂扣必须完全挂扣在水平杆上，挂钩应处于锁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住状态</w:t>
            </w:r>
          </w:p>
        </w:tc>
        <w:tc>
          <w:tcPr>
            <w:tcW w:w="2163" w:type="dxa"/>
            <w:vAlign w:val="top"/>
          </w:tcPr>
          <w:p>
            <w:pPr>
              <w:pStyle w:val="TableText"/>
              <w:spacing w:before="151" w:line="309" w:lineRule="auto"/>
              <w:ind w:left="148" w:right="222"/>
              <w:jc w:val="both"/>
            </w:pPr>
            <w:r>
              <w:rPr>
                <w:spacing w:val="-3"/>
              </w:rPr>
              <w:t>《建筑施工安全检查</w:t>
            </w:r>
            <w:r>
              <w:rPr>
                <w:spacing w:val="7"/>
              </w:rPr>
              <w:t xml:space="preserve"> </w:t>
            </w:r>
            <w:r>
              <w:rPr>
                <w:spacing w:val="5"/>
              </w:rPr>
              <w:t>标准》</w:t>
            </w:r>
            <w:r>
              <w:t>JGJ</w:t>
            </w:r>
            <w:r>
              <w:rPr>
                <w:spacing w:val="5"/>
              </w:rPr>
              <w:t>59-2011,</w:t>
            </w:r>
          </w:p>
          <w:p>
            <w:pPr>
              <w:pStyle w:val="TableText"/>
              <w:spacing w:before="1" w:line="182" w:lineRule="auto"/>
              <w:ind w:left="118"/>
            </w:pPr>
            <w:r>
              <w:rPr>
                <w:spacing w:val="-2"/>
              </w:rPr>
              <w:t>3.3、3.4、3.5、3.6、</w:t>
            </w:r>
          </w:p>
          <w:p>
            <w:pPr>
              <w:pStyle w:val="TableText"/>
              <w:spacing w:before="131" w:line="183" w:lineRule="auto"/>
              <w:ind w:left="108"/>
            </w:pPr>
            <w:r>
              <w:rPr>
                <w:spacing w:val="-2"/>
              </w:rPr>
              <w:t>3.7、3.8</w: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62" w:lineRule="auto"/>
              <w:ind w:left="148" w:right="195"/>
              <w:jc w:val="both"/>
            </w:pPr>
            <w:r>
              <w:rPr>
                <w:spacing w:val="-1"/>
              </w:rPr>
              <w:t>《建筑施工扣件式钢</w:t>
            </w:r>
            <w:r>
              <w:rPr>
                <w:spacing w:val="7"/>
              </w:rPr>
              <w:t xml:space="preserve"> </w:t>
            </w:r>
            <w:r>
              <w:t>管脚手架安全技术规</w:t>
            </w:r>
            <w:r>
              <w:rPr>
                <w:spacing w:val="7"/>
              </w:rPr>
              <w:t xml:space="preserve"> </w:t>
            </w:r>
            <w:r>
              <w:rPr>
                <w:spacing w:val="5"/>
              </w:rPr>
              <w:t>范》</w:t>
            </w:r>
            <w:r>
              <w:t>JGJ</w:t>
            </w:r>
            <w:r>
              <w:rPr>
                <w:spacing w:val="5"/>
              </w:rPr>
              <w:t>130—2011,</w:t>
            </w:r>
          </w:p>
          <w:p>
            <w:pPr>
              <w:pStyle w:val="TableText"/>
              <w:spacing w:before="137" w:line="183" w:lineRule="auto"/>
              <w:ind w:left="108"/>
            </w:pPr>
            <w:r>
              <w:rPr>
                <w:spacing w:val="-2"/>
              </w:rPr>
              <w:t>3、4、5、6</w: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52" w:lineRule="auto"/>
              <w:ind w:left="148" w:right="223"/>
            </w:pPr>
            <w:r>
              <w:rPr>
                <w:spacing w:val="-3"/>
              </w:rPr>
              <w:t>《建筑施工门式钢管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脚手架安全技术</w:t>
            </w:r>
          </w:p>
          <w:p>
            <w:pPr>
              <w:pStyle w:val="TableText"/>
              <w:spacing w:before="91" w:line="216" w:lineRule="auto"/>
              <w:ind w:left="148"/>
            </w:pPr>
            <w:r>
              <w:t>规范》JGJ128-2010,3</w:t>
            </w:r>
          </w:p>
        </w:tc>
      </w:tr>
    </w:tbl>
    <w:p>
      <w:pPr>
        <w:sectPr>
          <w:pgSz w:w="16840" w:h="11910"/>
          <w:pgMar w:top="1012" w:right="1325" w:bottom="0" w:left="1295" w:header="0" w:footer="0" w:gutter="0"/>
          <w:pgNumType w:start="29"/>
          <w:cols w:space="708"/>
        </w:sectPr>
      </w:pPr>
    </w:p>
    <w:tbl>
      <w:tblPr>
        <w:tblStyle w:val="TableNormal27"/>
        <w:tblW w:w="1420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674"/>
        <w:gridCol w:w="1859"/>
        <w:gridCol w:w="1819"/>
        <w:gridCol w:w="1429"/>
        <w:gridCol w:w="6265"/>
        <w:gridCol w:w="2163"/>
      </w:tblGrid>
      <w:tr>
        <w:tblPrEx>
          <w:tblW w:w="1420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1703"/>
        </w:trPr>
        <w:tc>
          <w:tcPr>
            <w:tcW w:w="674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182" w:lineRule="auto"/>
              <w:ind w:left="95"/>
            </w:pPr>
            <w:r>
              <w:t>5</w:t>
            </w:r>
          </w:p>
        </w:tc>
        <w:tc>
          <w:tcPr>
            <w:tcW w:w="1859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58" w:lineRule="auto"/>
              <w:ind w:left="150" w:right="235" w:firstLine="70"/>
            </w:pPr>
            <w:r>
              <w:rPr>
                <w:spacing w:val="-1"/>
              </w:rPr>
              <w:t>脚手架架体基础</w:t>
            </w:r>
            <w:r>
              <w:t xml:space="preserve"> </w:t>
            </w:r>
            <w:r>
              <w:rPr>
                <w:spacing w:val="-2"/>
              </w:rPr>
              <w:t>与架体稳定性</w:t>
            </w:r>
          </w:p>
        </w:tc>
        <w:tc>
          <w:tcPr>
            <w:tcW w:w="1819" w:type="dxa"/>
            <w:vAlign w:val="top"/>
          </w:tcPr>
          <w:p>
            <w:pPr>
              <w:pStyle w:val="TableText"/>
              <w:spacing w:before="306" w:line="253" w:lineRule="auto"/>
              <w:ind w:left="131" w:firstLine="177"/>
            </w:pPr>
            <w:r>
              <w:rPr>
                <w:spacing w:val="-2"/>
              </w:rPr>
              <w:t>1、架体基础不稳</w:t>
            </w:r>
            <w:r>
              <w:rPr>
                <w:spacing w:val="5"/>
              </w:rPr>
              <w:t xml:space="preserve"> </w:t>
            </w:r>
            <w:r>
              <w:rPr>
                <w:spacing w:val="9"/>
              </w:rPr>
              <w:t>固、不符合要求；</w:t>
            </w:r>
          </w:p>
          <w:p>
            <w:pPr>
              <w:pStyle w:val="TableText"/>
              <w:spacing w:before="72" w:line="254" w:lineRule="auto"/>
              <w:ind w:left="121" w:firstLine="188"/>
            </w:pPr>
            <w:r>
              <w:rPr>
                <w:spacing w:val="-1"/>
              </w:rPr>
              <w:t>2、架体稳定性不</w:t>
            </w:r>
            <w:r>
              <w:rPr>
                <w:spacing w:val="5"/>
              </w:rPr>
              <w:t xml:space="preserve"> </w:t>
            </w:r>
            <w:r>
              <w:rPr>
                <w:spacing w:val="-8"/>
              </w:rPr>
              <w:t>可</w:t>
            </w:r>
            <w:r>
              <w:rPr>
                <w:spacing w:val="-13"/>
              </w:rPr>
              <w:t xml:space="preserve"> </w:t>
            </w:r>
            <w:r>
              <w:rPr>
                <w:spacing w:val="-8"/>
              </w:rPr>
              <w:t>靠</w:t>
            </w:r>
            <w:r>
              <w:rPr>
                <w:spacing w:val="-22"/>
              </w:rPr>
              <w:t xml:space="preserve"> </w:t>
            </w:r>
            <w:r>
              <w:rPr>
                <w:spacing w:val="-8"/>
              </w:rPr>
              <w:t>；</w:t>
            </w:r>
          </w:p>
        </w:tc>
        <w:tc>
          <w:tcPr>
            <w:tcW w:w="1429" w:type="dxa"/>
            <w:vAlign w:val="top"/>
          </w:tcPr>
          <w:p>
            <w:pPr>
              <w:spacing w:line="38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20" w:lineRule="auto"/>
              <w:ind w:left="132"/>
            </w:pPr>
            <w:r>
              <w:rPr>
                <w:spacing w:val="-2"/>
              </w:rPr>
              <w:t>坍塌</w:t>
            </w:r>
          </w:p>
          <w:p>
            <w:pPr>
              <w:pStyle w:val="TableText"/>
              <w:spacing w:before="90" w:line="311" w:lineRule="exact"/>
              <w:ind w:left="132"/>
            </w:pPr>
            <w:r>
              <w:rPr>
                <w:spacing w:val="2"/>
                <w:position w:val="8"/>
              </w:rPr>
              <w:t>高处坠落</w:t>
            </w:r>
          </w:p>
          <w:p>
            <w:pPr>
              <w:pStyle w:val="TableText"/>
              <w:spacing w:line="220" w:lineRule="auto"/>
              <w:ind w:left="132"/>
            </w:pPr>
            <w:r>
              <w:rPr>
                <w:spacing w:val="-2"/>
              </w:rPr>
              <w:t>物体打击</w:t>
            </w:r>
          </w:p>
        </w:tc>
        <w:tc>
          <w:tcPr>
            <w:tcW w:w="6265" w:type="dxa"/>
            <w:vAlign w:val="top"/>
          </w:tcPr>
          <w:p>
            <w:pPr>
              <w:pStyle w:val="TableText"/>
              <w:spacing w:before="117" w:line="219" w:lineRule="auto"/>
              <w:ind w:left="153"/>
            </w:pPr>
            <w:r>
              <w:rPr>
                <w:spacing w:val="-8"/>
              </w:rPr>
              <w:t>1、</w:t>
            </w:r>
            <w:r>
              <w:rPr>
                <w:spacing w:val="27"/>
              </w:rPr>
              <w:t xml:space="preserve">  </w:t>
            </w:r>
            <w:r>
              <w:rPr>
                <w:spacing w:val="-8"/>
              </w:rPr>
              <w:t>立杆基研</w:t>
            </w:r>
          </w:p>
          <w:p>
            <w:pPr>
              <w:pStyle w:val="TableText"/>
              <w:spacing w:before="112" w:line="252" w:lineRule="auto"/>
              <w:ind w:left="153" w:right="309" w:hanging="20"/>
            </w:pPr>
            <w:r>
              <w:t>1)立杆基础应按方案要求平整、夯实，并应采取排水措施，立杆底</w:t>
            </w:r>
            <w:r>
              <w:rPr>
                <w:spacing w:val="10"/>
              </w:rPr>
              <w:t xml:space="preserve"> </w:t>
            </w:r>
            <w:r>
              <w:rPr>
                <w:spacing w:val="5"/>
              </w:rPr>
              <w:t>部设置的垫板、底座应符合规范要求；</w:t>
            </w:r>
          </w:p>
          <w:p>
            <w:pPr>
              <w:pStyle w:val="TableText"/>
              <w:spacing w:before="74" w:line="219" w:lineRule="auto"/>
              <w:ind w:left="123"/>
            </w:pPr>
            <w:r>
              <w:t>2)架体应在距立杆底端高度不大于200mm处设置纵、横向扫地</w:t>
            </w:r>
            <w:r>
              <w:rPr>
                <w:spacing w:val="-1"/>
              </w:rPr>
              <w:t>杆，</w:t>
            </w:r>
          </w:p>
          <w:p>
            <w:pPr>
              <w:pStyle w:val="TableText"/>
              <w:spacing w:before="71" w:line="219" w:lineRule="auto"/>
              <w:ind w:left="153"/>
            </w:pPr>
            <w:r>
              <w:t>并应用直角扣件固定在立杆上，横向扫地杆应设置在纵向扫地杆的</w:t>
            </w:r>
          </w:p>
        </w:tc>
        <w:tc>
          <w:tcPr>
            <w:tcW w:w="2163" w:type="dxa"/>
            <w:vAlign w:val="top"/>
          </w:tcPr>
          <w:p>
            <w:pPr>
              <w:pStyle w:val="TableText"/>
              <w:spacing w:before="157" w:line="301" w:lineRule="auto"/>
              <w:ind w:left="129" w:right="64" w:firstLine="19"/>
            </w:pPr>
            <w:r>
              <w:rPr>
                <w:spacing w:val="-3"/>
              </w:rPr>
              <w:t>《建筑施工安全检查</w:t>
            </w:r>
            <w:r>
              <w:rPr>
                <w:spacing w:val="3"/>
              </w:rPr>
              <w:t xml:space="preserve">  </w:t>
            </w:r>
            <w:r>
              <w:rPr>
                <w:spacing w:val="5"/>
              </w:rPr>
              <w:t>标准》</w:t>
            </w:r>
            <w:r>
              <w:t>JGJ</w:t>
            </w:r>
            <w:r>
              <w:rPr>
                <w:spacing w:val="5"/>
              </w:rPr>
              <w:t>59-2011,</w:t>
            </w:r>
            <w:r>
              <w:rPr>
                <w:spacing w:val="1"/>
              </w:rPr>
              <w:t xml:space="preserve">   </w:t>
            </w:r>
            <w:r>
              <w:rPr>
                <w:spacing w:val="-3"/>
              </w:rPr>
              <w:t>3.3、3.4、3.5、3.6、</w:t>
            </w:r>
          </w:p>
          <w:p>
            <w:pPr>
              <w:pStyle w:val="TableText"/>
              <w:spacing w:before="1" w:line="182" w:lineRule="auto"/>
              <w:ind w:left="129"/>
            </w:pPr>
            <w:r>
              <w:rPr>
                <w:spacing w:val="-2"/>
              </w:rPr>
              <w:t>3.7、3.8</w:t>
            </w:r>
          </w:p>
        </w:tc>
      </w:tr>
    </w:tbl>
    <w:p>
      <w:pPr>
        <w:pStyle w:val="BodyText"/>
      </w:pPr>
    </w:p>
    <w:p>
      <w:pPr>
        <w:sectPr>
          <w:type w:val="nextPage"/>
          <w:pgSz w:w="16840" w:h="11910"/>
          <w:pgMar w:top="1012" w:right="1325" w:bottom="0" w:left="1295" w:header="0" w:footer="0" w:gutter="0"/>
          <w:pgNumType w:start="30"/>
          <w:cols w:space="708"/>
          <w:titlePg w:val="0"/>
        </w:sectPr>
      </w:pPr>
    </w:p>
    <w:tbl>
      <w:tblPr>
        <w:tblStyle w:val="TableNormal28"/>
        <w:tblW w:w="1422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684"/>
        <w:gridCol w:w="1819"/>
        <w:gridCol w:w="1859"/>
        <w:gridCol w:w="1419"/>
        <w:gridCol w:w="6275"/>
        <w:gridCol w:w="2173"/>
      </w:tblGrid>
      <w:tr>
        <w:tblPrEx>
          <w:tblW w:w="1422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764"/>
        </w:trPr>
        <w:tc>
          <w:tcPr>
            <w:tcW w:w="684" w:type="dxa"/>
            <w:vAlign w:val="top"/>
          </w:tcPr>
          <w:p>
            <w:pPr>
              <w:pStyle w:val="TableText"/>
              <w:spacing w:before="281" w:line="221" w:lineRule="auto"/>
              <w:ind w:left="97"/>
            </w:pPr>
            <w:r>
              <w:rPr>
                <w:b/>
                <w:bCs/>
                <w:spacing w:val="-4"/>
              </w:rPr>
              <w:t>序号</w:t>
            </w:r>
          </w:p>
        </w:tc>
        <w:tc>
          <w:tcPr>
            <w:tcW w:w="1819" w:type="dxa"/>
            <w:vAlign w:val="top"/>
          </w:tcPr>
          <w:p>
            <w:pPr>
              <w:pStyle w:val="TableText"/>
              <w:spacing w:before="280" w:line="219" w:lineRule="auto"/>
              <w:ind w:left="203"/>
            </w:pPr>
            <w:r>
              <w:rPr>
                <w:b/>
                <w:bCs/>
                <w:spacing w:val="-3"/>
              </w:rPr>
              <w:t>场所/环节/部位</w:t>
            </w:r>
          </w:p>
        </w:tc>
        <w:tc>
          <w:tcPr>
            <w:tcW w:w="1859" w:type="dxa"/>
            <w:vAlign w:val="top"/>
          </w:tcPr>
          <w:p>
            <w:pPr>
              <w:pStyle w:val="TableText"/>
              <w:spacing w:before="280" w:line="219" w:lineRule="auto"/>
              <w:ind w:left="514"/>
            </w:pPr>
            <w:r>
              <w:rPr>
                <w:b/>
                <w:bCs/>
                <w:spacing w:val="-5"/>
              </w:rPr>
              <w:t>危险因素</w:t>
            </w:r>
          </w:p>
        </w:tc>
        <w:tc>
          <w:tcPr>
            <w:tcW w:w="1419" w:type="dxa"/>
            <w:vAlign w:val="top"/>
          </w:tcPr>
          <w:p>
            <w:pPr>
              <w:pStyle w:val="TableText"/>
              <w:spacing w:before="160" w:line="248" w:lineRule="auto"/>
              <w:ind w:left="305" w:right="212" w:hanging="100"/>
            </w:pPr>
            <w:r>
              <w:rPr>
                <w:b/>
                <w:bCs/>
                <w:spacing w:val="-4"/>
              </w:rPr>
              <w:t>可能发生的</w:t>
            </w:r>
            <w:r>
              <w:t xml:space="preserve"> </w:t>
            </w:r>
            <w:r>
              <w:rPr>
                <w:b/>
                <w:bCs/>
                <w:spacing w:val="-4"/>
              </w:rPr>
              <w:t>事故类型</w:t>
            </w:r>
          </w:p>
        </w:tc>
        <w:tc>
          <w:tcPr>
            <w:tcW w:w="6275" w:type="dxa"/>
            <w:vAlign w:val="top"/>
          </w:tcPr>
          <w:p>
            <w:pPr>
              <w:pStyle w:val="TableText"/>
              <w:spacing w:before="280" w:line="220" w:lineRule="auto"/>
              <w:ind w:left="2526"/>
            </w:pPr>
            <w:r>
              <w:rPr>
                <w:b/>
                <w:bCs/>
                <w:spacing w:val="-4"/>
              </w:rPr>
              <w:t>主要防范措施</w:t>
            </w:r>
          </w:p>
        </w:tc>
        <w:tc>
          <w:tcPr>
            <w:tcW w:w="2173" w:type="dxa"/>
            <w:vAlign w:val="top"/>
          </w:tcPr>
          <w:p>
            <w:pPr>
              <w:pStyle w:val="TableText"/>
              <w:spacing w:before="279" w:line="219" w:lineRule="auto"/>
              <w:ind w:left="891"/>
            </w:pPr>
            <w:r>
              <w:rPr>
                <w:b/>
                <w:bCs/>
                <w:spacing w:val="-5"/>
              </w:rPr>
              <w:t>依据</w:t>
            </w:r>
          </w:p>
        </w:tc>
      </w:tr>
      <w:tr>
        <w:tblPrEx>
          <w:tblW w:w="14229" w:type="dxa"/>
          <w:tblInd w:w="5" w:type="dxa"/>
          <w:tblLayout w:type="fixed"/>
        </w:tblPrEx>
        <w:trPr>
          <w:trHeight w:val="3876"/>
        </w:trPr>
        <w:tc>
          <w:tcPr>
            <w:tcW w:w="6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75" w:type="dxa"/>
            <w:vAlign w:val="top"/>
          </w:tcPr>
          <w:p>
            <w:pPr>
              <w:pStyle w:val="TableText"/>
              <w:spacing w:before="150" w:line="221" w:lineRule="auto"/>
              <w:ind w:left="123"/>
            </w:pPr>
            <w:r>
              <w:rPr>
                <w:spacing w:val="-1"/>
              </w:rPr>
              <w:t>下方。</w:t>
            </w:r>
          </w:p>
          <w:p>
            <w:pPr>
              <w:spacing w:line="32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19" w:lineRule="auto"/>
              <w:ind w:left="123"/>
            </w:pPr>
            <w:r>
              <w:rPr>
                <w:spacing w:val="2"/>
              </w:rPr>
              <w:t>2、架体稳定</w:t>
            </w:r>
          </w:p>
          <w:p>
            <w:pPr>
              <w:pStyle w:val="TableText"/>
              <w:spacing w:before="92" w:line="219" w:lineRule="auto"/>
              <w:ind w:left="123"/>
            </w:pPr>
            <w:r>
              <w:rPr>
                <w:spacing w:val="5"/>
              </w:rPr>
              <w:t>1)架体与建筑结构拉结应符合规范要求；</w:t>
            </w:r>
          </w:p>
          <w:p>
            <w:pPr>
              <w:pStyle w:val="TableText"/>
              <w:spacing w:before="43" w:line="261" w:lineRule="auto"/>
              <w:ind w:left="123" w:right="371" w:hanging="20"/>
            </w:pPr>
            <w:r>
              <w:rPr>
                <w:spacing w:val="-1"/>
              </w:rPr>
              <w:t>2)连墙件应从架体底层第一步纵向水平杆处开始设置，当该处设置</w:t>
            </w:r>
            <w:r>
              <w:rPr>
                <w:spacing w:val="18"/>
              </w:rPr>
              <w:t xml:space="preserve"> </w:t>
            </w:r>
            <w:r>
              <w:rPr>
                <w:spacing w:val="6"/>
              </w:rPr>
              <w:t>有困难时应采取其它可靠措施固定；</w:t>
            </w:r>
          </w:p>
          <w:p>
            <w:pPr>
              <w:pStyle w:val="TableText"/>
              <w:spacing w:before="63" w:line="258" w:lineRule="auto"/>
              <w:ind w:left="123" w:right="449" w:hanging="20"/>
            </w:pPr>
            <w:r>
              <w:t>3)对搭设高度超过24m的双排脚手架，应采用刚性连墙件与建筑结</w:t>
            </w:r>
            <w:r>
              <w:rPr>
                <w:spacing w:val="10"/>
              </w:rPr>
              <w:t xml:space="preserve"> </w:t>
            </w:r>
            <w:r>
              <w:t>构可靠拉结。</w:t>
            </w:r>
          </w:p>
          <w:p>
            <w:pPr>
              <w:pStyle w:val="TableText"/>
              <w:spacing w:before="61" w:line="248" w:lineRule="auto"/>
              <w:ind w:left="123" w:right="343" w:hanging="20"/>
            </w:pPr>
            <w:r>
              <w:rPr>
                <w:spacing w:val="4"/>
              </w:rPr>
              <w:t>4)架体剪刀撑斜杆与地面夹角应在45°~</w:t>
            </w:r>
            <w:r>
              <w:rPr>
                <w:spacing w:val="3"/>
              </w:rPr>
              <w:t>60°之间，应采用旋转扣</w:t>
            </w:r>
            <w:r>
              <w:t xml:space="preserve"> </w:t>
            </w:r>
            <w:r>
              <w:rPr>
                <w:spacing w:val="5"/>
              </w:rPr>
              <w:t>件与立杆固定，剪刀撑设置应符合规范要求；</w:t>
            </w:r>
          </w:p>
          <w:p>
            <w:pPr>
              <w:pStyle w:val="TableText"/>
              <w:spacing w:before="113" w:line="300" w:lineRule="exact"/>
              <w:ind w:left="123"/>
            </w:pPr>
            <w:r>
              <w:rPr>
                <w:spacing w:val="5"/>
                <w:position w:val="7"/>
              </w:rPr>
              <w:t>5)架体立杆的垂直偏差应符合规范要求；</w:t>
            </w:r>
          </w:p>
          <w:p>
            <w:pPr>
              <w:pStyle w:val="TableText"/>
              <w:spacing w:line="219" w:lineRule="auto"/>
              <w:ind w:left="123"/>
            </w:pPr>
            <w:r>
              <w:t>6)交叉支撑的设置应符合规范要求。</w:t>
            </w:r>
          </w:p>
        </w:tc>
        <w:tc>
          <w:tcPr>
            <w:tcW w:w="2173" w:type="dxa"/>
            <w:vAlign w:val="top"/>
          </w:tcPr>
          <w:p>
            <w:pPr>
              <w:pStyle w:val="TableText"/>
              <w:spacing w:before="158" w:line="262" w:lineRule="auto"/>
              <w:ind w:left="148" w:right="205"/>
              <w:jc w:val="both"/>
            </w:pPr>
            <w:r>
              <w:rPr>
                <w:spacing w:val="-1"/>
              </w:rPr>
              <w:t>《建筑施工扣件式钢</w:t>
            </w:r>
            <w:r>
              <w:rPr>
                <w:spacing w:val="7"/>
              </w:rPr>
              <w:t xml:space="preserve"> </w:t>
            </w:r>
            <w:r>
              <w:t>管脚手架安全技术规</w:t>
            </w:r>
            <w:r>
              <w:rPr>
                <w:spacing w:val="7"/>
              </w:rPr>
              <w:t xml:space="preserve"> </w:t>
            </w:r>
            <w:r>
              <w:rPr>
                <w:spacing w:val="5"/>
              </w:rPr>
              <w:t>范》</w:t>
            </w:r>
            <w:r>
              <w:t>JGJ</w:t>
            </w:r>
            <w:r>
              <w:rPr>
                <w:spacing w:val="5"/>
              </w:rPr>
              <w:t>130—2011,</w:t>
            </w:r>
          </w:p>
          <w:p>
            <w:pPr>
              <w:pStyle w:val="TableText"/>
              <w:spacing w:before="147" w:line="183" w:lineRule="auto"/>
              <w:ind w:left="119"/>
            </w:pPr>
            <w:r>
              <w:rPr>
                <w:spacing w:val="-2"/>
              </w:rPr>
              <w:t>3、5、6、7</w: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52" w:lineRule="auto"/>
              <w:ind w:left="148" w:right="243" w:hanging="10"/>
            </w:pPr>
            <w:r>
              <w:rPr>
                <w:spacing w:val="-3"/>
              </w:rPr>
              <w:t>《建筑施工门式钢管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脚手架安全技术</w:t>
            </w:r>
          </w:p>
          <w:p>
            <w:pPr>
              <w:pStyle w:val="TableText"/>
              <w:spacing w:before="70" w:line="372" w:lineRule="exact"/>
              <w:jc w:val="right"/>
            </w:pPr>
            <w:r>
              <w:rPr>
                <w:spacing w:val="-4"/>
                <w:position w:val="13"/>
              </w:rPr>
              <w:t>规范》JGJ128-2010,5、</w:t>
            </w:r>
          </w:p>
          <w:p>
            <w:pPr>
              <w:pStyle w:val="TableText"/>
              <w:spacing w:before="1" w:line="182" w:lineRule="auto"/>
              <w:ind w:left="78"/>
            </w:pPr>
            <w:r>
              <w:rPr>
                <w:spacing w:val="-7"/>
              </w:rPr>
              <w:t>6、7</w:t>
            </w:r>
          </w:p>
        </w:tc>
      </w:tr>
      <w:tr>
        <w:tblPrEx>
          <w:tblW w:w="14229" w:type="dxa"/>
          <w:tblInd w:w="5" w:type="dxa"/>
          <w:tblLayout w:type="fixed"/>
        </w:tblPrEx>
        <w:trPr>
          <w:trHeight w:val="4185"/>
        </w:trPr>
        <w:tc>
          <w:tcPr>
            <w:tcW w:w="684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183" w:lineRule="auto"/>
              <w:ind w:left="95"/>
            </w:pPr>
            <w:r>
              <w:t>6</w:t>
            </w:r>
          </w:p>
        </w:tc>
        <w:tc>
          <w:tcPr>
            <w:tcW w:w="18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19" w:lineRule="auto"/>
              <w:ind w:left="200"/>
            </w:pPr>
            <w:r>
              <w:rPr>
                <w:spacing w:val="2"/>
              </w:rPr>
              <w:t>脚手架架体防护</w:t>
            </w:r>
          </w:p>
        </w:tc>
        <w:tc>
          <w:tcPr>
            <w:tcW w:w="1859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57" w:lineRule="auto"/>
              <w:ind w:left="179" w:hanging="98"/>
            </w:pPr>
            <w:r>
              <w:rPr>
                <w:spacing w:val="7"/>
              </w:rPr>
              <w:t>1、架体防护缺失；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2、层间防护缺失。</w:t>
            </w:r>
          </w:p>
        </w:tc>
        <w:tc>
          <w:tcPr>
            <w:tcW w:w="14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310" w:lineRule="exact"/>
              <w:ind w:left="132"/>
            </w:pPr>
            <w:r>
              <w:rPr>
                <w:spacing w:val="2"/>
                <w:position w:val="8"/>
              </w:rPr>
              <w:t>高处坠落</w:t>
            </w:r>
          </w:p>
          <w:p>
            <w:pPr>
              <w:pStyle w:val="TableText"/>
              <w:spacing w:line="220" w:lineRule="auto"/>
              <w:ind w:left="132"/>
            </w:pPr>
            <w:r>
              <w:rPr>
                <w:spacing w:val="-2"/>
              </w:rPr>
              <w:t>物体打击</w:t>
            </w:r>
          </w:p>
        </w:tc>
        <w:tc>
          <w:tcPr>
            <w:tcW w:w="6275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20" w:lineRule="auto"/>
              <w:ind w:left="123"/>
            </w:pPr>
            <w:r>
              <w:rPr>
                <w:spacing w:val="2"/>
              </w:rPr>
              <w:t>1、架体防护</w:t>
            </w:r>
          </w:p>
          <w:p>
            <w:pPr>
              <w:pStyle w:val="TableText"/>
              <w:spacing w:before="100" w:line="253" w:lineRule="auto"/>
              <w:ind w:left="123" w:right="1040"/>
            </w:pPr>
            <w:r>
              <w:rPr>
                <w:spacing w:val="4"/>
              </w:rPr>
              <w:t>1)架体外侧应采用密目式安全网封闭，网间连</w:t>
            </w:r>
            <w:r>
              <w:rPr>
                <w:spacing w:val="3"/>
              </w:rPr>
              <w:t>接应严密；</w:t>
            </w:r>
            <w:r>
              <w:t xml:space="preserve"> </w:t>
            </w:r>
            <w:r>
              <w:rPr>
                <w:spacing w:val="-1"/>
              </w:rPr>
              <w:t>2)作业层应按规范要求设置防护栏杆</w:t>
            </w:r>
          </w:p>
          <w:p>
            <w:pPr>
              <w:pStyle w:val="TableText"/>
              <w:spacing w:before="61" w:line="321" w:lineRule="exact"/>
              <w:ind w:left="123"/>
            </w:pPr>
            <w:r>
              <w:rPr>
                <w:position w:val="8"/>
              </w:rPr>
              <w:t>3)作业层外侧应设置高度不小于180mm的挡脚板。</w:t>
            </w:r>
          </w:p>
          <w:p>
            <w:pPr>
              <w:pStyle w:val="TableText"/>
              <w:spacing w:line="219" w:lineRule="auto"/>
              <w:ind w:left="123"/>
            </w:pPr>
            <w:r>
              <w:rPr>
                <w:spacing w:val="2"/>
              </w:rPr>
              <w:t>2、层间防护</w:t>
            </w:r>
          </w:p>
          <w:p>
            <w:pPr>
              <w:pStyle w:val="TableText"/>
              <w:spacing w:before="62" w:line="264" w:lineRule="auto"/>
              <w:ind w:left="123" w:right="431"/>
            </w:pPr>
            <w:r>
              <w:t>1)作业层脚手板下应采用安全平网兜底，以下每隔10m应采用安全</w:t>
            </w:r>
            <w:r>
              <w:rPr>
                <w:spacing w:val="8"/>
              </w:rPr>
              <w:t xml:space="preserve"> </w:t>
            </w:r>
            <w:r>
              <w:rPr>
                <w:spacing w:val="19"/>
              </w:rPr>
              <w:t>平网封闭；</w:t>
            </w:r>
          </w:p>
          <w:p>
            <w:pPr>
              <w:pStyle w:val="TableText"/>
              <w:spacing w:before="57" w:line="219" w:lineRule="auto"/>
              <w:ind w:left="123"/>
            </w:pPr>
            <w:r>
              <w:t>2)作业层里排架体与建筑物之间应采用脚手板或安全平网封闭。</w:t>
            </w:r>
          </w:p>
        </w:tc>
        <w:tc>
          <w:tcPr>
            <w:tcW w:w="2173" w:type="dxa"/>
            <w:vAlign w:val="top"/>
          </w:tcPr>
          <w:p>
            <w:pPr>
              <w:pStyle w:val="TableText"/>
              <w:spacing w:before="153" w:line="304" w:lineRule="auto"/>
              <w:ind w:left="128" w:right="74" w:firstLine="19"/>
              <w:jc w:val="both"/>
            </w:pPr>
            <w:r>
              <w:rPr>
                <w:spacing w:val="-3"/>
              </w:rPr>
              <w:t>《建筑施工安全检查</w:t>
            </w:r>
            <w:r>
              <w:rPr>
                <w:spacing w:val="3"/>
              </w:rPr>
              <w:t xml:space="preserve">  </w:t>
            </w:r>
            <w:r>
              <w:rPr>
                <w:spacing w:val="6"/>
              </w:rPr>
              <w:t>标准》</w:t>
            </w:r>
            <w:r>
              <w:t>JGJ</w:t>
            </w:r>
            <w:r>
              <w:rPr>
                <w:spacing w:val="6"/>
              </w:rPr>
              <w:t xml:space="preserve">59-2011,  </w:t>
            </w:r>
            <w:r>
              <w:rPr>
                <w:spacing w:val="-3"/>
              </w:rPr>
              <w:t>3.3、3.4、3.5、3.6、</w:t>
            </w:r>
          </w:p>
          <w:p>
            <w:pPr>
              <w:pStyle w:val="TableText"/>
              <w:spacing w:before="1" w:line="182" w:lineRule="auto"/>
              <w:ind w:left="128"/>
            </w:pPr>
            <w:r>
              <w:rPr>
                <w:spacing w:val="-2"/>
              </w:rPr>
              <w:t>3.7、3.8、3.9</w:t>
            </w: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305" w:lineRule="auto"/>
              <w:ind w:left="148" w:right="205"/>
              <w:jc w:val="both"/>
            </w:pPr>
            <w:r>
              <w:rPr>
                <w:spacing w:val="-1"/>
              </w:rPr>
              <w:t>《建筑施工扣件式钢</w:t>
            </w:r>
            <w:r>
              <w:rPr>
                <w:spacing w:val="7"/>
              </w:rPr>
              <w:t xml:space="preserve"> </w:t>
            </w:r>
            <w:r>
              <w:t>管脚手架安全技术规</w:t>
            </w:r>
            <w:r>
              <w:rPr>
                <w:spacing w:val="7"/>
              </w:rPr>
              <w:t xml:space="preserve"> </w:t>
            </w:r>
            <w:r>
              <w:rPr>
                <w:spacing w:val="5"/>
              </w:rPr>
              <w:t>范》</w:t>
            </w:r>
            <w:r>
              <w:t>JGJ</w:t>
            </w:r>
            <w:r>
              <w:rPr>
                <w:spacing w:val="5"/>
              </w:rPr>
              <w:t>130—2011,</w:t>
            </w:r>
          </w:p>
          <w:p>
            <w:pPr>
              <w:pStyle w:val="TableText"/>
              <w:spacing w:line="183" w:lineRule="auto"/>
              <w:ind w:left="98"/>
            </w:pPr>
            <w:r>
              <w:t>9</w:t>
            </w: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66" w:lineRule="auto"/>
              <w:ind w:left="138" w:right="263" w:hanging="20"/>
            </w:pPr>
            <w:r>
              <w:rPr>
                <w:spacing w:val="-3"/>
              </w:rPr>
              <w:t>《建筑施工门式钢管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脚手架安全技术</w:t>
            </w:r>
          </w:p>
        </w:tc>
      </w:tr>
    </w:tbl>
    <w:p>
      <w:pPr>
        <w:sectPr>
          <w:pgSz w:w="16840" w:h="11910"/>
          <w:pgMar w:top="1012" w:right="1304" w:bottom="0" w:left="1295" w:header="0" w:footer="0" w:gutter="0"/>
          <w:pgNumType w:start="31"/>
          <w:cols w:space="708"/>
        </w:sectPr>
      </w:pPr>
    </w:p>
    <w:tbl>
      <w:tblPr>
        <w:tblStyle w:val="TableNormal29"/>
        <w:tblW w:w="1422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684"/>
        <w:gridCol w:w="1819"/>
        <w:gridCol w:w="1859"/>
        <w:gridCol w:w="1419"/>
        <w:gridCol w:w="6275"/>
        <w:gridCol w:w="2173"/>
      </w:tblGrid>
      <w:tr>
        <w:tblPrEx>
          <w:tblW w:w="1422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4185"/>
        </w:trPr>
        <w:tc>
          <w:tcPr>
            <w:tcW w:w="684" w:type="dxa"/>
            <w:vAlign w:val="top"/>
          </w:tcPr>
          <w:p/>
        </w:tc>
        <w:tc>
          <w:tcPr>
            <w:tcW w:w="1819" w:type="dxa"/>
            <w:vAlign w:val="top"/>
          </w:tcPr>
          <w:p/>
        </w:tc>
        <w:tc>
          <w:tcPr>
            <w:tcW w:w="1859" w:type="dxa"/>
            <w:vAlign w:val="top"/>
          </w:tcPr>
          <w:p/>
        </w:tc>
        <w:tc>
          <w:tcPr>
            <w:tcW w:w="1419" w:type="dxa"/>
            <w:vAlign w:val="top"/>
          </w:tcPr>
          <w:p/>
        </w:tc>
        <w:tc>
          <w:tcPr>
            <w:tcW w:w="6275" w:type="dxa"/>
            <w:vAlign w:val="top"/>
          </w:tcPr>
          <w:p/>
        </w:tc>
        <w:tc>
          <w:tcPr>
            <w:tcW w:w="2173" w:type="dxa"/>
            <w:vAlign w:val="top"/>
          </w:tcPr>
          <w:p>
            <w:pPr>
              <w:pStyle w:val="TableText"/>
              <w:spacing w:before="71" w:line="216" w:lineRule="auto"/>
              <w:ind w:left="149"/>
            </w:pPr>
            <w:r>
              <w:t>规范》JGJ128-2010,8</w:t>
            </w:r>
          </w:p>
        </w:tc>
      </w:tr>
      <w:tr>
        <w:tblPrEx>
          <w:tblW w:w="14229" w:type="dxa"/>
          <w:tblInd w:w="5" w:type="dxa"/>
          <w:tblLayout w:type="fixed"/>
        </w:tblPrEx>
        <w:trPr>
          <w:trHeight w:val="444"/>
        </w:trPr>
        <w:tc>
          <w:tcPr>
            <w:tcW w:w="684" w:type="dxa"/>
            <w:vAlign w:val="top"/>
          </w:tcPr>
          <w:p>
            <w:pPr>
              <w:pStyle w:val="TableText"/>
              <w:spacing w:before="180" w:line="182" w:lineRule="auto"/>
              <w:ind w:left="95"/>
            </w:pPr>
            <w:r>
              <w:t>7</w:t>
            </w:r>
          </w:p>
        </w:tc>
        <w:tc>
          <w:tcPr>
            <w:tcW w:w="1819" w:type="dxa"/>
            <w:vAlign w:val="top"/>
          </w:tcPr>
          <w:p>
            <w:pPr>
              <w:pStyle w:val="TableText"/>
              <w:spacing w:before="126" w:line="219" w:lineRule="auto"/>
              <w:ind w:left="200"/>
            </w:pPr>
            <w:r>
              <w:rPr>
                <w:spacing w:val="-2"/>
              </w:rPr>
              <w:t>扣件式钢管脚手</w:t>
            </w:r>
          </w:p>
        </w:tc>
        <w:tc>
          <w:tcPr>
            <w:tcW w:w="1859" w:type="dxa"/>
            <w:vAlign w:val="top"/>
          </w:tcPr>
          <w:p>
            <w:pPr>
              <w:pStyle w:val="TableText"/>
              <w:spacing w:before="128" w:line="219" w:lineRule="auto"/>
              <w:ind w:left="81"/>
            </w:pPr>
            <w:r>
              <w:rPr>
                <w:spacing w:val="2"/>
              </w:rPr>
              <w:t>1、杆件间距与剪刀</w:t>
            </w:r>
          </w:p>
        </w:tc>
        <w:tc>
          <w:tcPr>
            <w:tcW w:w="1419" w:type="dxa"/>
            <w:vAlign w:val="top"/>
          </w:tcPr>
          <w:p>
            <w:pPr>
              <w:pStyle w:val="TableText"/>
              <w:spacing w:before="128" w:line="220" w:lineRule="auto"/>
              <w:ind w:left="132"/>
            </w:pPr>
            <w:r>
              <w:rPr>
                <w:spacing w:val="-2"/>
              </w:rPr>
              <w:t>坍塌</w:t>
            </w:r>
          </w:p>
        </w:tc>
        <w:tc>
          <w:tcPr>
            <w:tcW w:w="6275" w:type="dxa"/>
            <w:vAlign w:val="top"/>
          </w:tcPr>
          <w:p>
            <w:pPr>
              <w:pStyle w:val="TableText"/>
              <w:spacing w:before="128" w:line="219" w:lineRule="auto"/>
              <w:ind w:left="123"/>
            </w:pPr>
            <w:r>
              <w:t>1、杆件间距与剪刀撑</w:t>
            </w:r>
          </w:p>
        </w:tc>
        <w:tc>
          <w:tcPr>
            <w:tcW w:w="2173" w:type="dxa"/>
            <w:vAlign w:val="top"/>
          </w:tcPr>
          <w:p>
            <w:pPr>
              <w:pStyle w:val="TableText"/>
              <w:spacing w:before="128" w:line="219" w:lineRule="auto"/>
              <w:ind w:left="118"/>
            </w:pPr>
            <w:r>
              <w:rPr>
                <w:spacing w:val="-2"/>
              </w:rPr>
              <w:t>《建筑施工安全检杳</w:t>
            </w:r>
          </w:p>
        </w:tc>
      </w:tr>
    </w:tbl>
    <w:p>
      <w:pPr>
        <w:pStyle w:val="BodyText"/>
      </w:pPr>
    </w:p>
    <w:p>
      <w:pPr>
        <w:sectPr>
          <w:type w:val="nextPage"/>
          <w:pgSz w:w="16840" w:h="11910"/>
          <w:pgMar w:top="1012" w:right="1304" w:bottom="0" w:left="1295" w:header="0" w:footer="0" w:gutter="0"/>
          <w:pgNumType w:start="32"/>
          <w:cols w:space="708"/>
          <w:titlePg w:val="0"/>
        </w:sectPr>
      </w:pPr>
    </w:p>
    <w:tbl>
      <w:tblPr>
        <w:tblStyle w:val="TableNormal30"/>
        <w:tblW w:w="1422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684"/>
        <w:gridCol w:w="1818"/>
        <w:gridCol w:w="1859"/>
        <w:gridCol w:w="1429"/>
        <w:gridCol w:w="6266"/>
        <w:gridCol w:w="2173"/>
      </w:tblGrid>
      <w:tr>
        <w:tblPrEx>
          <w:tblW w:w="1422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764"/>
        </w:trPr>
        <w:tc>
          <w:tcPr>
            <w:tcW w:w="684" w:type="dxa"/>
            <w:vAlign w:val="top"/>
          </w:tcPr>
          <w:p>
            <w:pPr>
              <w:pStyle w:val="TableText"/>
              <w:spacing w:before="281" w:line="221" w:lineRule="auto"/>
              <w:ind w:left="98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序号</w:t>
            </w:r>
          </w:p>
        </w:tc>
        <w:tc>
          <w:tcPr>
            <w:tcW w:w="1818" w:type="dxa"/>
            <w:vAlign w:val="top"/>
          </w:tcPr>
          <w:p>
            <w:pPr>
              <w:pStyle w:val="TableText"/>
              <w:spacing w:before="280" w:line="219" w:lineRule="auto"/>
              <w:ind w:left="163"/>
              <w:rPr>
                <w:sz w:val="21"/>
                <w:szCs w:val="21"/>
              </w:rPr>
            </w:pPr>
            <w:r>
              <w:rPr>
                <w:b/>
                <w:bCs/>
                <w:spacing w:val="-3"/>
                <w:sz w:val="21"/>
                <w:szCs w:val="21"/>
              </w:rPr>
              <w:t>场所/环节/部位</w:t>
            </w:r>
          </w:p>
        </w:tc>
        <w:tc>
          <w:tcPr>
            <w:tcW w:w="1859" w:type="dxa"/>
            <w:vAlign w:val="top"/>
          </w:tcPr>
          <w:p>
            <w:pPr>
              <w:pStyle w:val="TableText"/>
              <w:spacing w:before="280" w:line="219" w:lineRule="auto"/>
              <w:ind w:left="515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危险因素</w:t>
            </w:r>
          </w:p>
        </w:tc>
        <w:tc>
          <w:tcPr>
            <w:tcW w:w="1429" w:type="dxa"/>
            <w:vAlign w:val="top"/>
          </w:tcPr>
          <w:p>
            <w:pPr>
              <w:pStyle w:val="TableText"/>
              <w:spacing w:before="131" w:line="250" w:lineRule="auto"/>
              <w:ind w:left="316" w:right="141" w:hanging="100"/>
              <w:rPr>
                <w:sz w:val="21"/>
                <w:szCs w:val="21"/>
              </w:rPr>
            </w:pPr>
            <w:r>
              <w:rPr>
                <w:b/>
                <w:bCs/>
                <w:spacing w:val="-1"/>
                <w:sz w:val="21"/>
                <w:szCs w:val="21"/>
              </w:rPr>
              <w:t>可能发生的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-4"/>
                <w:sz w:val="21"/>
                <w:szCs w:val="21"/>
              </w:rPr>
              <w:t>事故类型</w:t>
            </w:r>
          </w:p>
        </w:tc>
        <w:tc>
          <w:tcPr>
            <w:tcW w:w="6266" w:type="dxa"/>
            <w:vAlign w:val="top"/>
          </w:tcPr>
          <w:p>
            <w:pPr>
              <w:pStyle w:val="TableText"/>
              <w:spacing w:before="281" w:line="220" w:lineRule="auto"/>
              <w:ind w:left="2518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主要防范措施</w:t>
            </w:r>
          </w:p>
        </w:tc>
        <w:tc>
          <w:tcPr>
            <w:tcW w:w="2173" w:type="dxa"/>
            <w:vAlign w:val="top"/>
          </w:tcPr>
          <w:p>
            <w:pPr>
              <w:pStyle w:val="TableText"/>
              <w:spacing w:before="279" w:line="219" w:lineRule="auto"/>
              <w:ind w:left="871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依据</w:t>
            </w:r>
          </w:p>
        </w:tc>
      </w:tr>
      <w:tr>
        <w:tblPrEx>
          <w:tblW w:w="14229" w:type="dxa"/>
          <w:tblInd w:w="5" w:type="dxa"/>
          <w:tblLayout w:type="fixed"/>
        </w:tblPrEx>
        <w:trPr>
          <w:trHeight w:val="5124"/>
        </w:trPr>
        <w:tc>
          <w:tcPr>
            <w:tcW w:w="6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8" w:type="dxa"/>
            <w:vAlign w:val="top"/>
          </w:tcPr>
          <w:p>
            <w:pPr>
              <w:pStyle w:val="TableText"/>
              <w:spacing w:before="130" w:line="220" w:lineRule="auto"/>
              <w:ind w:left="12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架</w:t>
            </w:r>
          </w:p>
        </w:tc>
        <w:tc>
          <w:tcPr>
            <w:tcW w:w="1859" w:type="dxa"/>
            <w:vAlign w:val="top"/>
          </w:tcPr>
          <w:p>
            <w:pPr>
              <w:pStyle w:val="TableText"/>
              <w:spacing w:before="139" w:line="243" w:lineRule="auto"/>
              <w:ind w:left="122" w:right="243" w:firstLine="20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撑连接不符合要</w:t>
            </w:r>
            <w:r>
              <w:rPr>
                <w:spacing w:val="5"/>
                <w:sz w:val="21"/>
                <w:szCs w:val="21"/>
              </w:rPr>
              <w:t xml:space="preserve"> </w:t>
            </w:r>
            <w:r>
              <w:rPr>
                <w:spacing w:val="-5"/>
                <w:sz w:val="21"/>
                <w:szCs w:val="21"/>
              </w:rPr>
              <w:t>求</w:t>
            </w:r>
            <w:r>
              <w:rPr>
                <w:spacing w:val="58"/>
                <w:sz w:val="21"/>
                <w:szCs w:val="21"/>
              </w:rPr>
              <w:t xml:space="preserve"> </w:t>
            </w:r>
            <w:r>
              <w:rPr>
                <w:spacing w:val="-5"/>
                <w:sz w:val="21"/>
                <w:szCs w:val="21"/>
              </w:rPr>
              <w:t>；</w:t>
            </w:r>
          </w:p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9" w:line="246" w:lineRule="auto"/>
              <w:ind w:left="152" w:right="120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2、横向水平杆设</w:t>
            </w:r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spacing w:val="15"/>
                <w:sz w:val="21"/>
                <w:szCs w:val="21"/>
              </w:rPr>
              <w:t>置不符合要求；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47" w:lineRule="auto"/>
              <w:ind w:left="142" w:hanging="20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3、杆件连接不符合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-7"/>
                <w:sz w:val="21"/>
                <w:szCs w:val="21"/>
              </w:rPr>
              <w:t>要</w:t>
            </w:r>
            <w:r>
              <w:rPr>
                <w:spacing w:val="-14"/>
                <w:sz w:val="21"/>
                <w:szCs w:val="21"/>
              </w:rPr>
              <w:t xml:space="preserve"> </w:t>
            </w:r>
            <w:r>
              <w:rPr>
                <w:spacing w:val="-7"/>
                <w:sz w:val="21"/>
                <w:szCs w:val="21"/>
              </w:rPr>
              <w:t>求</w:t>
            </w:r>
            <w:r>
              <w:rPr>
                <w:spacing w:val="-23"/>
                <w:sz w:val="21"/>
                <w:szCs w:val="21"/>
              </w:rPr>
              <w:t xml:space="preserve"> </w:t>
            </w:r>
            <w:r>
              <w:rPr>
                <w:spacing w:val="-7"/>
                <w:sz w:val="21"/>
                <w:szCs w:val="21"/>
              </w:rPr>
              <w:t>；</w:t>
            </w:r>
          </w:p>
        </w:tc>
        <w:tc>
          <w:tcPr>
            <w:tcW w:w="1429" w:type="dxa"/>
            <w:vAlign w:val="top"/>
          </w:tcPr>
          <w:p>
            <w:pPr>
              <w:pStyle w:val="TableText"/>
              <w:spacing w:before="129" w:line="311" w:lineRule="exact"/>
              <w:ind w:left="133"/>
              <w:rPr>
                <w:sz w:val="21"/>
                <w:szCs w:val="21"/>
              </w:rPr>
            </w:pPr>
            <w:r>
              <w:rPr>
                <w:spacing w:val="2"/>
                <w:position w:val="7"/>
                <w:sz w:val="21"/>
                <w:szCs w:val="21"/>
              </w:rPr>
              <w:t>高处坠落</w:t>
            </w:r>
          </w:p>
          <w:p>
            <w:pPr>
              <w:pStyle w:val="TableText"/>
              <w:spacing w:line="220" w:lineRule="auto"/>
              <w:ind w:left="13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物体打击</w:t>
            </w:r>
          </w:p>
        </w:tc>
        <w:tc>
          <w:tcPr>
            <w:tcW w:w="6266" w:type="dxa"/>
            <w:vAlign w:val="top"/>
          </w:tcPr>
          <w:p>
            <w:pPr>
              <w:pStyle w:val="TableText"/>
              <w:spacing w:before="130" w:line="250" w:lineRule="auto"/>
              <w:ind w:left="124" w:right="21" w:firstLine="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1)架体立杆、纵向水平杆、横向水平杆间距应符合设计和规范要求</w:t>
            </w:r>
            <w:r>
              <w:rPr>
                <w:spacing w:val="8"/>
                <w:sz w:val="21"/>
                <w:szCs w:val="21"/>
              </w:rPr>
              <w:t xml:space="preserve"> </w:t>
            </w:r>
            <w:r>
              <w:rPr>
                <w:spacing w:val="4"/>
                <w:sz w:val="21"/>
                <w:szCs w:val="21"/>
              </w:rPr>
              <w:t>2)纵向剪刀撑及横向斜撑的设置应符合规范要求；</w:t>
            </w:r>
          </w:p>
          <w:p>
            <w:pPr>
              <w:pStyle w:val="TableText"/>
              <w:spacing w:before="60" w:line="243" w:lineRule="auto"/>
              <w:ind w:left="124" w:right="20" w:firstLine="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3)剪刀撑杆件的接长、剪刀撑斜杆与架体杆件的固定应符合规范要</w:t>
            </w:r>
            <w:r>
              <w:rPr>
                <w:spacing w:val="9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求。</w:t>
            </w:r>
          </w:p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19" w:lineRule="auto"/>
              <w:ind w:left="12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2、横向水平杆设置</w:t>
            </w:r>
          </w:p>
          <w:p>
            <w:pPr>
              <w:pStyle w:val="TableText"/>
              <w:spacing w:before="51" w:line="250" w:lineRule="auto"/>
              <w:ind w:left="123" w:right="61" w:hanging="2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1)横向水平杆应设置在纵向水平杆与立杆相交的主节点处，两端应</w:t>
            </w:r>
            <w:r>
              <w:rPr>
                <w:spacing w:val="8"/>
                <w:sz w:val="21"/>
                <w:szCs w:val="21"/>
              </w:rPr>
              <w:t xml:space="preserve"> </w:t>
            </w:r>
            <w:r>
              <w:rPr>
                <w:spacing w:val="1"/>
                <w:sz w:val="21"/>
                <w:szCs w:val="21"/>
              </w:rPr>
              <w:t>与纵向水平杆固定</w:t>
            </w:r>
          </w:p>
          <w:p>
            <w:pPr>
              <w:pStyle w:val="TableText"/>
              <w:spacing w:before="60" w:line="241" w:lineRule="auto"/>
              <w:ind w:left="124" w:right="985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 xml:space="preserve">2)作业层应按铺设脚手板的需要增加设置横向水平杆； </w:t>
            </w:r>
            <w:r>
              <w:rPr>
                <w:sz w:val="21"/>
                <w:szCs w:val="21"/>
              </w:rPr>
              <w:t>3)单排脚手架横向水平杆插入墙内不应小于180mm。</w:t>
            </w:r>
          </w:p>
          <w:p>
            <w:pPr>
              <w:spacing w:line="33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19" w:lineRule="auto"/>
              <w:ind w:left="12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3、杆件连接</w:t>
            </w:r>
          </w:p>
          <w:p>
            <w:pPr>
              <w:pStyle w:val="TableText"/>
              <w:spacing w:before="49" w:line="248" w:lineRule="auto"/>
              <w:ind w:left="124" w:right="18" w:firstLine="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1)纵向水平杆杆件宜采用对接，若采用搭接，其搭接长度不应小于</w:t>
            </w:r>
            <w:r>
              <w:rPr>
                <w:spacing w:val="1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1m,且固定应符合规范要求</w:t>
            </w:r>
          </w:p>
          <w:p>
            <w:pPr>
              <w:pStyle w:val="TableText"/>
              <w:spacing w:before="66" w:line="219" w:lineRule="auto"/>
              <w:ind w:left="12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2)立杆除顶层顶步外，不得采用搭接</w:t>
            </w:r>
          </w:p>
          <w:p>
            <w:pPr>
              <w:pStyle w:val="TableText"/>
              <w:spacing w:before="49" w:line="216" w:lineRule="auto"/>
              <w:ind w:left="12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3)扣件紧固力矩不应小于40N·m,且不应大于65N·m。</w:t>
            </w:r>
          </w:p>
        </w:tc>
        <w:tc>
          <w:tcPr>
            <w:tcW w:w="2173" w:type="dxa"/>
            <w:vAlign w:val="top"/>
          </w:tcPr>
          <w:p>
            <w:pPr>
              <w:pStyle w:val="TableText"/>
              <w:spacing w:before="135" w:line="249" w:lineRule="auto"/>
              <w:ind w:left="98" w:right="129" w:firstLine="89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标准》</w:t>
            </w:r>
            <w:r>
              <w:rPr>
                <w:sz w:val="21"/>
                <w:szCs w:val="21"/>
              </w:rPr>
              <w:t>JGJ</w:t>
            </w:r>
            <w:r>
              <w:rPr>
                <w:spacing w:val="5"/>
                <w:sz w:val="21"/>
                <w:szCs w:val="21"/>
              </w:rPr>
              <w:t>59-2011,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3.3</w:t>
            </w: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tabs>
                <w:tab w:val="left" w:pos="2161"/>
              </w:tabs>
              <w:spacing w:before="69" w:line="253" w:lineRule="auto"/>
              <w:ind w:left="78" w:firstLine="4"/>
              <w:jc w:val="both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《建筑施工扣件式钢</w:t>
            </w:r>
            <w:r>
              <w:rPr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5"/>
                <w:sz w:val="21"/>
                <w:szCs w:val="21"/>
              </w:rPr>
              <w:t>管脚手架安全技术规</w:t>
            </w:r>
            <w:r>
              <w:rPr>
                <w:spacing w:val="1"/>
                <w:sz w:val="21"/>
                <w:szCs w:val="21"/>
              </w:rPr>
              <w:t xml:space="preserve">  </w:t>
            </w:r>
            <w:r>
              <w:rPr>
                <w:spacing w:val="6"/>
                <w:sz w:val="21"/>
                <w:szCs w:val="21"/>
              </w:rPr>
              <w:t>范》</w:t>
            </w:r>
            <w:r>
              <w:rPr>
                <w:sz w:val="21"/>
                <w:szCs w:val="21"/>
              </w:rPr>
              <w:t>JGJ</w:t>
            </w:r>
            <w:r>
              <w:rPr>
                <w:spacing w:val="6"/>
                <w:sz w:val="21"/>
                <w:szCs w:val="21"/>
              </w:rPr>
              <w:t>130-2011,6、</w:t>
            </w:r>
          </w:p>
          <w:p>
            <w:pPr>
              <w:pStyle w:val="TableText"/>
              <w:spacing w:before="142" w:line="182" w:lineRule="auto"/>
              <w:ind w:left="9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</w:tr>
      <w:tr>
        <w:tblPrEx>
          <w:tblW w:w="14229" w:type="dxa"/>
          <w:tblInd w:w="5" w:type="dxa"/>
          <w:tblLayout w:type="fixed"/>
        </w:tblPrEx>
        <w:trPr>
          <w:trHeight w:val="2927"/>
        </w:trPr>
        <w:tc>
          <w:tcPr>
            <w:tcW w:w="684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183" w:lineRule="auto"/>
              <w:ind w:left="9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1818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19" w:lineRule="auto"/>
              <w:ind w:left="160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门式钢管脚手架</w:t>
            </w:r>
          </w:p>
        </w:tc>
        <w:tc>
          <w:tcPr>
            <w:tcW w:w="1859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8" w:line="238" w:lineRule="auto"/>
              <w:ind w:left="142" w:right="25" w:firstLine="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架体杆件与锁臂连</w:t>
            </w:r>
            <w:r>
              <w:rPr>
                <w:spacing w:val="5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接失效</w:t>
            </w:r>
          </w:p>
        </w:tc>
        <w:tc>
          <w:tcPr>
            <w:tcW w:w="1429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9" w:line="220" w:lineRule="auto"/>
              <w:ind w:left="133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坍塌</w:t>
            </w:r>
          </w:p>
          <w:p>
            <w:pPr>
              <w:pStyle w:val="TableText"/>
              <w:spacing w:before="58" w:line="311" w:lineRule="exact"/>
              <w:ind w:left="133"/>
              <w:rPr>
                <w:sz w:val="21"/>
                <w:szCs w:val="21"/>
              </w:rPr>
            </w:pPr>
            <w:r>
              <w:rPr>
                <w:spacing w:val="2"/>
                <w:position w:val="7"/>
                <w:sz w:val="21"/>
                <w:szCs w:val="21"/>
              </w:rPr>
              <w:t>高处坠落</w:t>
            </w:r>
          </w:p>
          <w:p>
            <w:pPr>
              <w:pStyle w:val="TableText"/>
              <w:spacing w:line="220" w:lineRule="auto"/>
              <w:ind w:left="13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物体打击</w:t>
            </w:r>
          </w:p>
        </w:tc>
        <w:tc>
          <w:tcPr>
            <w:tcW w:w="6266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9" w:line="219" w:lineRule="auto"/>
              <w:ind w:left="124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杆件锁臂</w:t>
            </w:r>
          </w:p>
          <w:p>
            <w:pPr>
              <w:pStyle w:val="TableText"/>
              <w:spacing w:before="71" w:line="310" w:lineRule="exact"/>
              <w:ind w:left="124"/>
              <w:rPr>
                <w:sz w:val="21"/>
                <w:szCs w:val="21"/>
              </w:rPr>
            </w:pPr>
            <w:r>
              <w:rPr>
                <w:spacing w:val="5"/>
                <w:position w:val="7"/>
                <w:sz w:val="21"/>
                <w:szCs w:val="21"/>
              </w:rPr>
              <w:t>1)架体杆件、锁臂应按规范要求进行组装；</w:t>
            </w:r>
          </w:p>
          <w:p>
            <w:pPr>
              <w:pStyle w:val="TableText"/>
              <w:spacing w:line="219" w:lineRule="auto"/>
              <w:ind w:left="124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2)应按规范要求设置纵向水平加固杆；</w:t>
            </w:r>
          </w:p>
          <w:p>
            <w:pPr>
              <w:pStyle w:val="TableText"/>
              <w:spacing w:before="60" w:line="219" w:lineRule="auto"/>
              <w:ind w:left="12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3)架体使用的扣件规格应与连接杆件相匹配。</w:t>
            </w:r>
          </w:p>
        </w:tc>
        <w:tc>
          <w:tcPr>
            <w:tcW w:w="2173" w:type="dxa"/>
            <w:vAlign w:val="top"/>
          </w:tcPr>
          <w:p>
            <w:pPr>
              <w:pStyle w:val="TableText"/>
              <w:spacing w:before="134" w:line="310" w:lineRule="auto"/>
              <w:ind w:left="187" w:right="129" w:hanging="104"/>
              <w:jc w:val="both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 xml:space="preserve">《建筑施工安全检查 </w:t>
            </w:r>
            <w:r>
              <w:rPr>
                <w:spacing w:val="5"/>
                <w:sz w:val="21"/>
                <w:szCs w:val="21"/>
              </w:rPr>
              <w:t>标准》</w:t>
            </w:r>
            <w:r>
              <w:rPr>
                <w:sz w:val="21"/>
                <w:szCs w:val="21"/>
              </w:rPr>
              <w:t>JGJ</w:t>
            </w:r>
            <w:r>
              <w:rPr>
                <w:spacing w:val="5"/>
                <w:sz w:val="21"/>
                <w:szCs w:val="21"/>
              </w:rPr>
              <w:t>59-2011,</w:t>
            </w:r>
          </w:p>
          <w:p>
            <w:pPr>
              <w:pStyle w:val="TableText"/>
              <w:spacing w:line="183" w:lineRule="auto"/>
              <w:ind w:left="119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3.4</w:t>
            </w: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9" w:line="254" w:lineRule="auto"/>
              <w:ind w:left="137" w:right="209" w:hanging="5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《建筑施工门式钢管</w:t>
            </w:r>
            <w:r>
              <w:rPr>
                <w:spacing w:val="5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脚手架安全技术</w:t>
            </w:r>
          </w:p>
          <w:p>
            <w:pPr>
              <w:pStyle w:val="TableText"/>
              <w:spacing w:before="59" w:line="253" w:lineRule="auto"/>
              <w:ind w:left="119" w:right="69" w:firstLine="19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规范》</w:t>
            </w:r>
            <w:r>
              <w:rPr>
                <w:sz w:val="21"/>
                <w:szCs w:val="21"/>
              </w:rPr>
              <w:t>JGJ</w:t>
            </w:r>
            <w:r>
              <w:rPr>
                <w:spacing w:val="5"/>
                <w:sz w:val="21"/>
                <w:szCs w:val="21"/>
              </w:rPr>
              <w:t>128-2010,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6.2</w:t>
            </w:r>
          </w:p>
        </w:tc>
      </w:tr>
    </w:tbl>
    <w:p>
      <w:pPr>
        <w:sectPr>
          <w:pgSz w:w="16840" w:h="11910"/>
          <w:pgMar w:top="1012" w:right="1304" w:bottom="0" w:left="1295" w:header="0" w:footer="0" w:gutter="0"/>
          <w:pgNumType w:start="33"/>
          <w:cols w:space="708"/>
        </w:sectPr>
      </w:pPr>
    </w:p>
    <w:tbl>
      <w:tblPr>
        <w:tblStyle w:val="TableNormal31"/>
        <w:tblW w:w="1422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684"/>
        <w:gridCol w:w="1818"/>
        <w:gridCol w:w="1859"/>
        <w:gridCol w:w="1429"/>
        <w:gridCol w:w="6266"/>
        <w:gridCol w:w="2173"/>
      </w:tblGrid>
      <w:tr>
        <w:tblPrEx>
          <w:tblW w:w="1422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444"/>
        </w:trPr>
        <w:tc>
          <w:tcPr>
            <w:tcW w:w="684" w:type="dxa"/>
            <w:vAlign w:val="top"/>
          </w:tcPr>
          <w:p>
            <w:pPr>
              <w:pStyle w:val="TableText"/>
              <w:spacing w:before="182" w:line="183" w:lineRule="auto"/>
              <w:ind w:left="9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1818" w:type="dxa"/>
            <w:vAlign w:val="top"/>
          </w:tcPr>
          <w:p>
            <w:pPr>
              <w:pStyle w:val="TableText"/>
              <w:spacing w:before="127" w:line="219" w:lineRule="auto"/>
              <w:ind w:left="160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碗口式钢管脚手</w:t>
            </w:r>
          </w:p>
        </w:tc>
        <w:tc>
          <w:tcPr>
            <w:tcW w:w="1859" w:type="dxa"/>
            <w:vAlign w:val="top"/>
          </w:tcPr>
          <w:p>
            <w:pPr>
              <w:pStyle w:val="TableText"/>
              <w:spacing w:before="128" w:line="219" w:lineRule="auto"/>
              <w:ind w:left="12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杆件连接处未安装</w:t>
            </w:r>
          </w:p>
        </w:tc>
        <w:tc>
          <w:tcPr>
            <w:tcW w:w="1429" w:type="dxa"/>
            <w:vAlign w:val="top"/>
          </w:tcPr>
          <w:p>
            <w:pPr>
              <w:pStyle w:val="TableText"/>
              <w:spacing w:before="129" w:line="220" w:lineRule="auto"/>
              <w:ind w:left="133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坍塌</w:t>
            </w:r>
          </w:p>
        </w:tc>
        <w:tc>
          <w:tcPr>
            <w:tcW w:w="6266" w:type="dxa"/>
            <w:vAlign w:val="top"/>
          </w:tcPr>
          <w:p>
            <w:pPr>
              <w:pStyle w:val="TableText"/>
              <w:spacing w:before="128" w:line="219" w:lineRule="auto"/>
              <w:ind w:left="12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杆件锁件</w:t>
            </w:r>
          </w:p>
        </w:tc>
        <w:tc>
          <w:tcPr>
            <w:tcW w:w="2173" w:type="dxa"/>
            <w:vAlign w:val="top"/>
          </w:tcPr>
          <w:p>
            <w:pPr>
              <w:pStyle w:val="TableText"/>
              <w:spacing w:before="128" w:line="219" w:lineRule="auto"/>
              <w:ind w:left="8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《建筑施工安全检查</w:t>
            </w:r>
          </w:p>
        </w:tc>
      </w:tr>
    </w:tbl>
    <w:p>
      <w:pPr>
        <w:pStyle w:val="BodyText"/>
      </w:pP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https://d.book118.com/307006065021006052</w:t>
        </w:r>
      </w:hyperlink>
    </w:p>
    <w:p/>
    <w:sectPr>
      <w:type w:val="nextPage"/>
      <w:pgSz w:w="16840" w:h="11910"/>
      <w:pgMar w:top="1012" w:right="1304" w:bottom="0" w:left="1295" w:header="0" w:footer="0" w:gutter="0"/>
      <w:pgNumType w:start="34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Normal"/>
    <w:semiHidden/>
    <w:qFormat/>
    <w:rPr>
      <w:rFonts w:ascii="SimSun" w:eastAsia="SimSun" w:hAnsi="SimSun" w:cs="SimSun"/>
      <w:sz w:val="20"/>
      <w:szCs w:val="20"/>
      <w:lang w:val="en-US" w:eastAsia="en-US" w:bidi="ar-SA"/>
    </w:r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_8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_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_1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_1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_1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_1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_1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_1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_1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_17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_18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_1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_2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_2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_2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3">
    <w:name w:val="Table Normal_2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_2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5">
    <w:name w:val="Table Normal_2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_2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_27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_28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_2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_3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_3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3.1.3.6" TargetMode="External" /><Relationship Id="rId5" Type="http://schemas.openxmlformats.org/officeDocument/2006/relationships/hyperlink" Target="https://d.book118.com/307006065021006052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revision>0</cp:revision>
  <dcterms:created xsi:type="dcterms:W3CDTF">2024-03-12T19:53:40Z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2024-03-12T19:53:45Z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65f0423b54cdff001fc8ca90wl</vt:lpwstr>
  </property>
</Properties>
</file>