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蜜制品项目规划设计纲要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845" w:history="1">
        <w:r>
          <w:rPr>
            <w:rFonts w:ascii="仿宋" w:eastAsia="仿宋" w:hAnsi="仿宋" w:cs="仿宋" w:hint="eastAsia"/>
            <w:lang w:eastAsia="zh-CN"/>
          </w:rPr>
          <w:t>前言</w:t>
        </w:r>
        <w:r>
          <w:tab/>
        </w:r>
        <w:r>
          <w:fldChar w:fldCharType="begin"/>
        </w:r>
        <w:r>
          <w:instrText xml:space="preserve"> PAGEREF _Toc5845 \h </w:instrText>
        </w:r>
        <w:r>
          <w:fldChar w:fldCharType="separate"/>
        </w:r>
        <w:r>
          <w:t>3</w:t>
        </w:r>
        <w:r>
          <w:fldChar w:fldCharType="end"/>
        </w:r>
      </w:hyperlink>
    </w:p>
    <w:p>
      <w:pPr>
        <w:pStyle w:val="TOC1"/>
        <w:tabs>
          <w:tab w:val="right" w:leader="dot" w:pos="8306"/>
        </w:tabs>
      </w:pPr>
      <w:hyperlink w:anchor="_Toc23454" w:history="1">
        <w:r>
          <w:rPr>
            <w:rFonts w:ascii="仿宋" w:eastAsia="仿宋" w:hAnsi="仿宋" w:cs="仿宋" w:hint="eastAsia"/>
            <w:lang w:eastAsia="zh-CN"/>
          </w:rPr>
          <w:t>一、蜜制品项目绩效评估</w:t>
        </w:r>
        <w:r>
          <w:tab/>
        </w:r>
        <w:r>
          <w:fldChar w:fldCharType="begin"/>
        </w:r>
        <w:r>
          <w:instrText xml:space="preserve"> PAGEREF _Toc23454 \h </w:instrText>
        </w:r>
        <w:r>
          <w:fldChar w:fldCharType="separate"/>
        </w:r>
        <w:r>
          <w:t>3</w:t>
        </w:r>
        <w:r>
          <w:fldChar w:fldCharType="end"/>
        </w:r>
      </w:hyperlink>
    </w:p>
    <w:p>
      <w:pPr>
        <w:pStyle w:val="TOC2"/>
        <w:tabs>
          <w:tab w:val="right" w:leader="dot" w:pos="8306"/>
        </w:tabs>
      </w:pPr>
      <w:hyperlink w:anchor="_Toc19065" w:history="1">
        <w:r>
          <w:rPr>
            <w:rFonts w:ascii="仿宋" w:eastAsia="仿宋" w:hAnsi="仿宋" w:cs="仿宋" w:hint="eastAsia"/>
            <w:lang w:eastAsia="zh-CN"/>
          </w:rPr>
          <w:t>(一)、绩效评估指标</w:t>
        </w:r>
        <w:r>
          <w:tab/>
        </w:r>
        <w:r>
          <w:fldChar w:fldCharType="begin"/>
        </w:r>
        <w:r>
          <w:instrText xml:space="preserve"> PAGEREF _Toc19065 \h </w:instrText>
        </w:r>
        <w:r>
          <w:fldChar w:fldCharType="separate"/>
        </w:r>
        <w:r>
          <w:t>3</w:t>
        </w:r>
        <w:r>
          <w:fldChar w:fldCharType="end"/>
        </w:r>
      </w:hyperlink>
    </w:p>
    <w:p>
      <w:pPr>
        <w:pStyle w:val="TOC2"/>
        <w:tabs>
          <w:tab w:val="right" w:leader="dot" w:pos="8306"/>
        </w:tabs>
      </w:pPr>
      <w:hyperlink w:anchor="_Toc13808" w:history="1">
        <w:r>
          <w:rPr>
            <w:rFonts w:ascii="仿宋" w:eastAsia="仿宋" w:hAnsi="仿宋" w:cs="仿宋" w:hint="eastAsia"/>
            <w:lang w:eastAsia="zh-CN"/>
          </w:rPr>
          <w:t>(二)、绩效评估方法</w:t>
        </w:r>
        <w:r>
          <w:tab/>
        </w:r>
        <w:r>
          <w:fldChar w:fldCharType="begin"/>
        </w:r>
        <w:r>
          <w:instrText xml:space="preserve"> PAGEREF _Toc13808 \h </w:instrText>
        </w:r>
        <w:r>
          <w:fldChar w:fldCharType="separate"/>
        </w:r>
        <w:r>
          <w:t>4</w:t>
        </w:r>
        <w:r>
          <w:fldChar w:fldCharType="end"/>
        </w:r>
      </w:hyperlink>
    </w:p>
    <w:p>
      <w:pPr>
        <w:pStyle w:val="TOC2"/>
        <w:tabs>
          <w:tab w:val="right" w:leader="dot" w:pos="8306"/>
        </w:tabs>
      </w:pPr>
      <w:hyperlink w:anchor="_Toc15462" w:history="1">
        <w:r>
          <w:rPr>
            <w:rFonts w:ascii="仿宋" w:eastAsia="仿宋" w:hAnsi="仿宋" w:cs="仿宋" w:hint="eastAsia"/>
            <w:lang w:eastAsia="zh-CN"/>
          </w:rPr>
          <w:t>(三)、绩效评估周期</w:t>
        </w:r>
        <w:r>
          <w:tab/>
        </w:r>
        <w:r>
          <w:fldChar w:fldCharType="begin"/>
        </w:r>
        <w:r>
          <w:instrText xml:space="preserve"> PAGEREF _Toc15462 \h </w:instrText>
        </w:r>
        <w:r>
          <w:fldChar w:fldCharType="separate"/>
        </w:r>
        <w:r>
          <w:t>5</w:t>
        </w:r>
        <w:r>
          <w:fldChar w:fldCharType="end"/>
        </w:r>
      </w:hyperlink>
    </w:p>
    <w:p>
      <w:pPr>
        <w:pStyle w:val="TOC1"/>
        <w:tabs>
          <w:tab w:val="right" w:leader="dot" w:pos="8306"/>
        </w:tabs>
      </w:pPr>
      <w:hyperlink w:anchor="_Toc15271" w:history="1">
        <w:r>
          <w:rPr>
            <w:rFonts w:ascii="仿宋" w:eastAsia="仿宋" w:hAnsi="仿宋" w:cs="仿宋" w:hint="eastAsia"/>
            <w:lang w:eastAsia="zh-CN"/>
          </w:rPr>
          <w:t>二、蜜制品项目建设单位说明</w:t>
        </w:r>
        <w:r>
          <w:tab/>
        </w:r>
        <w:r>
          <w:fldChar w:fldCharType="begin"/>
        </w:r>
        <w:r>
          <w:instrText xml:space="preserve"> PAGEREF _Toc15271 \h </w:instrText>
        </w:r>
        <w:r>
          <w:fldChar w:fldCharType="separate"/>
        </w:r>
        <w:r>
          <w:t>6</w:t>
        </w:r>
        <w:r>
          <w:fldChar w:fldCharType="end"/>
        </w:r>
      </w:hyperlink>
    </w:p>
    <w:p>
      <w:pPr>
        <w:pStyle w:val="TOC2"/>
        <w:tabs>
          <w:tab w:val="right" w:leader="dot" w:pos="8306"/>
        </w:tabs>
      </w:pPr>
      <w:hyperlink w:anchor="_Toc32362" w:history="1">
        <w:r>
          <w:rPr>
            <w:rFonts w:ascii="仿宋" w:eastAsia="仿宋" w:hAnsi="仿宋" w:cs="仿宋" w:hint="eastAsia"/>
            <w:lang w:eastAsia="zh-CN"/>
          </w:rPr>
          <w:t>(一)、蜜制品项目承办单位基本情况</w:t>
        </w:r>
        <w:r>
          <w:tab/>
        </w:r>
        <w:r>
          <w:fldChar w:fldCharType="begin"/>
        </w:r>
        <w:r>
          <w:instrText xml:space="preserve"> PAGEREF _Toc32362 \h </w:instrText>
        </w:r>
        <w:r>
          <w:fldChar w:fldCharType="separate"/>
        </w:r>
        <w:r>
          <w:t>6</w:t>
        </w:r>
        <w:r>
          <w:fldChar w:fldCharType="end"/>
        </w:r>
      </w:hyperlink>
    </w:p>
    <w:p>
      <w:pPr>
        <w:pStyle w:val="TOC2"/>
        <w:tabs>
          <w:tab w:val="right" w:leader="dot" w:pos="8306"/>
        </w:tabs>
      </w:pPr>
      <w:hyperlink w:anchor="_Toc19261" w:history="1">
        <w:r>
          <w:rPr>
            <w:rFonts w:ascii="仿宋" w:eastAsia="仿宋" w:hAnsi="仿宋" w:cs="仿宋" w:hint="eastAsia"/>
            <w:lang w:eastAsia="zh-CN"/>
          </w:rPr>
          <w:t>(二)、公司经济效益分析</w:t>
        </w:r>
        <w:r>
          <w:tab/>
        </w:r>
        <w:r>
          <w:fldChar w:fldCharType="begin"/>
        </w:r>
        <w:r>
          <w:instrText xml:space="preserve"> PAGEREF _Toc19261 \h </w:instrText>
        </w:r>
        <w:r>
          <w:fldChar w:fldCharType="separate"/>
        </w:r>
        <w:r>
          <w:t>7</w:t>
        </w:r>
        <w:r>
          <w:fldChar w:fldCharType="end"/>
        </w:r>
      </w:hyperlink>
    </w:p>
    <w:p>
      <w:pPr>
        <w:pStyle w:val="TOC1"/>
        <w:tabs>
          <w:tab w:val="right" w:leader="dot" w:pos="8306"/>
        </w:tabs>
      </w:pPr>
      <w:hyperlink w:anchor="_Toc24922" w:history="1">
        <w:r>
          <w:rPr>
            <w:rFonts w:ascii="仿宋" w:eastAsia="仿宋" w:hAnsi="仿宋" w:cs="仿宋" w:hint="eastAsia"/>
            <w:lang w:eastAsia="zh-CN"/>
          </w:rPr>
          <w:t>三、蜜制品项目概论</w:t>
        </w:r>
        <w:r>
          <w:tab/>
        </w:r>
        <w:r>
          <w:fldChar w:fldCharType="begin"/>
        </w:r>
        <w:r>
          <w:instrText xml:space="preserve"> PAGEREF _Toc24922 \h </w:instrText>
        </w:r>
        <w:r>
          <w:fldChar w:fldCharType="separate"/>
        </w:r>
        <w:r>
          <w:t>8</w:t>
        </w:r>
        <w:r>
          <w:fldChar w:fldCharType="end"/>
        </w:r>
      </w:hyperlink>
    </w:p>
    <w:p>
      <w:pPr>
        <w:pStyle w:val="TOC2"/>
        <w:tabs>
          <w:tab w:val="right" w:leader="dot" w:pos="8306"/>
        </w:tabs>
      </w:pPr>
      <w:hyperlink w:anchor="_Toc13683" w:history="1">
        <w:r>
          <w:rPr>
            <w:rFonts w:ascii="仿宋" w:eastAsia="仿宋" w:hAnsi="仿宋" w:cs="仿宋" w:hint="eastAsia"/>
            <w:lang w:eastAsia="zh-CN"/>
          </w:rPr>
          <w:t>(一)、蜜制品项目概况</w:t>
        </w:r>
        <w:r>
          <w:tab/>
        </w:r>
        <w:r>
          <w:fldChar w:fldCharType="begin"/>
        </w:r>
        <w:r>
          <w:instrText xml:space="preserve"> PAGEREF _Toc13683 \h </w:instrText>
        </w:r>
        <w:r>
          <w:fldChar w:fldCharType="separate"/>
        </w:r>
        <w:r>
          <w:t>8</w:t>
        </w:r>
        <w:r>
          <w:fldChar w:fldCharType="end"/>
        </w:r>
      </w:hyperlink>
    </w:p>
    <w:p>
      <w:pPr>
        <w:pStyle w:val="TOC2"/>
        <w:tabs>
          <w:tab w:val="right" w:leader="dot" w:pos="8306"/>
        </w:tabs>
      </w:pPr>
      <w:hyperlink w:anchor="_Toc4425" w:history="1">
        <w:r>
          <w:rPr>
            <w:rFonts w:ascii="仿宋" w:eastAsia="仿宋" w:hAnsi="仿宋" w:cs="仿宋" w:hint="eastAsia"/>
            <w:lang w:eastAsia="zh-CN"/>
          </w:rPr>
          <w:t>(二)、蜜制品项目目标</w:t>
        </w:r>
        <w:r>
          <w:tab/>
        </w:r>
        <w:r>
          <w:fldChar w:fldCharType="begin"/>
        </w:r>
        <w:r>
          <w:instrText xml:space="preserve"> PAGEREF _Toc4425 \h </w:instrText>
        </w:r>
        <w:r>
          <w:fldChar w:fldCharType="separate"/>
        </w:r>
        <w:r>
          <w:t>10</w:t>
        </w:r>
        <w:r>
          <w:fldChar w:fldCharType="end"/>
        </w:r>
      </w:hyperlink>
    </w:p>
    <w:p>
      <w:pPr>
        <w:pStyle w:val="TOC2"/>
        <w:tabs>
          <w:tab w:val="right" w:leader="dot" w:pos="8306"/>
        </w:tabs>
      </w:pPr>
      <w:hyperlink w:anchor="_Toc25366" w:history="1">
        <w:r>
          <w:rPr>
            <w:rFonts w:ascii="仿宋" w:eastAsia="仿宋" w:hAnsi="仿宋" w:cs="仿宋" w:hint="eastAsia"/>
            <w:lang w:eastAsia="zh-CN"/>
          </w:rPr>
          <w:t>(三)、蜜制品项目提出的理由</w:t>
        </w:r>
        <w:r>
          <w:tab/>
        </w:r>
        <w:r>
          <w:fldChar w:fldCharType="begin"/>
        </w:r>
        <w:r>
          <w:instrText xml:space="preserve"> PAGEREF _Toc25366 \h </w:instrText>
        </w:r>
        <w:r>
          <w:fldChar w:fldCharType="separate"/>
        </w:r>
        <w:r>
          <w:t>11</w:t>
        </w:r>
        <w:r>
          <w:fldChar w:fldCharType="end"/>
        </w:r>
      </w:hyperlink>
    </w:p>
    <w:p>
      <w:pPr>
        <w:pStyle w:val="TOC2"/>
        <w:tabs>
          <w:tab w:val="right" w:leader="dot" w:pos="8306"/>
        </w:tabs>
      </w:pPr>
      <w:hyperlink w:anchor="_Toc13485" w:history="1">
        <w:r>
          <w:rPr>
            <w:rFonts w:ascii="仿宋" w:eastAsia="仿宋" w:hAnsi="仿宋" w:cs="仿宋" w:hint="eastAsia"/>
            <w:lang w:eastAsia="zh-CN"/>
          </w:rPr>
          <w:t>(四)、蜜制品项目意义</w:t>
        </w:r>
        <w:r>
          <w:tab/>
        </w:r>
        <w:r>
          <w:fldChar w:fldCharType="begin"/>
        </w:r>
        <w:r>
          <w:instrText xml:space="preserve"> PAGEREF _Toc13485 \h </w:instrText>
        </w:r>
        <w:r>
          <w:fldChar w:fldCharType="separate"/>
        </w:r>
        <w:r>
          <w:t>12</w:t>
        </w:r>
        <w:r>
          <w:fldChar w:fldCharType="end"/>
        </w:r>
      </w:hyperlink>
    </w:p>
    <w:p>
      <w:pPr>
        <w:pStyle w:val="TOC2"/>
        <w:tabs>
          <w:tab w:val="right" w:leader="dot" w:pos="8306"/>
        </w:tabs>
      </w:pPr>
      <w:hyperlink w:anchor="_Toc17953" w:history="1">
        <w:r>
          <w:rPr>
            <w:rFonts w:ascii="仿宋" w:eastAsia="仿宋" w:hAnsi="仿宋" w:cs="仿宋" w:hint="eastAsia"/>
            <w:lang w:eastAsia="zh-CN"/>
          </w:rPr>
          <w:t>(五)、蜜制品项目背景</w:t>
        </w:r>
        <w:r>
          <w:tab/>
        </w:r>
        <w:r>
          <w:fldChar w:fldCharType="begin"/>
        </w:r>
        <w:r>
          <w:instrText xml:space="preserve"> PAGEREF _Toc17953 \h </w:instrText>
        </w:r>
        <w:r>
          <w:fldChar w:fldCharType="separate"/>
        </w:r>
        <w:r>
          <w:t>13</w:t>
        </w:r>
        <w:r>
          <w:fldChar w:fldCharType="end"/>
        </w:r>
      </w:hyperlink>
    </w:p>
    <w:p>
      <w:pPr>
        <w:pStyle w:val="TOC1"/>
        <w:tabs>
          <w:tab w:val="right" w:leader="dot" w:pos="8306"/>
        </w:tabs>
      </w:pPr>
      <w:hyperlink w:anchor="_Toc11660" w:history="1">
        <w:r>
          <w:rPr>
            <w:rFonts w:ascii="仿宋" w:eastAsia="仿宋" w:hAnsi="仿宋" w:cs="仿宋" w:hint="eastAsia"/>
            <w:lang w:eastAsia="zh-CN"/>
          </w:rPr>
          <w:t>四、蜜制品项目土建工程</w:t>
        </w:r>
        <w:r>
          <w:tab/>
        </w:r>
        <w:r>
          <w:fldChar w:fldCharType="begin"/>
        </w:r>
        <w:r>
          <w:instrText xml:space="preserve"> PAGEREF _Toc11660 \h </w:instrText>
        </w:r>
        <w:r>
          <w:fldChar w:fldCharType="separate"/>
        </w:r>
        <w:r>
          <w:t>14</w:t>
        </w:r>
        <w:r>
          <w:fldChar w:fldCharType="end"/>
        </w:r>
      </w:hyperlink>
    </w:p>
    <w:p>
      <w:pPr>
        <w:pStyle w:val="TOC2"/>
        <w:tabs>
          <w:tab w:val="right" w:leader="dot" w:pos="8306"/>
        </w:tabs>
      </w:pPr>
      <w:hyperlink w:anchor="_Toc22698" w:history="1">
        <w:r>
          <w:rPr>
            <w:rFonts w:ascii="仿宋" w:eastAsia="仿宋" w:hAnsi="仿宋" w:cs="仿宋" w:hint="eastAsia"/>
            <w:lang w:eastAsia="zh-CN"/>
          </w:rPr>
          <w:t>(一)、建筑工程设计原则</w:t>
        </w:r>
        <w:r>
          <w:tab/>
        </w:r>
        <w:r>
          <w:fldChar w:fldCharType="begin"/>
        </w:r>
        <w:r>
          <w:instrText xml:space="preserve"> PAGEREF _Toc22698 \h </w:instrText>
        </w:r>
        <w:r>
          <w:fldChar w:fldCharType="separate"/>
        </w:r>
        <w:r>
          <w:t>14</w:t>
        </w:r>
        <w:r>
          <w:fldChar w:fldCharType="end"/>
        </w:r>
      </w:hyperlink>
    </w:p>
    <w:p>
      <w:pPr>
        <w:pStyle w:val="TOC2"/>
        <w:tabs>
          <w:tab w:val="right" w:leader="dot" w:pos="8306"/>
        </w:tabs>
      </w:pPr>
      <w:hyperlink w:anchor="_Toc21791" w:history="1">
        <w:r>
          <w:rPr>
            <w:rFonts w:ascii="仿宋" w:eastAsia="仿宋" w:hAnsi="仿宋" w:cs="仿宋" w:hint="eastAsia"/>
            <w:lang w:eastAsia="zh-CN"/>
          </w:rPr>
          <w:t>(二)、土建工程设计年限及安全等级</w:t>
        </w:r>
        <w:r>
          <w:tab/>
        </w:r>
        <w:r>
          <w:fldChar w:fldCharType="begin"/>
        </w:r>
        <w:r>
          <w:instrText xml:space="preserve"> PAGEREF _Toc21791 \h </w:instrText>
        </w:r>
        <w:r>
          <w:fldChar w:fldCharType="separate"/>
        </w:r>
        <w:r>
          <w:t>15</w:t>
        </w:r>
        <w:r>
          <w:fldChar w:fldCharType="end"/>
        </w:r>
      </w:hyperlink>
    </w:p>
    <w:p>
      <w:pPr>
        <w:pStyle w:val="TOC2"/>
        <w:tabs>
          <w:tab w:val="right" w:leader="dot" w:pos="8306"/>
        </w:tabs>
      </w:pPr>
      <w:hyperlink w:anchor="_Toc16511" w:history="1">
        <w:r>
          <w:rPr>
            <w:rFonts w:ascii="仿宋" w:eastAsia="仿宋" w:hAnsi="仿宋" w:cs="仿宋" w:hint="eastAsia"/>
            <w:lang w:eastAsia="zh-CN"/>
          </w:rPr>
          <w:t>(三)、建筑工程设计总体要求</w:t>
        </w:r>
        <w:r>
          <w:tab/>
        </w:r>
        <w:r>
          <w:fldChar w:fldCharType="begin"/>
        </w:r>
        <w:r>
          <w:instrText xml:space="preserve"> PAGEREF _Toc16511 \h </w:instrText>
        </w:r>
        <w:r>
          <w:fldChar w:fldCharType="separate"/>
        </w:r>
        <w:r>
          <w:t>16</w:t>
        </w:r>
        <w:r>
          <w:fldChar w:fldCharType="end"/>
        </w:r>
      </w:hyperlink>
    </w:p>
    <w:p>
      <w:pPr>
        <w:pStyle w:val="TOC2"/>
        <w:tabs>
          <w:tab w:val="right" w:leader="dot" w:pos="8306"/>
        </w:tabs>
      </w:pPr>
      <w:hyperlink w:anchor="_Toc3478" w:history="1">
        <w:r>
          <w:rPr>
            <w:rFonts w:ascii="仿宋" w:eastAsia="仿宋" w:hAnsi="仿宋" w:cs="仿宋" w:hint="eastAsia"/>
            <w:lang w:eastAsia="zh-CN"/>
          </w:rPr>
          <w:t>(四)、土建工程建设指标</w:t>
        </w:r>
        <w:r>
          <w:tab/>
        </w:r>
        <w:r>
          <w:fldChar w:fldCharType="begin"/>
        </w:r>
        <w:r>
          <w:instrText xml:space="preserve"> PAGEREF _Toc3478 \h </w:instrText>
        </w:r>
        <w:r>
          <w:fldChar w:fldCharType="separate"/>
        </w:r>
        <w:r>
          <w:t>17</w:t>
        </w:r>
        <w:r>
          <w:fldChar w:fldCharType="end"/>
        </w:r>
      </w:hyperlink>
    </w:p>
    <w:p>
      <w:pPr>
        <w:pStyle w:val="TOC1"/>
        <w:tabs>
          <w:tab w:val="right" w:leader="dot" w:pos="8306"/>
        </w:tabs>
      </w:pPr>
      <w:hyperlink w:anchor="_Toc9308" w:history="1">
        <w:r>
          <w:rPr>
            <w:rFonts w:ascii="仿宋" w:eastAsia="仿宋" w:hAnsi="仿宋" w:cs="仿宋" w:hint="eastAsia"/>
            <w:lang w:eastAsia="zh-CN"/>
          </w:rPr>
          <w:t>五、蜜制品项目建设背景及必要性分析</w:t>
        </w:r>
        <w:r>
          <w:tab/>
        </w:r>
        <w:r>
          <w:fldChar w:fldCharType="begin"/>
        </w:r>
        <w:r>
          <w:instrText xml:space="preserve"> PAGEREF _Toc9308 \h </w:instrText>
        </w:r>
        <w:r>
          <w:fldChar w:fldCharType="separate"/>
        </w:r>
        <w:r>
          <w:t>17</w:t>
        </w:r>
        <w:r>
          <w:fldChar w:fldCharType="end"/>
        </w:r>
      </w:hyperlink>
    </w:p>
    <w:p>
      <w:pPr>
        <w:pStyle w:val="TOC2"/>
        <w:tabs>
          <w:tab w:val="right" w:leader="dot" w:pos="8306"/>
        </w:tabs>
      </w:pPr>
      <w:hyperlink w:anchor="_Toc8921" w:history="1">
        <w:r>
          <w:rPr>
            <w:rFonts w:ascii="仿宋" w:eastAsia="仿宋" w:hAnsi="仿宋" w:cs="仿宋" w:hint="eastAsia"/>
            <w:lang w:eastAsia="zh-CN"/>
          </w:rPr>
          <w:t>(一)、蜜制品项目背景分析</w:t>
        </w:r>
        <w:r>
          <w:tab/>
        </w:r>
        <w:r>
          <w:fldChar w:fldCharType="begin"/>
        </w:r>
        <w:r>
          <w:instrText xml:space="preserve"> PAGEREF _Toc8921 \h </w:instrText>
        </w:r>
        <w:r>
          <w:fldChar w:fldCharType="separate"/>
        </w:r>
        <w:r>
          <w:t>17</w:t>
        </w:r>
        <w:r>
          <w:fldChar w:fldCharType="end"/>
        </w:r>
      </w:hyperlink>
    </w:p>
    <w:p>
      <w:pPr>
        <w:pStyle w:val="TOC2"/>
        <w:tabs>
          <w:tab w:val="right" w:leader="dot" w:pos="8306"/>
        </w:tabs>
      </w:pPr>
      <w:hyperlink w:anchor="_Toc26657" w:history="1">
        <w:r>
          <w:rPr>
            <w:rFonts w:ascii="仿宋" w:eastAsia="仿宋" w:hAnsi="仿宋" w:cs="仿宋" w:hint="eastAsia"/>
            <w:lang w:eastAsia="zh-CN"/>
          </w:rPr>
          <w:t>(二)、蜜制品项目建设必要性分析</w:t>
        </w:r>
        <w:r>
          <w:tab/>
        </w:r>
        <w:r>
          <w:fldChar w:fldCharType="begin"/>
        </w:r>
        <w:r>
          <w:instrText xml:space="preserve"> PAGEREF _Toc26657 \h </w:instrText>
        </w:r>
        <w:r>
          <w:fldChar w:fldCharType="separate"/>
        </w:r>
        <w:r>
          <w:t>19</w:t>
        </w:r>
        <w:r>
          <w:fldChar w:fldCharType="end"/>
        </w:r>
      </w:hyperlink>
    </w:p>
    <w:p>
      <w:pPr>
        <w:pStyle w:val="TOC1"/>
        <w:tabs>
          <w:tab w:val="right" w:leader="dot" w:pos="8306"/>
        </w:tabs>
      </w:pPr>
      <w:hyperlink w:anchor="_Toc31360" w:history="1">
        <w:r>
          <w:rPr>
            <w:rFonts w:ascii="仿宋" w:eastAsia="仿宋" w:hAnsi="仿宋" w:cs="仿宋" w:hint="eastAsia"/>
            <w:lang w:eastAsia="zh-CN"/>
          </w:rPr>
          <w:t>六、蜜制品项目危机管理</w:t>
        </w:r>
        <w:r>
          <w:tab/>
        </w:r>
        <w:r>
          <w:fldChar w:fldCharType="begin"/>
        </w:r>
        <w:r>
          <w:instrText xml:space="preserve"> PAGEREF _Toc31360 \h </w:instrText>
        </w:r>
        <w:r>
          <w:fldChar w:fldCharType="separate"/>
        </w:r>
        <w:r>
          <w:t>20</w:t>
        </w:r>
        <w:r>
          <w:fldChar w:fldCharType="end"/>
        </w:r>
      </w:hyperlink>
    </w:p>
    <w:p>
      <w:pPr>
        <w:pStyle w:val="TOC2"/>
        <w:tabs>
          <w:tab w:val="right" w:leader="dot" w:pos="8306"/>
        </w:tabs>
      </w:pPr>
      <w:hyperlink w:anchor="_Toc28532" w:history="1">
        <w:r>
          <w:rPr>
            <w:rFonts w:ascii="仿宋" w:eastAsia="仿宋" w:hAnsi="仿宋" w:cs="仿宋" w:hint="eastAsia"/>
            <w:lang w:eastAsia="zh-CN"/>
          </w:rPr>
          <w:t>(一)、危机预警与识别</w:t>
        </w:r>
        <w:r>
          <w:tab/>
        </w:r>
        <w:r>
          <w:fldChar w:fldCharType="begin"/>
        </w:r>
        <w:r>
          <w:instrText xml:space="preserve"> PAGEREF _Toc28532 \h </w:instrText>
        </w:r>
        <w:r>
          <w:fldChar w:fldCharType="separate"/>
        </w:r>
        <w:r>
          <w:t>20</w:t>
        </w:r>
        <w:r>
          <w:fldChar w:fldCharType="end"/>
        </w:r>
      </w:hyperlink>
    </w:p>
    <w:p>
      <w:pPr>
        <w:pStyle w:val="TOC2"/>
        <w:tabs>
          <w:tab w:val="right" w:leader="dot" w:pos="8306"/>
        </w:tabs>
      </w:pPr>
      <w:hyperlink w:anchor="_Toc21587" w:history="1">
        <w:r>
          <w:rPr>
            <w:rFonts w:ascii="仿宋" w:eastAsia="仿宋" w:hAnsi="仿宋" w:cs="仿宋" w:hint="eastAsia"/>
            <w:lang w:eastAsia="zh-CN"/>
          </w:rPr>
          <w:t>(二)、危机应对与恢复</w:t>
        </w:r>
        <w:r>
          <w:tab/>
        </w:r>
        <w:r>
          <w:fldChar w:fldCharType="begin"/>
        </w:r>
        <w:r>
          <w:instrText xml:space="preserve"> PAGEREF _Toc21587 \h </w:instrText>
        </w:r>
        <w:r>
          <w:fldChar w:fldCharType="separate"/>
        </w:r>
        <w:r>
          <w:t>21</w:t>
        </w:r>
        <w:r>
          <w:fldChar w:fldCharType="end"/>
        </w:r>
      </w:hyperlink>
    </w:p>
    <w:p>
      <w:pPr>
        <w:pStyle w:val="TOC1"/>
        <w:tabs>
          <w:tab w:val="right" w:leader="dot" w:pos="8306"/>
        </w:tabs>
      </w:pPr>
      <w:hyperlink w:anchor="_Toc17072" w:history="1">
        <w:r>
          <w:rPr>
            <w:rFonts w:ascii="仿宋" w:eastAsia="仿宋" w:hAnsi="仿宋" w:cs="仿宋" w:hint="eastAsia"/>
            <w:lang w:eastAsia="zh-CN"/>
          </w:rPr>
          <w:t>七、蜜制品项目投资规划</w:t>
        </w:r>
        <w:r>
          <w:tab/>
        </w:r>
        <w:r>
          <w:fldChar w:fldCharType="begin"/>
        </w:r>
        <w:r>
          <w:instrText xml:space="preserve"> PAGEREF _Toc17072 \h </w:instrText>
        </w:r>
        <w:r>
          <w:fldChar w:fldCharType="separate"/>
        </w:r>
        <w:r>
          <w:t>23</w:t>
        </w:r>
        <w:r>
          <w:fldChar w:fldCharType="end"/>
        </w:r>
      </w:hyperlink>
    </w:p>
    <w:p>
      <w:pPr>
        <w:pStyle w:val="TOC2"/>
        <w:tabs>
          <w:tab w:val="right" w:leader="dot" w:pos="8306"/>
        </w:tabs>
      </w:pPr>
      <w:hyperlink w:anchor="_Toc10264" w:history="1">
        <w:r>
          <w:rPr>
            <w:rFonts w:ascii="仿宋" w:eastAsia="仿宋" w:hAnsi="仿宋" w:cs="仿宋" w:hint="eastAsia"/>
            <w:lang w:eastAsia="zh-CN"/>
          </w:rPr>
          <w:t>(一)、蜜制品项目总投资估算</w:t>
        </w:r>
        <w:r>
          <w:tab/>
        </w:r>
        <w:r>
          <w:fldChar w:fldCharType="begin"/>
        </w:r>
        <w:r>
          <w:instrText xml:space="preserve"> PAGEREF _Toc10264 \h </w:instrText>
        </w:r>
        <w:r>
          <w:fldChar w:fldCharType="separate"/>
        </w:r>
        <w:r>
          <w:t>23</w:t>
        </w:r>
        <w:r>
          <w:fldChar w:fldCharType="end"/>
        </w:r>
      </w:hyperlink>
    </w:p>
    <w:p>
      <w:pPr>
        <w:pStyle w:val="TOC2"/>
        <w:tabs>
          <w:tab w:val="right" w:leader="dot" w:pos="8306"/>
        </w:tabs>
      </w:pPr>
      <w:hyperlink w:anchor="_Toc4116" w:history="1">
        <w:r>
          <w:rPr>
            <w:rFonts w:ascii="仿宋" w:eastAsia="仿宋" w:hAnsi="仿宋" w:cs="仿宋" w:hint="eastAsia"/>
            <w:lang w:eastAsia="zh-CN"/>
          </w:rPr>
          <w:t>(二)、资金筹措</w:t>
        </w:r>
        <w:r>
          <w:tab/>
        </w:r>
        <w:r>
          <w:fldChar w:fldCharType="begin"/>
        </w:r>
        <w:r>
          <w:instrText xml:space="preserve"> PAGEREF _Toc4116 \h </w:instrText>
        </w:r>
        <w:r>
          <w:fldChar w:fldCharType="separate"/>
        </w:r>
        <w:r>
          <w:t>24</w:t>
        </w:r>
        <w:r>
          <w:fldChar w:fldCharType="end"/>
        </w:r>
      </w:hyperlink>
    </w:p>
    <w:p>
      <w:pPr>
        <w:pStyle w:val="TOC1"/>
        <w:tabs>
          <w:tab w:val="right" w:leader="dot" w:pos="8306"/>
        </w:tabs>
      </w:pPr>
      <w:hyperlink w:anchor="_Toc21109" w:history="1">
        <w:r>
          <w:rPr>
            <w:rFonts w:ascii="仿宋" w:eastAsia="仿宋" w:hAnsi="仿宋" w:cs="仿宋" w:hint="eastAsia"/>
            <w:lang w:eastAsia="zh-CN"/>
          </w:rPr>
          <w:t>八、蜜制品项目财务管理</w:t>
        </w:r>
        <w:r>
          <w:tab/>
        </w:r>
        <w:r>
          <w:fldChar w:fldCharType="begin"/>
        </w:r>
        <w:r>
          <w:instrText xml:space="preserve"> PAGEREF _Toc21109 \h </w:instrText>
        </w:r>
        <w:r>
          <w:fldChar w:fldCharType="separate"/>
        </w:r>
        <w:r>
          <w:t>25</w:t>
        </w:r>
        <w:r>
          <w:fldChar w:fldCharType="end"/>
        </w:r>
      </w:hyperlink>
    </w:p>
    <w:p>
      <w:pPr>
        <w:pStyle w:val="TOC2"/>
        <w:tabs>
          <w:tab w:val="right" w:leader="dot" w:pos="8306"/>
        </w:tabs>
      </w:pPr>
      <w:hyperlink w:anchor="_Toc4997" w:history="1">
        <w:r>
          <w:rPr>
            <w:rFonts w:ascii="仿宋" w:eastAsia="仿宋" w:hAnsi="仿宋" w:cs="仿宋" w:hint="eastAsia"/>
            <w:lang w:eastAsia="zh-CN"/>
          </w:rPr>
          <w:t>(一)、资金需求大</w:t>
        </w:r>
        <w:r>
          <w:tab/>
        </w:r>
        <w:r>
          <w:fldChar w:fldCharType="begin"/>
        </w:r>
        <w:r>
          <w:instrText xml:space="preserve"> PAGEREF _Toc4997 \h </w:instrText>
        </w:r>
        <w:r>
          <w:fldChar w:fldCharType="separate"/>
        </w:r>
        <w:r>
          <w:t>25</w:t>
        </w:r>
        <w:r>
          <w:fldChar w:fldCharType="end"/>
        </w:r>
      </w:hyperlink>
    </w:p>
    <w:p>
      <w:pPr>
        <w:pStyle w:val="TOC2"/>
        <w:tabs>
          <w:tab w:val="right" w:leader="dot" w:pos="8306"/>
        </w:tabs>
      </w:pPr>
      <w:hyperlink w:anchor="_Toc4650" w:history="1">
        <w:r>
          <w:rPr>
            <w:rFonts w:ascii="仿宋" w:eastAsia="仿宋" w:hAnsi="仿宋" w:cs="仿宋" w:hint="eastAsia"/>
            <w:lang w:eastAsia="zh-CN"/>
          </w:rPr>
          <w:t>(二)、研发周期长</w:t>
        </w:r>
        <w:r>
          <w:tab/>
        </w:r>
        <w:r>
          <w:fldChar w:fldCharType="begin"/>
        </w:r>
        <w:r>
          <w:instrText xml:space="preserve"> PAGEREF _Toc4650 \h </w:instrText>
        </w:r>
        <w:r>
          <w:fldChar w:fldCharType="separate"/>
        </w:r>
        <w:r>
          <w:t>26</w:t>
        </w:r>
        <w:r>
          <w:fldChar w:fldCharType="end"/>
        </w:r>
      </w:hyperlink>
    </w:p>
    <w:p>
      <w:pPr>
        <w:pStyle w:val="TOC2"/>
        <w:tabs>
          <w:tab w:val="right" w:leader="dot" w:pos="8306"/>
        </w:tabs>
      </w:pPr>
      <w:hyperlink w:anchor="_Toc365" w:history="1">
        <w:r>
          <w:rPr>
            <w:rFonts w:ascii="仿宋" w:eastAsia="仿宋" w:hAnsi="仿宋" w:cs="仿宋" w:hint="eastAsia"/>
            <w:lang w:eastAsia="zh-CN"/>
          </w:rPr>
          <w:t>(三)、市场风险大</w:t>
        </w:r>
        <w:r>
          <w:tab/>
        </w:r>
        <w:r>
          <w:fldChar w:fldCharType="begin"/>
        </w:r>
        <w:r>
          <w:instrText xml:space="preserve"> PAGEREF _Toc365 \h </w:instrText>
        </w:r>
        <w:r>
          <w:fldChar w:fldCharType="separate"/>
        </w:r>
        <w:r>
          <w:t>27</w:t>
        </w:r>
        <w:r>
          <w:fldChar w:fldCharType="end"/>
        </w:r>
      </w:hyperlink>
    </w:p>
    <w:p>
      <w:pPr>
        <w:pStyle w:val="TOC2"/>
        <w:tabs>
          <w:tab w:val="right" w:leader="dot" w:pos="8306"/>
        </w:tabs>
      </w:pPr>
      <w:hyperlink w:anchor="_Toc8189" w:history="1">
        <w:r>
          <w:rPr>
            <w:rFonts w:ascii="仿宋" w:eastAsia="仿宋" w:hAnsi="仿宋" w:cs="仿宋" w:hint="eastAsia"/>
            <w:lang w:eastAsia="zh-CN"/>
          </w:rPr>
          <w:t>(四)、利润率高</w:t>
        </w:r>
        <w:r>
          <w:tab/>
        </w:r>
        <w:r>
          <w:fldChar w:fldCharType="begin"/>
        </w:r>
        <w:r>
          <w:instrText xml:space="preserve"> PAGEREF _Toc8189 \h </w:instrText>
        </w:r>
        <w:r>
          <w:fldChar w:fldCharType="separate"/>
        </w:r>
        <w:r>
          <w:t>30</w:t>
        </w:r>
        <w:r>
          <w:fldChar w:fldCharType="end"/>
        </w:r>
      </w:hyperlink>
    </w:p>
    <w:p>
      <w:pPr>
        <w:pStyle w:val="TOC1"/>
        <w:tabs>
          <w:tab w:val="right" w:leader="dot" w:pos="8306"/>
        </w:tabs>
      </w:pPr>
      <w:hyperlink w:anchor="_Toc13686" w:history="1">
        <w:r>
          <w:rPr>
            <w:rFonts w:ascii="仿宋" w:eastAsia="仿宋" w:hAnsi="仿宋" w:cs="仿宋" w:hint="eastAsia"/>
            <w:lang w:eastAsia="zh-CN"/>
          </w:rPr>
          <w:t>九、蜜制品项目人力资源培养与发展</w:t>
        </w:r>
        <w:r>
          <w:tab/>
        </w:r>
        <w:r>
          <w:fldChar w:fldCharType="begin"/>
        </w:r>
        <w:r>
          <w:instrText xml:space="preserve"> PAGEREF _Toc13686 \h </w:instrText>
        </w:r>
        <w:r>
          <w:fldChar w:fldCharType="separate"/>
        </w:r>
        <w:r>
          <w:t>32</w:t>
        </w:r>
        <w:r>
          <w:fldChar w:fldCharType="end"/>
        </w:r>
      </w:hyperlink>
    </w:p>
    <w:p>
      <w:pPr>
        <w:pStyle w:val="TOC2"/>
        <w:tabs>
          <w:tab w:val="right" w:leader="dot" w:pos="8306"/>
        </w:tabs>
      </w:pPr>
      <w:hyperlink w:anchor="_Toc16127" w:history="1">
        <w:r>
          <w:rPr>
            <w:rFonts w:ascii="仿宋" w:eastAsia="仿宋" w:hAnsi="仿宋" w:cs="仿宋" w:hint="eastAsia"/>
            <w:lang w:eastAsia="zh-CN"/>
          </w:rPr>
          <w:t>(一)、人才需求与规划</w:t>
        </w:r>
        <w:r>
          <w:tab/>
        </w:r>
        <w:r>
          <w:fldChar w:fldCharType="begin"/>
        </w:r>
        <w:r>
          <w:instrText xml:space="preserve"> PAGEREF _Toc16127 \h </w:instrText>
        </w:r>
        <w:r>
          <w:fldChar w:fldCharType="separate"/>
        </w:r>
        <w:r>
          <w:t>32</w:t>
        </w:r>
        <w:r>
          <w:fldChar w:fldCharType="end"/>
        </w:r>
      </w:hyperlink>
    </w:p>
    <w:p>
      <w:pPr>
        <w:pStyle w:val="TOC2"/>
        <w:tabs>
          <w:tab w:val="right" w:leader="dot" w:pos="8306"/>
        </w:tabs>
      </w:pPr>
      <w:hyperlink w:anchor="_Toc11314" w:history="1">
        <w:r>
          <w:rPr>
            <w:rFonts w:ascii="仿宋" w:eastAsia="仿宋" w:hAnsi="仿宋" w:cs="仿宋" w:hint="eastAsia"/>
            <w:lang w:eastAsia="zh-CN"/>
          </w:rPr>
          <w:t>(二)、培训与发展计划</w:t>
        </w:r>
        <w:r>
          <w:tab/>
        </w:r>
        <w:r>
          <w:fldChar w:fldCharType="begin"/>
        </w:r>
        <w:r>
          <w:instrText xml:space="preserve"> PAGEREF _Toc11314 \h </w:instrText>
        </w:r>
        <w:r>
          <w:fldChar w:fldCharType="separate"/>
        </w:r>
        <w:r>
          <w:t>32</w:t>
        </w:r>
        <w:r>
          <w:fldChar w:fldCharType="end"/>
        </w:r>
      </w:hyperlink>
    </w:p>
    <w:p>
      <w:pPr>
        <w:pStyle w:val="TOC1"/>
        <w:tabs>
          <w:tab w:val="right" w:leader="dot" w:pos="8306"/>
        </w:tabs>
      </w:pPr>
      <w:hyperlink w:anchor="_Toc20512" w:history="1">
        <w:r>
          <w:rPr>
            <w:rFonts w:ascii="仿宋" w:eastAsia="仿宋" w:hAnsi="仿宋" w:cs="仿宋" w:hint="eastAsia"/>
            <w:lang w:eastAsia="zh-CN"/>
          </w:rPr>
          <w:t>十、蜜制品项目人力资源管理</w:t>
        </w:r>
        <w:r>
          <w:tab/>
        </w:r>
        <w:r>
          <w:fldChar w:fldCharType="begin"/>
        </w:r>
        <w:r>
          <w:instrText xml:space="preserve"> PAGEREF _Toc20512 \h </w:instrText>
        </w:r>
        <w:r>
          <w:fldChar w:fldCharType="separate"/>
        </w:r>
        <w:r>
          <w:t>33</w:t>
        </w:r>
        <w:r>
          <w:fldChar w:fldCharType="end"/>
        </w:r>
      </w:hyperlink>
    </w:p>
    <w:p>
      <w:pPr>
        <w:pStyle w:val="TOC2"/>
        <w:tabs>
          <w:tab w:val="right" w:leader="dot" w:pos="8306"/>
        </w:tabs>
      </w:pPr>
      <w:hyperlink w:anchor="_Toc18160" w:history="1">
        <w:r>
          <w:rPr>
            <w:rFonts w:ascii="仿宋" w:eastAsia="仿宋" w:hAnsi="仿宋" w:cs="仿宋" w:hint="eastAsia"/>
            <w:lang w:eastAsia="zh-CN"/>
          </w:rPr>
          <w:t>(一)、建立健全的预算管理制度</w:t>
        </w:r>
        <w:r>
          <w:tab/>
        </w:r>
        <w:r>
          <w:fldChar w:fldCharType="begin"/>
        </w:r>
        <w:r>
          <w:instrText xml:space="preserve"> PAGEREF _Toc18160 \h </w:instrText>
        </w:r>
        <w:r>
          <w:fldChar w:fldCharType="separate"/>
        </w:r>
        <w:r>
          <w:t>33</w:t>
        </w:r>
        <w:r>
          <w:fldChar w:fldCharType="end"/>
        </w:r>
      </w:hyperlink>
    </w:p>
    <w:p>
      <w:pPr>
        <w:pStyle w:val="TOC2"/>
        <w:tabs>
          <w:tab w:val="right" w:leader="dot" w:pos="8306"/>
        </w:tabs>
      </w:pPr>
      <w:hyperlink w:anchor="_Toc2852" w:history="1">
        <w:r>
          <w:rPr>
            <w:rFonts w:ascii="仿宋" w:eastAsia="仿宋" w:hAnsi="仿宋" w:cs="仿宋" w:hint="eastAsia"/>
            <w:lang w:eastAsia="zh-CN"/>
          </w:rPr>
          <w:t>(二)、加强资金流动监控</w:t>
        </w:r>
        <w:r>
          <w:tab/>
        </w:r>
        <w:r>
          <w:fldChar w:fldCharType="begin"/>
        </w:r>
        <w:r>
          <w:instrText xml:space="preserve"> PAGEREF _Toc2852 \h </w:instrText>
        </w:r>
        <w:r>
          <w:fldChar w:fldCharType="separate"/>
        </w:r>
        <w:r>
          <w:t>34</w:t>
        </w:r>
        <w:r>
          <w:fldChar w:fldCharType="end"/>
        </w:r>
      </w:hyperlink>
    </w:p>
    <w:p>
      <w:pPr>
        <w:pStyle w:val="TOC2"/>
        <w:tabs>
          <w:tab w:val="right" w:leader="dot" w:pos="8306"/>
        </w:tabs>
      </w:pPr>
      <w:hyperlink w:anchor="_Toc4941" w:history="1">
        <w:r>
          <w:rPr>
            <w:rFonts w:ascii="仿宋" w:eastAsia="仿宋" w:hAnsi="仿宋" w:cs="仿宋" w:hint="eastAsia"/>
            <w:lang w:eastAsia="zh-CN"/>
          </w:rPr>
          <w:t>(三)、制定完善的风险控制机制</w:t>
        </w:r>
        <w:r>
          <w:tab/>
        </w:r>
        <w:r>
          <w:fldChar w:fldCharType="begin"/>
        </w:r>
        <w:r>
          <w:instrText xml:space="preserve"> PAGEREF _Toc4941 \h </w:instrText>
        </w:r>
        <w:r>
          <w:fldChar w:fldCharType="separate"/>
        </w:r>
        <w:r>
          <w:t>35</w:t>
        </w:r>
        <w:r>
          <w:fldChar w:fldCharType="end"/>
        </w:r>
      </w:hyperlink>
    </w:p>
    <w:p>
      <w:pPr>
        <w:pStyle w:val="TOC2"/>
        <w:tabs>
          <w:tab w:val="right" w:leader="dot" w:pos="8306"/>
        </w:tabs>
      </w:pPr>
      <w:hyperlink w:anchor="_Toc20596" w:history="1">
        <w:r>
          <w:rPr>
            <w:rFonts w:ascii="仿宋" w:eastAsia="仿宋" w:hAnsi="仿宋" w:cs="仿宋" w:hint="eastAsia"/>
            <w:lang w:eastAsia="zh-CN"/>
          </w:rPr>
          <w:t>(四)、优化成本管理</w:t>
        </w:r>
        <w:r>
          <w:tab/>
        </w:r>
        <w:r>
          <w:fldChar w:fldCharType="begin"/>
        </w:r>
        <w:r>
          <w:instrText xml:space="preserve"> PAGEREF _Toc20596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623" w:history="1">
        <w:r>
          <w:rPr>
            <w:rFonts w:ascii="仿宋" w:eastAsia="仿宋" w:hAnsi="仿宋" w:cs="仿宋" w:hint="eastAsia"/>
            <w:lang w:eastAsia="zh-CN"/>
          </w:rPr>
          <w:t>十一、蜜制品项目环境影响分析</w:t>
        </w:r>
        <w:r>
          <w:tab/>
        </w:r>
        <w:r>
          <w:fldChar w:fldCharType="begin"/>
        </w:r>
        <w:r>
          <w:instrText xml:space="preserve"> PAGEREF _Toc23623 \h </w:instrText>
        </w:r>
        <w:r>
          <w:fldChar w:fldCharType="separate"/>
        </w:r>
        <w:r>
          <w:t>38</w:t>
        </w:r>
        <w:r>
          <w:fldChar w:fldCharType="end"/>
        </w:r>
      </w:hyperlink>
    </w:p>
    <w:p>
      <w:pPr>
        <w:pStyle w:val="TOC2"/>
        <w:tabs>
          <w:tab w:val="right" w:leader="dot" w:pos="8306"/>
        </w:tabs>
      </w:pPr>
      <w:hyperlink w:anchor="_Toc25196" w:history="1">
        <w:r>
          <w:rPr>
            <w:rFonts w:ascii="仿宋" w:eastAsia="仿宋" w:hAnsi="仿宋" w:cs="仿宋" w:hint="eastAsia"/>
            <w:lang w:eastAsia="zh-CN"/>
          </w:rPr>
          <w:t>(一)、建设区域环境质量现状</w:t>
        </w:r>
        <w:r>
          <w:tab/>
        </w:r>
        <w:r>
          <w:fldChar w:fldCharType="begin"/>
        </w:r>
        <w:r>
          <w:instrText xml:space="preserve"> PAGEREF _Toc25196 \h </w:instrText>
        </w:r>
        <w:r>
          <w:fldChar w:fldCharType="separate"/>
        </w:r>
        <w:r>
          <w:t>38</w:t>
        </w:r>
        <w:r>
          <w:fldChar w:fldCharType="end"/>
        </w:r>
      </w:hyperlink>
    </w:p>
    <w:p>
      <w:pPr>
        <w:pStyle w:val="TOC2"/>
        <w:tabs>
          <w:tab w:val="right" w:leader="dot" w:pos="8306"/>
        </w:tabs>
      </w:pPr>
      <w:hyperlink w:anchor="_Toc14546" w:history="1">
        <w:r>
          <w:rPr>
            <w:rFonts w:ascii="仿宋" w:eastAsia="仿宋" w:hAnsi="仿宋" w:cs="仿宋" w:hint="eastAsia"/>
            <w:lang w:eastAsia="zh-CN"/>
          </w:rPr>
          <w:t>(二)、建设期环境保护</w:t>
        </w:r>
        <w:r>
          <w:tab/>
        </w:r>
        <w:r>
          <w:fldChar w:fldCharType="begin"/>
        </w:r>
        <w:r>
          <w:instrText xml:space="preserve"> PAGEREF _Toc14546 \h </w:instrText>
        </w:r>
        <w:r>
          <w:fldChar w:fldCharType="separate"/>
        </w:r>
        <w:r>
          <w:t>39</w:t>
        </w:r>
        <w:r>
          <w:fldChar w:fldCharType="end"/>
        </w:r>
      </w:hyperlink>
    </w:p>
    <w:p>
      <w:pPr>
        <w:pStyle w:val="TOC2"/>
        <w:tabs>
          <w:tab w:val="right" w:leader="dot" w:pos="8306"/>
        </w:tabs>
      </w:pPr>
      <w:hyperlink w:anchor="_Toc2573" w:history="1">
        <w:r>
          <w:rPr>
            <w:rFonts w:ascii="仿宋" w:eastAsia="仿宋" w:hAnsi="仿宋" w:cs="仿宋" w:hint="eastAsia"/>
            <w:lang w:eastAsia="zh-CN"/>
          </w:rPr>
          <w:t>(三)、运营期环境保护</w:t>
        </w:r>
        <w:r>
          <w:tab/>
        </w:r>
        <w:r>
          <w:fldChar w:fldCharType="begin"/>
        </w:r>
        <w:r>
          <w:instrText xml:space="preserve"> PAGEREF _Toc2573 \h </w:instrText>
        </w:r>
        <w:r>
          <w:fldChar w:fldCharType="separate"/>
        </w:r>
        <w:r>
          <w:t>41</w:t>
        </w:r>
        <w:r>
          <w:fldChar w:fldCharType="end"/>
        </w:r>
      </w:hyperlink>
    </w:p>
    <w:p>
      <w:pPr>
        <w:pStyle w:val="TOC2"/>
        <w:tabs>
          <w:tab w:val="right" w:leader="dot" w:pos="8306"/>
        </w:tabs>
      </w:pPr>
      <w:hyperlink w:anchor="_Toc11337" w:history="1">
        <w:r>
          <w:rPr>
            <w:rFonts w:ascii="仿宋" w:eastAsia="仿宋" w:hAnsi="仿宋" w:cs="仿宋" w:hint="eastAsia"/>
            <w:lang w:eastAsia="zh-CN"/>
          </w:rPr>
          <w:t>(四)、蜜制品项目建设对区域经济的影响</w:t>
        </w:r>
        <w:r>
          <w:tab/>
        </w:r>
        <w:r>
          <w:fldChar w:fldCharType="begin"/>
        </w:r>
        <w:r>
          <w:instrText xml:space="preserve"> PAGEREF _Toc11337 \h </w:instrText>
        </w:r>
        <w:r>
          <w:fldChar w:fldCharType="separate"/>
        </w:r>
        <w:r>
          <w:t>42</w:t>
        </w:r>
        <w:r>
          <w:fldChar w:fldCharType="end"/>
        </w:r>
      </w:hyperlink>
    </w:p>
    <w:p>
      <w:pPr>
        <w:pStyle w:val="TOC2"/>
        <w:tabs>
          <w:tab w:val="right" w:leader="dot" w:pos="8306"/>
        </w:tabs>
      </w:pPr>
      <w:hyperlink w:anchor="_Toc2616" w:history="1">
        <w:r>
          <w:rPr>
            <w:rFonts w:ascii="仿宋" w:eastAsia="仿宋" w:hAnsi="仿宋" w:cs="仿宋" w:hint="eastAsia"/>
            <w:lang w:eastAsia="zh-CN"/>
          </w:rPr>
          <w:t>(五)、废弃物处理</w:t>
        </w:r>
        <w:r>
          <w:tab/>
        </w:r>
        <w:r>
          <w:fldChar w:fldCharType="begin"/>
        </w:r>
        <w:r>
          <w:instrText xml:space="preserve"> PAGEREF _Toc2616 \h </w:instrText>
        </w:r>
        <w:r>
          <w:fldChar w:fldCharType="separate"/>
        </w:r>
        <w:r>
          <w:t>44</w:t>
        </w:r>
        <w:r>
          <w:fldChar w:fldCharType="end"/>
        </w:r>
      </w:hyperlink>
    </w:p>
    <w:p>
      <w:pPr>
        <w:pStyle w:val="TOC2"/>
        <w:tabs>
          <w:tab w:val="right" w:leader="dot" w:pos="8306"/>
        </w:tabs>
      </w:pPr>
      <w:hyperlink w:anchor="_Toc20273" w:history="1">
        <w:r>
          <w:rPr>
            <w:rFonts w:ascii="仿宋" w:eastAsia="仿宋" w:hAnsi="仿宋" w:cs="仿宋" w:hint="eastAsia"/>
            <w:lang w:eastAsia="zh-CN"/>
          </w:rPr>
          <w:t>(六)、特殊环境影响分析</w:t>
        </w:r>
        <w:r>
          <w:tab/>
        </w:r>
        <w:r>
          <w:fldChar w:fldCharType="begin"/>
        </w:r>
        <w:r>
          <w:instrText xml:space="preserve"> PAGEREF _Toc20273 \h </w:instrText>
        </w:r>
        <w:r>
          <w:fldChar w:fldCharType="separate"/>
        </w:r>
        <w:r>
          <w:t>45</w:t>
        </w:r>
        <w:r>
          <w:fldChar w:fldCharType="end"/>
        </w:r>
      </w:hyperlink>
    </w:p>
    <w:p>
      <w:pPr>
        <w:pStyle w:val="TOC2"/>
        <w:tabs>
          <w:tab w:val="right" w:leader="dot" w:pos="8306"/>
        </w:tabs>
      </w:pPr>
      <w:hyperlink w:anchor="_Toc7654" w:history="1">
        <w:r>
          <w:rPr>
            <w:rFonts w:ascii="仿宋" w:eastAsia="仿宋" w:hAnsi="仿宋" w:cs="仿宋" w:hint="eastAsia"/>
            <w:lang w:eastAsia="zh-CN"/>
          </w:rPr>
          <w:t>(七)、清洁生产</w:t>
        </w:r>
        <w:r>
          <w:tab/>
        </w:r>
        <w:r>
          <w:fldChar w:fldCharType="begin"/>
        </w:r>
        <w:r>
          <w:instrText xml:space="preserve"> PAGEREF _Toc7654 \h </w:instrText>
        </w:r>
        <w:r>
          <w:fldChar w:fldCharType="separate"/>
        </w:r>
        <w:r>
          <w:t>46</w:t>
        </w:r>
        <w:r>
          <w:fldChar w:fldCharType="end"/>
        </w:r>
      </w:hyperlink>
    </w:p>
    <w:p>
      <w:pPr>
        <w:pStyle w:val="TOC2"/>
        <w:tabs>
          <w:tab w:val="right" w:leader="dot" w:pos="8306"/>
        </w:tabs>
      </w:pPr>
      <w:hyperlink w:anchor="_Toc27417" w:history="1">
        <w:r>
          <w:rPr>
            <w:rFonts w:ascii="仿宋" w:eastAsia="仿宋" w:hAnsi="仿宋" w:cs="仿宋" w:hint="eastAsia"/>
            <w:lang w:eastAsia="zh-CN"/>
          </w:rPr>
          <w:t>(八)、环境保护综合评价</w:t>
        </w:r>
        <w:r>
          <w:tab/>
        </w:r>
        <w:r>
          <w:fldChar w:fldCharType="begin"/>
        </w:r>
        <w:r>
          <w:instrText xml:space="preserve"> PAGEREF _Toc27417 \h </w:instrText>
        </w:r>
        <w:r>
          <w:fldChar w:fldCharType="separate"/>
        </w:r>
        <w:r>
          <w:t>47</w:t>
        </w:r>
        <w:r>
          <w:fldChar w:fldCharType="end"/>
        </w:r>
      </w:hyperlink>
    </w:p>
    <w:p>
      <w:pPr>
        <w:pStyle w:val="TOC1"/>
        <w:tabs>
          <w:tab w:val="right" w:leader="dot" w:pos="8306"/>
        </w:tabs>
      </w:pPr>
      <w:hyperlink w:anchor="_Toc24822" w:history="1">
        <w:r>
          <w:rPr>
            <w:rFonts w:ascii="仿宋" w:eastAsia="仿宋" w:hAnsi="仿宋" w:cs="仿宋" w:hint="eastAsia"/>
            <w:lang w:eastAsia="zh-CN"/>
          </w:rPr>
          <w:t>十二、生产安全保护</w:t>
        </w:r>
        <w:r>
          <w:tab/>
        </w:r>
        <w:r>
          <w:fldChar w:fldCharType="begin"/>
        </w:r>
        <w:r>
          <w:instrText xml:space="preserve"> PAGEREF _Toc24822 \h </w:instrText>
        </w:r>
        <w:r>
          <w:fldChar w:fldCharType="separate"/>
        </w:r>
        <w:r>
          <w:t>49</w:t>
        </w:r>
        <w:r>
          <w:fldChar w:fldCharType="end"/>
        </w:r>
      </w:hyperlink>
    </w:p>
    <w:p>
      <w:pPr>
        <w:pStyle w:val="TOC2"/>
        <w:tabs>
          <w:tab w:val="right" w:leader="dot" w:pos="8306"/>
        </w:tabs>
      </w:pPr>
      <w:hyperlink w:anchor="_Toc2735" w:history="1">
        <w:r>
          <w:rPr>
            <w:rFonts w:ascii="仿宋" w:eastAsia="仿宋" w:hAnsi="仿宋" w:cs="仿宋" w:hint="eastAsia"/>
            <w:lang w:eastAsia="zh-CN"/>
          </w:rPr>
          <w:t>(一)、消防安全</w:t>
        </w:r>
        <w:r>
          <w:tab/>
        </w:r>
        <w:r>
          <w:fldChar w:fldCharType="begin"/>
        </w:r>
        <w:r>
          <w:instrText xml:space="preserve"> PAGEREF _Toc2735 \h </w:instrText>
        </w:r>
        <w:r>
          <w:fldChar w:fldCharType="separate"/>
        </w:r>
        <w:r>
          <w:t>49</w:t>
        </w:r>
        <w:r>
          <w:fldChar w:fldCharType="end"/>
        </w:r>
      </w:hyperlink>
    </w:p>
    <w:p>
      <w:pPr>
        <w:pStyle w:val="TOC2"/>
        <w:tabs>
          <w:tab w:val="right" w:leader="dot" w:pos="8306"/>
        </w:tabs>
      </w:pPr>
      <w:hyperlink w:anchor="_Toc16515" w:history="1">
        <w:r>
          <w:rPr>
            <w:rFonts w:ascii="仿宋" w:eastAsia="仿宋" w:hAnsi="仿宋" w:cs="仿宋" w:hint="eastAsia"/>
            <w:lang w:eastAsia="zh-CN"/>
          </w:rPr>
          <w:t>(二)、防火防爆总图布置措施</w:t>
        </w:r>
        <w:r>
          <w:tab/>
        </w:r>
        <w:r>
          <w:fldChar w:fldCharType="begin"/>
        </w:r>
        <w:r>
          <w:instrText xml:space="preserve"> PAGEREF _Toc16515 \h </w:instrText>
        </w:r>
        <w:r>
          <w:fldChar w:fldCharType="separate"/>
        </w:r>
        <w:r>
          <w:t>50</w:t>
        </w:r>
        <w:r>
          <w:fldChar w:fldCharType="end"/>
        </w:r>
      </w:hyperlink>
    </w:p>
    <w:p>
      <w:pPr>
        <w:pStyle w:val="TOC2"/>
        <w:tabs>
          <w:tab w:val="right" w:leader="dot" w:pos="8306"/>
        </w:tabs>
      </w:pPr>
      <w:hyperlink w:anchor="_Toc18235" w:history="1">
        <w:r>
          <w:rPr>
            <w:rFonts w:ascii="仿宋" w:eastAsia="仿宋" w:hAnsi="仿宋" w:cs="仿宋" w:hint="eastAsia"/>
            <w:lang w:eastAsia="zh-CN"/>
          </w:rPr>
          <w:t>(三)、自然灾害防范措施</w:t>
        </w:r>
        <w:r>
          <w:tab/>
        </w:r>
        <w:r>
          <w:fldChar w:fldCharType="begin"/>
        </w:r>
        <w:r>
          <w:instrText xml:space="preserve"> PAGEREF _Toc18235 \h </w:instrText>
        </w:r>
        <w:r>
          <w:fldChar w:fldCharType="separate"/>
        </w:r>
        <w:r>
          <w:t>51</w:t>
        </w:r>
        <w:r>
          <w:fldChar w:fldCharType="end"/>
        </w:r>
      </w:hyperlink>
    </w:p>
    <w:p>
      <w:pPr>
        <w:pStyle w:val="TOC2"/>
        <w:tabs>
          <w:tab w:val="right" w:leader="dot" w:pos="8306"/>
        </w:tabs>
      </w:pPr>
      <w:hyperlink w:anchor="_Toc14056" w:history="1">
        <w:r>
          <w:rPr>
            <w:rFonts w:ascii="仿宋" w:eastAsia="仿宋" w:hAnsi="仿宋" w:cs="仿宋" w:hint="eastAsia"/>
            <w:lang w:eastAsia="zh-CN"/>
          </w:rPr>
          <w:t>(四)、安全色及安全标志使用要求</w:t>
        </w:r>
        <w:r>
          <w:tab/>
        </w:r>
        <w:r>
          <w:fldChar w:fldCharType="begin"/>
        </w:r>
        <w:r>
          <w:instrText xml:space="preserve"> PAGEREF _Toc14056 \h </w:instrText>
        </w:r>
        <w:r>
          <w:fldChar w:fldCharType="separate"/>
        </w:r>
        <w:r>
          <w:t>52</w:t>
        </w:r>
        <w:r>
          <w:fldChar w:fldCharType="end"/>
        </w:r>
      </w:hyperlink>
    </w:p>
    <w:p>
      <w:pPr>
        <w:pStyle w:val="TOC2"/>
        <w:tabs>
          <w:tab w:val="right" w:leader="dot" w:pos="8306"/>
        </w:tabs>
      </w:pPr>
      <w:hyperlink w:anchor="_Toc10007" w:history="1">
        <w:r>
          <w:rPr>
            <w:rFonts w:ascii="仿宋" w:eastAsia="仿宋" w:hAnsi="仿宋" w:cs="仿宋" w:hint="eastAsia"/>
            <w:lang w:eastAsia="zh-CN"/>
          </w:rPr>
          <w:t>(五)、防尘防毒措施</w:t>
        </w:r>
        <w:r>
          <w:tab/>
        </w:r>
        <w:r>
          <w:fldChar w:fldCharType="begin"/>
        </w:r>
        <w:r>
          <w:instrText xml:space="preserve"> PAGEREF _Toc10007 \h </w:instrText>
        </w:r>
        <w:r>
          <w:fldChar w:fldCharType="separate"/>
        </w:r>
        <w:r>
          <w:t>53</w:t>
        </w:r>
        <w:r>
          <w:fldChar w:fldCharType="end"/>
        </w:r>
      </w:hyperlink>
    </w:p>
    <w:p>
      <w:pPr>
        <w:pStyle w:val="TOC2"/>
        <w:tabs>
          <w:tab w:val="right" w:leader="dot" w:pos="8306"/>
        </w:tabs>
      </w:pPr>
      <w:hyperlink w:anchor="_Toc30933" w:history="1">
        <w:r>
          <w:rPr>
            <w:rFonts w:ascii="仿宋" w:eastAsia="仿宋" w:hAnsi="仿宋" w:cs="仿宋" w:hint="eastAsia"/>
            <w:lang w:eastAsia="zh-CN"/>
          </w:rPr>
          <w:t>(六)、防静电、触电防护及防雷措施</w:t>
        </w:r>
        <w:r>
          <w:tab/>
        </w:r>
        <w:r>
          <w:fldChar w:fldCharType="begin"/>
        </w:r>
        <w:r>
          <w:instrText xml:space="preserve"> PAGEREF _Toc30933 \h </w:instrText>
        </w:r>
        <w:r>
          <w:fldChar w:fldCharType="separate"/>
        </w:r>
        <w:r>
          <w:t>54</w:t>
        </w:r>
        <w:r>
          <w:fldChar w:fldCharType="end"/>
        </w:r>
      </w:hyperlink>
    </w:p>
    <w:p>
      <w:pPr>
        <w:pStyle w:val="TOC2"/>
        <w:tabs>
          <w:tab w:val="right" w:leader="dot" w:pos="8306"/>
        </w:tabs>
      </w:pPr>
      <w:hyperlink w:anchor="_Toc15595" w:history="1">
        <w:r>
          <w:rPr>
            <w:rFonts w:ascii="仿宋" w:eastAsia="仿宋" w:hAnsi="仿宋" w:cs="仿宋" w:hint="eastAsia"/>
            <w:lang w:eastAsia="zh-CN"/>
          </w:rPr>
          <w:t>(七)、机械设备安全保障措施</w:t>
        </w:r>
        <w:r>
          <w:tab/>
        </w:r>
        <w:r>
          <w:fldChar w:fldCharType="begin"/>
        </w:r>
        <w:r>
          <w:instrText xml:space="preserve"> PAGEREF _Toc15595 \h </w:instrText>
        </w:r>
        <w:r>
          <w:fldChar w:fldCharType="separate"/>
        </w:r>
        <w:r>
          <w:t>55</w:t>
        </w:r>
        <w:r>
          <w:fldChar w:fldCharType="end"/>
        </w:r>
      </w:hyperlink>
    </w:p>
    <w:p>
      <w:pPr>
        <w:pStyle w:val="TOC1"/>
        <w:tabs>
          <w:tab w:val="right" w:leader="dot" w:pos="8306"/>
        </w:tabs>
      </w:pPr>
      <w:hyperlink w:anchor="_Toc9255" w:history="1">
        <w:r>
          <w:rPr>
            <w:rFonts w:ascii="仿宋" w:eastAsia="仿宋" w:hAnsi="仿宋" w:cs="仿宋" w:hint="eastAsia"/>
            <w:lang w:eastAsia="zh-CN"/>
          </w:rPr>
          <w:t>十三、质量管理体系</w:t>
        </w:r>
        <w:r>
          <w:tab/>
        </w:r>
        <w:r>
          <w:fldChar w:fldCharType="begin"/>
        </w:r>
        <w:r>
          <w:instrText xml:space="preserve"> PAGEREF _Toc9255 \h </w:instrText>
        </w:r>
        <w:r>
          <w:fldChar w:fldCharType="separate"/>
        </w:r>
        <w:r>
          <w:t>56</w:t>
        </w:r>
        <w:r>
          <w:fldChar w:fldCharType="end"/>
        </w:r>
      </w:hyperlink>
    </w:p>
    <w:p>
      <w:pPr>
        <w:pStyle w:val="TOC2"/>
        <w:tabs>
          <w:tab w:val="right" w:leader="dot" w:pos="8306"/>
        </w:tabs>
      </w:pPr>
      <w:hyperlink w:anchor="_Toc30124" w:history="1">
        <w:r>
          <w:rPr>
            <w:rFonts w:ascii="仿宋" w:eastAsia="仿宋" w:hAnsi="仿宋" w:cs="仿宋" w:hint="eastAsia"/>
            <w:lang w:eastAsia="zh-CN"/>
          </w:rPr>
          <w:t>(一)、质量目标与方针</w:t>
        </w:r>
        <w:r>
          <w:tab/>
        </w:r>
        <w:r>
          <w:fldChar w:fldCharType="begin"/>
        </w:r>
        <w:r>
          <w:instrText xml:space="preserve"> PAGEREF _Toc30124 \h </w:instrText>
        </w:r>
        <w:r>
          <w:fldChar w:fldCharType="separate"/>
        </w:r>
        <w:r>
          <w:t>56</w:t>
        </w:r>
        <w:r>
          <w:fldChar w:fldCharType="end"/>
        </w:r>
      </w:hyperlink>
    </w:p>
    <w:p>
      <w:pPr>
        <w:pStyle w:val="TOC2"/>
        <w:tabs>
          <w:tab w:val="right" w:leader="dot" w:pos="8306"/>
        </w:tabs>
      </w:pPr>
      <w:hyperlink w:anchor="_Toc18014" w:history="1">
        <w:r>
          <w:rPr>
            <w:rFonts w:ascii="仿宋" w:eastAsia="仿宋" w:hAnsi="仿宋" w:cs="仿宋" w:hint="eastAsia"/>
            <w:lang w:eastAsia="zh-CN"/>
          </w:rPr>
          <w:t>(二)、质量管理责任</w:t>
        </w:r>
        <w:r>
          <w:tab/>
        </w:r>
        <w:r>
          <w:fldChar w:fldCharType="begin"/>
        </w:r>
        <w:r>
          <w:instrText xml:space="preserve"> PAGEREF _Toc18014 \h </w:instrText>
        </w:r>
        <w:r>
          <w:fldChar w:fldCharType="separate"/>
        </w:r>
        <w:r>
          <w:t>57</w:t>
        </w:r>
        <w:r>
          <w:fldChar w:fldCharType="end"/>
        </w:r>
      </w:hyperlink>
    </w:p>
    <w:p>
      <w:pPr>
        <w:pStyle w:val="TOC2"/>
        <w:tabs>
          <w:tab w:val="right" w:leader="dot" w:pos="8306"/>
        </w:tabs>
      </w:pPr>
      <w:hyperlink w:anchor="_Toc13235" w:history="1">
        <w:r>
          <w:rPr>
            <w:rFonts w:ascii="仿宋" w:eastAsia="仿宋" w:hAnsi="仿宋" w:cs="仿宋" w:hint="eastAsia"/>
            <w:lang w:eastAsia="zh-CN"/>
          </w:rPr>
          <w:t>(三)、质量管理体系文件</w:t>
        </w:r>
        <w:r>
          <w:tab/>
        </w:r>
        <w:r>
          <w:fldChar w:fldCharType="begin"/>
        </w:r>
        <w:r>
          <w:instrText xml:space="preserve"> PAGEREF _Toc13235 \h </w:instrText>
        </w:r>
        <w:r>
          <w:fldChar w:fldCharType="separate"/>
        </w:r>
        <w:r>
          <w:t>59</w:t>
        </w:r>
        <w:r>
          <w:fldChar w:fldCharType="end"/>
        </w:r>
      </w:hyperlink>
    </w:p>
    <w:p>
      <w:pPr>
        <w:pStyle w:val="TOC2"/>
        <w:tabs>
          <w:tab w:val="right" w:leader="dot" w:pos="8306"/>
        </w:tabs>
      </w:pPr>
      <w:hyperlink w:anchor="_Toc32743" w:history="1">
        <w:r>
          <w:rPr>
            <w:rFonts w:ascii="仿宋" w:eastAsia="仿宋" w:hAnsi="仿宋" w:cs="仿宋" w:hint="eastAsia"/>
            <w:lang w:eastAsia="zh-CN"/>
          </w:rPr>
          <w:t>(四)、质量培训与教育</w:t>
        </w:r>
        <w:r>
          <w:tab/>
        </w:r>
        <w:r>
          <w:fldChar w:fldCharType="begin"/>
        </w:r>
        <w:r>
          <w:instrText xml:space="preserve"> PAGEREF _Toc32743 \h </w:instrText>
        </w:r>
        <w:r>
          <w:fldChar w:fldCharType="separate"/>
        </w:r>
        <w:r>
          <w:t>61</w:t>
        </w:r>
        <w:r>
          <w:fldChar w:fldCharType="end"/>
        </w:r>
      </w:hyperlink>
    </w:p>
    <w:p>
      <w:pPr>
        <w:pStyle w:val="TOC2"/>
        <w:tabs>
          <w:tab w:val="right" w:leader="dot" w:pos="8306"/>
        </w:tabs>
      </w:pPr>
      <w:hyperlink w:anchor="_Toc1891" w:history="1">
        <w:r>
          <w:rPr>
            <w:rFonts w:ascii="仿宋" w:eastAsia="仿宋" w:hAnsi="仿宋" w:cs="仿宋" w:hint="eastAsia"/>
            <w:lang w:eastAsia="zh-CN"/>
          </w:rPr>
          <w:t>(五)、质量审核与评价</w:t>
        </w:r>
        <w:r>
          <w:tab/>
        </w:r>
        <w:r>
          <w:fldChar w:fldCharType="begin"/>
        </w:r>
        <w:r>
          <w:instrText xml:space="preserve"> PAGEREF _Toc1891 \h </w:instrText>
        </w:r>
        <w:r>
          <w:fldChar w:fldCharType="separate"/>
        </w:r>
        <w:r>
          <w:t>62</w:t>
        </w:r>
        <w:r>
          <w:fldChar w:fldCharType="end"/>
        </w:r>
      </w:hyperlink>
    </w:p>
    <w:p>
      <w:pPr>
        <w:pStyle w:val="TOC2"/>
        <w:tabs>
          <w:tab w:val="right" w:leader="dot" w:pos="8306"/>
        </w:tabs>
      </w:pPr>
      <w:hyperlink w:anchor="_Toc29334" w:history="1">
        <w:r>
          <w:rPr>
            <w:rFonts w:ascii="仿宋" w:eastAsia="仿宋" w:hAnsi="仿宋" w:cs="仿宋" w:hint="eastAsia"/>
            <w:lang w:eastAsia="zh-CN"/>
          </w:rPr>
          <w:t>(六)、不符合与纠正措施</w:t>
        </w:r>
        <w:r>
          <w:tab/>
        </w:r>
        <w:r>
          <w:fldChar w:fldCharType="begin"/>
        </w:r>
        <w:r>
          <w:instrText xml:space="preserve"> PAGEREF _Toc29334 \h </w:instrText>
        </w:r>
        <w:r>
          <w:fldChar w:fldCharType="separate"/>
        </w:r>
        <w:r>
          <w:t>63</w:t>
        </w:r>
        <w:r>
          <w:fldChar w:fldCharType="end"/>
        </w:r>
      </w:hyperlink>
    </w:p>
    <w:p>
      <w:pPr>
        <w:pStyle w:val="TOC1"/>
        <w:tabs>
          <w:tab w:val="right" w:leader="dot" w:pos="8306"/>
        </w:tabs>
      </w:pPr>
      <w:hyperlink w:anchor="_Toc6716" w:history="1">
        <w:r>
          <w:rPr>
            <w:rFonts w:ascii="仿宋" w:eastAsia="仿宋" w:hAnsi="仿宋" w:cs="仿宋" w:hint="eastAsia"/>
            <w:lang w:eastAsia="zh-CN"/>
          </w:rPr>
          <w:t>十四、利益相关者分析与沟通计划</w:t>
        </w:r>
        <w:r>
          <w:tab/>
        </w:r>
        <w:r>
          <w:fldChar w:fldCharType="begin"/>
        </w:r>
        <w:r>
          <w:instrText xml:space="preserve"> PAGEREF _Toc6716 \h </w:instrText>
        </w:r>
        <w:r>
          <w:fldChar w:fldCharType="separate"/>
        </w:r>
        <w:r>
          <w:t>64</w:t>
        </w:r>
        <w:r>
          <w:fldChar w:fldCharType="end"/>
        </w:r>
      </w:hyperlink>
    </w:p>
    <w:p>
      <w:pPr>
        <w:pStyle w:val="TOC2"/>
        <w:tabs>
          <w:tab w:val="right" w:leader="dot" w:pos="8306"/>
        </w:tabs>
      </w:pPr>
      <w:hyperlink w:anchor="_Toc23804" w:history="1">
        <w:r>
          <w:rPr>
            <w:rFonts w:ascii="仿宋" w:eastAsia="仿宋" w:hAnsi="仿宋" w:cs="仿宋" w:hint="eastAsia"/>
            <w:lang w:eastAsia="zh-CN"/>
          </w:rPr>
          <w:t>(一)、利益相关者分析</w:t>
        </w:r>
        <w:r>
          <w:tab/>
        </w:r>
        <w:r>
          <w:fldChar w:fldCharType="begin"/>
        </w:r>
        <w:r>
          <w:instrText xml:space="preserve"> PAGEREF _Toc23804 \h </w:instrText>
        </w:r>
        <w:r>
          <w:fldChar w:fldCharType="separate"/>
        </w:r>
        <w:r>
          <w:t>64</w:t>
        </w:r>
        <w:r>
          <w:fldChar w:fldCharType="end"/>
        </w:r>
      </w:hyperlink>
    </w:p>
    <w:p>
      <w:pPr>
        <w:pStyle w:val="TOC2"/>
        <w:tabs>
          <w:tab w:val="right" w:leader="dot" w:pos="8306"/>
        </w:tabs>
      </w:pPr>
      <w:hyperlink w:anchor="_Toc18255" w:history="1">
        <w:r>
          <w:rPr>
            <w:rFonts w:ascii="仿宋" w:eastAsia="仿宋" w:hAnsi="仿宋" w:cs="仿宋" w:hint="eastAsia"/>
            <w:lang w:eastAsia="zh-CN"/>
          </w:rPr>
          <w:t>(二)、沟通计划</w:t>
        </w:r>
        <w:r>
          <w:tab/>
        </w:r>
        <w:r>
          <w:fldChar w:fldCharType="begin"/>
        </w:r>
        <w:r>
          <w:instrText xml:space="preserve"> PAGEREF _Toc18255 \h </w:instrText>
        </w:r>
        <w:r>
          <w:fldChar w:fldCharType="separate"/>
        </w:r>
        <w:r>
          <w:t>65</w:t>
        </w:r>
        <w:r>
          <w:fldChar w:fldCharType="end"/>
        </w:r>
      </w:hyperlink>
    </w:p>
    <w:p>
      <w:pPr>
        <w:pStyle w:val="TOC1"/>
        <w:tabs>
          <w:tab w:val="right" w:leader="dot" w:pos="8306"/>
        </w:tabs>
      </w:pPr>
      <w:hyperlink w:anchor="_Toc4492" w:history="1">
        <w:r>
          <w:rPr>
            <w:rFonts w:ascii="仿宋" w:eastAsia="仿宋" w:hAnsi="仿宋" w:cs="仿宋" w:hint="eastAsia"/>
            <w:lang w:eastAsia="zh-CN"/>
          </w:rPr>
          <w:t>十五、风险识别与分类</w:t>
        </w:r>
        <w:r>
          <w:tab/>
        </w:r>
        <w:r>
          <w:fldChar w:fldCharType="begin"/>
        </w:r>
        <w:r>
          <w:instrText xml:space="preserve"> PAGEREF _Toc4492 \h </w:instrText>
        </w:r>
        <w:r>
          <w:fldChar w:fldCharType="separate"/>
        </w:r>
        <w:r>
          <w:t>67</w:t>
        </w:r>
        <w:r>
          <w:fldChar w:fldCharType="end"/>
        </w:r>
      </w:hyperlink>
    </w:p>
    <w:p>
      <w:pPr>
        <w:pStyle w:val="TOC2"/>
        <w:tabs>
          <w:tab w:val="right" w:leader="dot" w:pos="8306"/>
        </w:tabs>
      </w:pPr>
      <w:hyperlink w:anchor="_Toc29797" w:history="1">
        <w:r>
          <w:rPr>
            <w:rFonts w:ascii="仿宋" w:eastAsia="仿宋" w:hAnsi="仿宋" w:cs="仿宋" w:hint="eastAsia"/>
            <w:lang w:eastAsia="zh-CN"/>
          </w:rPr>
          <w:t>(一)、风险识别</w:t>
        </w:r>
        <w:r>
          <w:tab/>
        </w:r>
        <w:r>
          <w:fldChar w:fldCharType="begin"/>
        </w:r>
        <w:r>
          <w:instrText xml:space="preserve"> PAGEREF _Toc29797 \h </w:instrText>
        </w:r>
        <w:r>
          <w:fldChar w:fldCharType="separate"/>
        </w:r>
        <w:r>
          <w:t>67</w:t>
        </w:r>
        <w:r>
          <w:fldChar w:fldCharType="end"/>
        </w:r>
      </w:hyperlink>
    </w:p>
    <w:p>
      <w:pPr>
        <w:pStyle w:val="TOC2"/>
        <w:tabs>
          <w:tab w:val="right" w:leader="dot" w:pos="8306"/>
        </w:tabs>
      </w:pPr>
      <w:hyperlink w:anchor="_Toc12190" w:history="1">
        <w:r>
          <w:rPr>
            <w:rFonts w:ascii="仿宋" w:eastAsia="仿宋" w:hAnsi="仿宋" w:cs="仿宋" w:hint="eastAsia"/>
            <w:lang w:eastAsia="zh-CN"/>
          </w:rPr>
          <w:t>(二)、风险分类</w:t>
        </w:r>
        <w:r>
          <w:tab/>
        </w:r>
        <w:r>
          <w:fldChar w:fldCharType="begin"/>
        </w:r>
        <w:r>
          <w:instrText xml:space="preserve"> PAGEREF _Toc12190 \h </w:instrText>
        </w:r>
        <w:r>
          <w:fldChar w:fldCharType="separate"/>
        </w:r>
        <w:r>
          <w:t>68</w:t>
        </w:r>
        <w:r>
          <w:fldChar w:fldCharType="end"/>
        </w:r>
      </w:hyperlink>
    </w:p>
    <w:p>
      <w:pPr>
        <w:pStyle w:val="TOC1"/>
        <w:tabs>
          <w:tab w:val="right" w:leader="dot" w:pos="8306"/>
        </w:tabs>
      </w:pPr>
      <w:hyperlink w:anchor="_Toc6493" w:history="1">
        <w:r>
          <w:rPr>
            <w:rFonts w:ascii="仿宋" w:eastAsia="仿宋" w:hAnsi="仿宋" w:cs="仿宋" w:hint="eastAsia"/>
            <w:lang w:eastAsia="zh-CN"/>
          </w:rPr>
          <w:t>十六、营销与推广策略</w:t>
        </w:r>
        <w:r>
          <w:tab/>
        </w:r>
        <w:r>
          <w:fldChar w:fldCharType="begin"/>
        </w:r>
        <w:r>
          <w:instrText xml:space="preserve"> PAGEREF _Toc6493 \h </w:instrText>
        </w:r>
        <w:r>
          <w:fldChar w:fldCharType="separate"/>
        </w:r>
        <w:r>
          <w:t>70</w:t>
        </w:r>
        <w:r>
          <w:fldChar w:fldCharType="end"/>
        </w:r>
      </w:hyperlink>
    </w:p>
    <w:p>
      <w:pPr>
        <w:pStyle w:val="TOC2"/>
        <w:tabs>
          <w:tab w:val="right" w:leader="dot" w:pos="8306"/>
        </w:tabs>
      </w:pPr>
      <w:hyperlink w:anchor="_Toc30160" w:history="1">
        <w:r>
          <w:rPr>
            <w:rFonts w:ascii="仿宋" w:eastAsia="仿宋" w:hAnsi="仿宋" w:cs="仿宋" w:hint="eastAsia"/>
            <w:lang w:eastAsia="zh-CN"/>
          </w:rPr>
          <w:t>(一)、产品/服务定位与特点</w:t>
        </w:r>
        <w:r>
          <w:tab/>
        </w:r>
        <w:r>
          <w:fldChar w:fldCharType="begin"/>
        </w:r>
        <w:r>
          <w:instrText xml:space="preserve"> PAGEREF _Toc30160 \h </w:instrText>
        </w:r>
        <w:r>
          <w:fldChar w:fldCharType="separate"/>
        </w:r>
        <w:r>
          <w:t>70</w:t>
        </w:r>
        <w:r>
          <w:fldChar w:fldCharType="end"/>
        </w:r>
      </w:hyperlink>
    </w:p>
    <w:p>
      <w:pPr>
        <w:pStyle w:val="TOC2"/>
        <w:tabs>
          <w:tab w:val="right" w:leader="dot" w:pos="8306"/>
        </w:tabs>
      </w:pPr>
      <w:hyperlink w:anchor="_Toc3986" w:history="1">
        <w:r>
          <w:rPr>
            <w:rFonts w:ascii="仿宋" w:eastAsia="仿宋" w:hAnsi="仿宋" w:cs="仿宋" w:hint="eastAsia"/>
            <w:lang w:eastAsia="zh-CN"/>
          </w:rPr>
          <w:t>(二)、市场定位与竞争分析</w:t>
        </w:r>
        <w:r>
          <w:tab/>
        </w:r>
        <w:r>
          <w:fldChar w:fldCharType="begin"/>
        </w:r>
        <w:r>
          <w:instrText xml:space="preserve"> PAGEREF _Toc3986 \h </w:instrText>
        </w:r>
        <w:r>
          <w:fldChar w:fldCharType="separate"/>
        </w:r>
        <w:r>
          <w:t>71</w:t>
        </w:r>
        <w:r>
          <w:fldChar w:fldCharType="end"/>
        </w:r>
      </w:hyperlink>
    </w:p>
    <w:p>
      <w:pPr>
        <w:pStyle w:val="TOC2"/>
        <w:tabs>
          <w:tab w:val="right" w:leader="dot" w:pos="8306"/>
        </w:tabs>
      </w:pPr>
      <w:hyperlink w:anchor="_Toc105" w:history="1">
        <w:r>
          <w:rPr>
            <w:rFonts w:ascii="仿宋" w:eastAsia="仿宋" w:hAnsi="仿宋" w:cs="仿宋" w:hint="eastAsia"/>
            <w:lang w:eastAsia="zh-CN"/>
          </w:rPr>
          <w:t>(三)、营销渠道与策略</w:t>
        </w:r>
        <w:r>
          <w:tab/>
        </w:r>
        <w:r>
          <w:fldChar w:fldCharType="begin"/>
        </w:r>
        <w:r>
          <w:instrText xml:space="preserve"> PAGEREF _Toc105 \h </w:instrText>
        </w:r>
        <w:r>
          <w:fldChar w:fldCharType="separate"/>
        </w:r>
        <w:r>
          <w:t>72</w:t>
        </w:r>
        <w:r>
          <w:fldChar w:fldCharType="end"/>
        </w:r>
      </w:hyperlink>
    </w:p>
    <w:p>
      <w:pPr>
        <w:pStyle w:val="TOC2"/>
        <w:tabs>
          <w:tab w:val="right" w:leader="dot" w:pos="8306"/>
        </w:tabs>
      </w:pPr>
      <w:hyperlink w:anchor="_Toc20801" w:history="1">
        <w:r>
          <w:rPr>
            <w:rFonts w:ascii="仿宋" w:eastAsia="仿宋" w:hAnsi="仿宋" w:cs="仿宋" w:hint="eastAsia"/>
            <w:lang w:eastAsia="zh-CN"/>
          </w:rPr>
          <w:t>(四)、推广与宣传活动</w:t>
        </w:r>
        <w:r>
          <w:tab/>
        </w:r>
        <w:r>
          <w:fldChar w:fldCharType="begin"/>
        </w:r>
        <w:r>
          <w:instrText xml:space="preserve"> PAGEREF _Toc20801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84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3454"/>
      <w:r>
        <w:rPr>
          <w:rFonts w:ascii="仿宋" w:eastAsia="仿宋" w:hAnsi="仿宋" w:cs="仿宋" w:hint="eastAsia"/>
          <w:sz w:val="28"/>
          <w:lang w:eastAsia="zh-CN"/>
        </w:rPr>
        <w:t>一、蜜制品项目绩效评估</w:t>
      </w:r>
      <w:bookmarkEnd w:id="2"/>
    </w:p>
    <w:p>
      <w:pPr>
        <w:pStyle w:val="Heading2"/>
        <w:rPr>
          <w:rFonts w:ascii="仿宋" w:eastAsia="仿宋" w:hAnsi="仿宋" w:cs="仿宋" w:hint="eastAsia"/>
          <w:lang w:eastAsia="zh-CN"/>
        </w:rPr>
      </w:pPr>
      <w:bookmarkStart w:id="3" w:name="_Toc19065"/>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在蜜制品项目中，我们设计了一套全面的绩效评估指标，以确保蜜制品项目的可控和成功交付。这些指标跨足蜜制品项目目标、成本、进度和质量等多个维度，为我们提供了全面洞察蜜制品项目的健康状况。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目标达成率是我们关注的首要指标。我们设定了明确的目标，并通过定期监测和评估，迅速发现并应对潜在的目标偏差。这为蜜制品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成本绩效是另一个核心关注点。通过实际成本与预算成本的对比分析，我们深入了解成本差异的原因，及时调整资源分配，保持蜜制品项目在经济效益方面的合理水平。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进度作为关键的绩效指标之一，得到了精心的关注。我们制定了详细的蜜制品项目进度计划，并设立了进度符合度指标，确保实际进度与计划进度保持一致。这使我们能够快速发现和解决潜在的进度问题，保持蜜制品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蜜制品项目绩效的不可或缺的一环。我们引入了一系列的质量标准和客户满意度指标，以确保蜜制品项目交付的成果在质量上达到或超越预期水平。通过持续监测这些指标，我们努力提升蜜制品项目整体质量水平，为蜜制品项目的成功交付提供有力保障。通过这些科学且全面的绩效评估，我们能够更好地引导蜜制品项目的持续改进，确保蜜制品项目目标的顺利达成。</w:t>
      </w:r>
    </w:p>
    <w:p>
      <w:pPr>
        <w:pStyle w:val="Heading2"/>
        <w:ind w:firstLine="560" w:firstLineChars="200"/>
        <w:rPr>
          <w:rFonts w:ascii="仿宋" w:eastAsia="仿宋" w:hAnsi="仿宋" w:cs="仿宋" w:hint="eastAsia"/>
          <w:sz w:val="28"/>
          <w:lang w:eastAsia="zh-CN"/>
        </w:rPr>
      </w:pPr>
      <w:bookmarkStart w:id="4" w:name="_Toc13808"/>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绩效评估是蜜制品项目中的关键环节，为确保蜜制品项目达到预期目标，我们采用了多层次、多维度的绩效评估方法。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蜜制品项目的战略目标对齐，确保每个决策和行动都与蜜制品项目整体目标保持一致。团队会定期召开战略对齐会议，审视当前工作与蜜制品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蜜制品项目进度、质量、成本和风险等方面。这些指标通过数据收集和分析，为蜜制品项目管理团队提供了客观的评估依据。例如，我们通过蜜制品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绩效评估不仅仅停留在蜜制品项目内部，还考虑了蜜制品项目对外部环境的影响。我们定期进行干系人满意度调查，以了解各利益相关方对蜜制品项目的期望和满意度，并及时做出调整。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这种多层次、多角度的绩效评估方法，使得我们能够全面了解蜜制品项目的运行状态，及时做出调整，确保蜜制品项目在不断变化的环境中保持稳健前行。</w:t>
      </w:r>
    </w:p>
    <w:p>
      <w:pPr>
        <w:pStyle w:val="Heading2"/>
        <w:ind w:firstLine="560" w:firstLineChars="200"/>
        <w:rPr>
          <w:rFonts w:ascii="仿宋" w:eastAsia="仿宋" w:hAnsi="仿宋" w:cs="仿宋" w:hint="eastAsia"/>
          <w:sz w:val="28"/>
          <w:lang w:eastAsia="zh-CN"/>
        </w:rPr>
      </w:pPr>
      <w:bookmarkStart w:id="5" w:name="_Toc15462"/>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为了确保蜜制品项目的有效管理和不断优化，我们采用了精心设计的绩效评估周期。这个周期旨在实现灵活、实时和全面的评估，以适应蜜制品项目执行中的各种挑战。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蜜制品项目的不同需求，分为短期、中期和长期。短期评估关注每个迭代或工作周期，以及时发现和解决当前任务中的问题。中期评估涵盖几个迭代，深入了解整体蜜制品项目的趋势和性能。长期评估则着眼于整个蜜制品项目阶段，确保蜜制品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蜜制品项目管理工具和协作平台，团队成员能够随时更新和分享蜜制品项目数据。这种实时性的反馈机制使我们能够及时察觉潜在问题，快速调整，保持蜜制品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蜜制品项目的决策制定密不可分。每个周期的蜜制品项目回顾会议成为集体总结经验、识别问题深层次原因并找到创新解决方案的平台。这种定期的反思与调整机制使蜜制品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5271"/>
      <w:r>
        <w:rPr>
          <w:rFonts w:ascii="仿宋" w:eastAsia="仿宋" w:hAnsi="仿宋" w:cs="仿宋" w:hint="eastAsia"/>
          <w:sz w:val="28"/>
          <w:lang w:eastAsia="zh-CN"/>
        </w:rPr>
        <w:t>二、蜜制品项目建设单位说明</w:t>
      </w:r>
      <w:bookmarkEnd w:id="6"/>
    </w:p>
    <w:p>
      <w:pPr>
        <w:pStyle w:val="Heading2"/>
        <w:rPr>
          <w:rFonts w:ascii="仿宋" w:eastAsia="仿宋" w:hAnsi="仿宋" w:cs="仿宋" w:hint="eastAsia"/>
          <w:lang w:eastAsia="zh-CN"/>
        </w:rPr>
      </w:pPr>
      <w:bookmarkStart w:id="7" w:name="_Toc32362"/>
      <w:r>
        <w:rPr>
          <w:rFonts w:ascii="仿宋" w:eastAsia="仿宋" w:hAnsi="仿宋" w:cs="仿宋" w:hint="eastAsia"/>
          <w:lang w:eastAsia="zh-CN"/>
        </w:rPr>
        <w:t>(一)、蜜制品项目承办单位基本情况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8" w:name="_Toc19261"/>
      <w:r>
        <w:rPr>
          <w:rFonts w:ascii="仿宋" w:eastAsia="仿宋" w:hAnsi="仿宋" w:cs="仿宋" w:hint="eastAsia"/>
          <w:sz w:val="28"/>
          <w:lang w:eastAsia="zh-CN"/>
        </w:rPr>
        <w:t>(二)、公司经济效益分析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蜜制品项目承办单位的XXXX，我们着眼于实现可持续的经济效益。通过技术创新和解决方案的提供，公司预计在蜜制品项目执行期间将获得可观的收入增长。这一收入来源主要包括蜜制品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同时，我们注重成本控制和效率提升，以确保蜜制品项目的可持续盈利。透过精细的管理和资源优化，公司期望实现蜜制品项目利润最大化。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蜜制品项目实施进行全面的投资评估，包括蜜制品项目启动阶段的资金投入和后续运营成本。通过对蜜制品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确保公司在蜜制品项目实施过程中具备足够的资金流动性，公司将进行详尽的现金流分析。这包括资金需求的合理预测、蜜制品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9" w:name="_Toc24922"/>
      <w:r>
        <w:rPr>
          <w:rFonts w:ascii="仿宋" w:eastAsia="仿宋" w:hAnsi="仿宋" w:cs="仿宋" w:hint="eastAsia"/>
          <w:sz w:val="28"/>
          <w:lang w:eastAsia="zh-CN"/>
        </w:rPr>
        <w:t>三、蜜制品项目概论</w:t>
      </w:r>
      <w:bookmarkEnd w:id="9"/>
    </w:p>
    <w:p>
      <w:pPr>
        <w:pStyle w:val="Heading2"/>
        <w:rPr>
          <w:rFonts w:ascii="仿宋" w:eastAsia="仿宋" w:hAnsi="仿宋" w:cs="仿宋" w:hint="eastAsia"/>
          <w:lang w:eastAsia="zh-CN"/>
        </w:rPr>
      </w:pPr>
      <w:bookmarkStart w:id="10" w:name="_Toc13683"/>
      <w:r>
        <w:rPr>
          <w:rFonts w:ascii="仿宋" w:eastAsia="仿宋" w:hAnsi="仿宋" w:cs="仿宋" w:hint="eastAsia"/>
          <w:lang w:eastAsia="zh-CN"/>
        </w:rPr>
        <w:t>(一)、蜜制品项目概况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的起源追溯至对市场的深入洞察。市场的不断演变与变革为蜜制品项目提供了难得的机遇。当前市场存在的需求缺口和变革的大环境共同构成了蜜制品项目的背景。这个蜜制品项目旨在充分利用市场机遇，填补行业中尚未满足的需求，为客户提供全新的解决方案。市场的变革和需求的增长使得这个蜜制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蜜制品项目名称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正式命名为蜜制品。这个名称不仅仅是一个标识，更代表了蜜制品项目的核心理念和愿景。它蕴含着蜜制品项目所要解决问题的关键字，具有强烈的表达和辨识度，为蜜制品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蜜制品项目目标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的核心目标是提供一种全新、高效的解决方案，满足客户日益增长的需求。蜜制品项目追求的不仅仅是满足市场需求，更是在市场中获得卓越的竞争优势。通过不断提升产品或服务的质量和创新水平，蜜制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蜜制品项目范围</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全面涵盖了产品研发、制造、市场推广和售后服务，确保从产品设计到最终用户体验的全方位关注。这一全面的蜜制品项目范围是为了确保蜜制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蜜制品项目时间表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蜜制品项目计划在未来18个月内完成，包括研发、测试、市场试点和正式推出等不同阶段。这个时间表的合理设计是为了确保蜜制品项目各个阶段的顺利推进，以便按时交付高质量的成果。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蜜制品项目预算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蜜制品项目总预算估算为XX百万美元，主要分配在研发、市场推广、人员培训和运营等方面。这一充足的预算为蜜制品项目提供了充足的资源，确保蜜制品项目在各个方面都能取得优异的表现。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蜜制品项目风险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蜜制品项目可能面临的风险包括市场接受度低、技术难题、竞争激烈等。蜜制品项目团队已经制定了相应的风险应对计划，通过前瞻性的风险管理，确保蜜制品项目在面对不确定性时能够迅速做出应对。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蜜制品项目团队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蜜制品项目汇聚了一支经验丰富、多领域专业素养的核心团队，确保蜜制品项目在各个方面都能拥有高水平的执行力。团队的协同作战是蜜制品项目成功的关键因素之一。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蜜制品项目背景</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蜜制品项目的背景根植于市场对更高效、创新产品的渴望，同时也受到科技发展对行业格局的深刻改变的影响。这为蜜制品项目提供了广阔的发展空间和市场需求。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蜜制品项目现状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截至目前，蜜制品项目已完成市场调研和技术验证，取得了初步的成功。这为蜜制品项目在未来的发展奠定了坚实的基础，为更远大的目标打下了坚实的基石。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4425"/>
      <w:r>
        <w:rPr>
          <w:rFonts w:ascii="仿宋" w:eastAsia="仿宋" w:hAnsi="仿宋" w:cs="仿宋" w:hint="eastAsia"/>
          <w:sz w:val="28"/>
          <w:lang w:eastAsia="zh-CN"/>
        </w:rPr>
        <w:t>(二)、蜜制品项目目标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keyword》蜜制品项目首要业务目标是在市场中占据有利地位，实现产品/服务的成功推广和销售。通过不断提升产品质量、创新性，蜜制品项目追求成为行业中的领导者，赢得更多客户的青睐。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在科技迅速发展的时代，蜜制品项目着眼于技术创新。通过持续的研发和技术升级，蜜制品项目旨在推出更具创新性的产品或服务，以满足市场对新鲜、先进解决方案的需求。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为了建立可持续的客户关系，蜜制品项目设定了客户满意度目标。通过提供卓越的产品质量和优质的客户服务，蜜制品项目追求赢得客户的信任和忠诚度，确保他们的满意度达到行业领先水平。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蜜制品项目注重社会责任和可持续发展。通过实施环保、社会责任蜜制品项目，蜜制品项目致力于在经济发展的同时保护环境，促进社会公平，实现可持续经营。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蜜制品项目的团队是实现目标的核心驱动力。因此，蜜制品项目设定了团队发展目标，包括提升团队成员的专业技能、培养领导力，以及搭建协同高效的团队工作氛围。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25366"/>
      <w:r>
        <w:rPr>
          <w:rFonts w:ascii="仿宋" w:eastAsia="仿宋" w:hAnsi="仿宋" w:cs="仿宋" w:hint="eastAsia"/>
          <w:sz w:val="28"/>
          <w:lang w:eastAsia="zh-CN"/>
        </w:rPr>
        <w:t>(三)、蜜制品项目提出的理由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蜜制品项目提出的理由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的提出源于对市场机遇的深刻洞察。当前市场中存在的需求缺口和行业发展趋势表明，有巨大的商业机会等待被开发。通过准确捕捉市场机遇，蜜制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的理念基于对技术创新的信仰。通过持续的研发和技术投入，蜜制品项目有望推出更具创新性的产品或服务。在科技飞速发展的当下，蜜制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的提出是为了增强企业的行业竞争力。通过提升产品或服务的质量和独特性，蜜制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蜜制品项目响应了消费者需求的变化。随着社会和科技的不断发展，消费者对产品和服务的需求也在发生变化。通过深入了解并及时回应消费者的新需求，蜜制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蜜制品项目的提出是企业战略发展规划的一部分。在面对日益激烈的市场竞争和不断变化的商业环境中，蜜制品项目作为企业战略的一环，旨在为企业开辟新的增长领域，巩固企业在行业中的地位。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蜜制品项目的提出不仅仅是基于商业考量，还注重社会责任。通过推出环保、社会责任等方面的蜜制品项目，蜜制品企业可以在社会中树立积极形象，为社会做出积极贡献，实现经济效益和社会效益的双赢。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蜜制品项目的提出反映了对利益相关者期望的关注。包括客户、员工、投资者等利益相关者在企业发展中都有着各自的期望，蜜制品项目力求在满足这些期望的同时，取得更大的共赢。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3" w:name="_Toc13485"/>
      <w:r>
        <w:rPr>
          <w:rFonts w:ascii="仿宋" w:eastAsia="仿宋" w:hAnsi="仿宋" w:cs="仿宋" w:hint="eastAsia"/>
          <w:sz w:val="28"/>
          <w:lang w:eastAsia="zh-CN"/>
        </w:rPr>
        <w:t>(四)、蜜制品项目意义</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在实施蜜制品项目的过程中，我们不仅仅是在追逐商业成功，更是为企业和社会的多个层面创造了深远的意义。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蜜制品项目的首要意义在于提升企业的市场竞争力。通过持续的创新和对产品质量的高标准要求，蜜制品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蜜制品项目的推进将促使行业技术水平的提升。通过引入先进技术和创新性解决方案，蜜制品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在社会层面，蜜制品项目不仅创造了大量就业机会，提高了就业水平，还注重社会责任和环保。通过参与社会公益事业和推动环保蜜制品项目，蜜制品项目为社会贡献了一份力量，体现了企业对社会的积极回馈。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综合而言，蜜制品项目意义重大，不仅推动了企业的发展，也为行业和社会的进步贡献了积极力量。这是一个全面而深刻的影响，将在未来产生可持续的正面效应。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17953"/>
      <w:r>
        <w:rPr>
          <w:rFonts w:ascii="仿宋" w:eastAsia="仿宋" w:hAnsi="仿宋" w:cs="仿宋" w:hint="eastAsia"/>
          <w:sz w:val="28"/>
          <w:lang w:eastAsia="zh-CN"/>
        </w:rPr>
        <w:t>(五)、蜜制品项目背景</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在当今迅猛发展的商业环境中，蜜制品项目的动因根植于对多方面因素的审慎考量。这个蜜制品项目的提出并非孤立的决策，而是对企业所处背景深入思考的产物。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市场的不断演变是蜜制品项目背后的首要原因。科技的迅速发展和全球市场的快速变化使得企业必须灵活应对。蜜制品项目应运而生，旨在通过创新性的解决方案迎合市场的多变需求，赢得竞争中的先机。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竞争的激烈程度也是蜜制品项目背景中不可忽视的一环。企业需要在激烈竞争中脱颖而出，为此，蜜制品项目致力于打破常规，提供独特的价值主张，以吸引客户并确保市场份额的增长。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技术的迅速发展为企业带来了机遇与挑战。作为蜜制品项目启动的背景之一，对新兴技术的应用将有助于提升企业的技术水平，使其在不断演进的商业环境中保持竞争优势。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此外，社会对企业责任的期望也在逐渐升高。蜜制品项目充分融入了社会责任的理念，通过可持续经营和社会公益蜜制品项目，企图为社会贡献一份力量，在商业成功的同时关注社会价值。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5" w:name="_Toc11660"/>
      <w:r>
        <w:rPr>
          <w:rFonts w:ascii="仿宋" w:eastAsia="仿宋" w:hAnsi="仿宋" w:cs="仿宋" w:hint="eastAsia"/>
          <w:sz w:val="28"/>
          <w:lang w:eastAsia="zh-CN"/>
        </w:rPr>
        <w:t>四、蜜制品项目土建工程</w:t>
      </w:r>
      <w:bookmarkEnd w:id="15"/>
    </w:p>
    <w:p>
      <w:pPr>
        <w:pStyle w:val="Heading2"/>
        <w:rPr>
          <w:rFonts w:ascii="仿宋" w:eastAsia="仿宋" w:hAnsi="仿宋" w:cs="仿宋" w:hint="eastAsia"/>
          <w:lang w:eastAsia="zh-CN"/>
        </w:rPr>
      </w:pPr>
      <w:bookmarkStart w:id="16" w:name="_Toc22698"/>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在蜜制品项目的建筑工程设计中，我们将秉承一系列重要的设计原则，以确保蜜制品项目建筑在功能、美观、可持续性等方面达到最佳效果。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首要原则是确保建筑的功能性得到最大化的发挥。我们将充分理解蜜制品项目的实际需求，合理布局各个功能区域，保证建筑在满足业务需求的同时，提供高效的工作环境。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在建筑设计中，我们将综合考虑建设和运营成本。通过精细的经济效益分析，确保设计方案在高效利用资源的同时，对蜜制品项目的长期盈利能力有积极的贡献。</w:t>
      </w:r>
    </w:p>
    <w:p>
      <w:pPr>
        <w:pStyle w:val="Heading2"/>
        <w:ind w:firstLine="560" w:firstLineChars="200"/>
        <w:rPr>
          <w:rFonts w:ascii="仿宋" w:eastAsia="仿宋" w:hAnsi="仿宋" w:cs="仿宋" w:hint="eastAsia"/>
          <w:sz w:val="28"/>
          <w:lang w:eastAsia="zh-CN"/>
        </w:rPr>
      </w:pPr>
      <w:bookmarkStart w:id="17" w:name="_Toc21791"/>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蜜制品项目的土建工程设计中，我们将精准设定设计年限，结合蜜制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蜜制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8" w:name="_Toc16511"/>
      <w:r>
        <w:rPr>
          <w:rFonts w:ascii="仿宋" w:eastAsia="仿宋" w:hAnsi="仿宋" w:cs="仿宋" w:hint="eastAsia"/>
          <w:sz w:val="28"/>
          <w:lang w:eastAsia="zh-CN"/>
        </w:rPr>
        <w:t>(三)、建筑工程设计总体要求</w:t>
      </w:r>
      <w:bookmarkEnd w:id="18"/>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https://d.book118.com/307021105030006040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蜜制品项目规划设计纲要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蜜制品项目规划设计纲要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蜜制品项目规划设计纲要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蜜制品项目规划设计纲要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蜜制品项目规划设计纲要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蜜制品项目规划设计纲要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蜜制品项目规划设计纲要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蜜制品项目规划设计纲要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蜜制品项目规划设计纲要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蜜制品项目规划设计纲要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蜜制品项目规划设计纲要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蜜制品项目规划设计纲要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蜜制品项目规划设计纲要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蜜制品项目规划设计纲要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蜜制品项目规划设计纲要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蜜制品项目规划设计纲要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蜜制品项目规划设计纲要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8D4B3D"/>
    <w:rsid w:val="4A8D4B3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07021105030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2024-02-02T09:36:00Z</dcterms:created>
  <dcterms:modified xsi:type="dcterms:W3CDTF">2024-02-02T09:37:08Z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91485C6B4D1F4491B63A2614598137D2_11</vt:lpwstr>
  </property>
  <property fmtid="{D5CDD505-2E9C-101B-9397-08002B2CF9AE}" pid="3" name="KSOProductBuildVer">
    <vt:lpwstr>2052-12.1.0.16250</vt:lpwstr>
  </property>
</Properties>
</file>