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磁共振成像装置项目规划设计纲要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84" w:history="1">
        <w:r>
          <w:rPr>
            <w:rFonts w:ascii="仿宋" w:eastAsia="仿宋" w:hAnsi="仿宋" w:cs="仿宋" w:hint="eastAsia"/>
            <w:lang w:eastAsia="zh-CN"/>
          </w:rPr>
          <w:t>概论</w:t>
        </w:r>
        <w:r>
          <w:tab/>
        </w:r>
        <w:r>
          <w:fldChar w:fldCharType="begin"/>
        </w:r>
        <w:r>
          <w:instrText xml:space="preserve"> PAGEREF _Toc19684 \h </w:instrText>
        </w:r>
        <w:r>
          <w:fldChar w:fldCharType="separate"/>
        </w:r>
        <w:r>
          <w:t>3</w:t>
        </w:r>
        <w:r>
          <w:fldChar w:fldCharType="end"/>
        </w:r>
      </w:hyperlink>
    </w:p>
    <w:p>
      <w:pPr>
        <w:pStyle w:val="TOC1"/>
        <w:tabs>
          <w:tab w:val="right" w:leader="dot" w:pos="8306"/>
        </w:tabs>
      </w:pPr>
      <w:hyperlink w:anchor="_Toc24174" w:history="1">
        <w:r>
          <w:rPr>
            <w:rFonts w:ascii="仿宋" w:eastAsia="仿宋" w:hAnsi="仿宋" w:cs="仿宋" w:hint="eastAsia"/>
            <w:lang w:eastAsia="zh-CN"/>
          </w:rPr>
          <w:t>一、磁共振成像装置项目选址可行性分析</w:t>
        </w:r>
        <w:r>
          <w:tab/>
        </w:r>
        <w:r>
          <w:fldChar w:fldCharType="begin"/>
        </w:r>
        <w:r>
          <w:instrText xml:space="preserve"> PAGEREF _Toc24174 \h </w:instrText>
        </w:r>
        <w:r>
          <w:fldChar w:fldCharType="separate"/>
        </w:r>
        <w:r>
          <w:t>3</w:t>
        </w:r>
        <w:r>
          <w:fldChar w:fldCharType="end"/>
        </w:r>
      </w:hyperlink>
    </w:p>
    <w:p>
      <w:pPr>
        <w:pStyle w:val="TOC2"/>
        <w:tabs>
          <w:tab w:val="right" w:leader="dot" w:pos="8306"/>
        </w:tabs>
      </w:pPr>
      <w:hyperlink w:anchor="_Toc15846" w:history="1">
        <w:r>
          <w:rPr>
            <w:rFonts w:ascii="仿宋" w:eastAsia="仿宋" w:hAnsi="仿宋" w:cs="仿宋" w:hint="eastAsia"/>
            <w:lang w:eastAsia="zh-CN"/>
          </w:rPr>
          <w:t>(一)、磁共振成像装置项目选址</w:t>
        </w:r>
        <w:r>
          <w:tab/>
        </w:r>
        <w:r>
          <w:fldChar w:fldCharType="begin"/>
        </w:r>
        <w:r>
          <w:instrText xml:space="preserve"> PAGEREF _Toc15846 \h </w:instrText>
        </w:r>
        <w:r>
          <w:fldChar w:fldCharType="separate"/>
        </w:r>
        <w:r>
          <w:t>3</w:t>
        </w:r>
        <w:r>
          <w:fldChar w:fldCharType="end"/>
        </w:r>
      </w:hyperlink>
    </w:p>
    <w:p>
      <w:pPr>
        <w:pStyle w:val="TOC2"/>
        <w:tabs>
          <w:tab w:val="right" w:leader="dot" w:pos="8306"/>
        </w:tabs>
      </w:pPr>
      <w:hyperlink w:anchor="_Toc26538" w:history="1">
        <w:r>
          <w:rPr>
            <w:rFonts w:ascii="仿宋" w:eastAsia="仿宋" w:hAnsi="仿宋" w:cs="仿宋" w:hint="eastAsia"/>
            <w:lang w:eastAsia="zh-CN"/>
          </w:rPr>
          <w:t>(二)、用地控制指标</w:t>
        </w:r>
        <w:r>
          <w:tab/>
        </w:r>
        <w:r>
          <w:fldChar w:fldCharType="begin"/>
        </w:r>
        <w:r>
          <w:instrText xml:space="preserve"> PAGEREF _Toc26538 \h </w:instrText>
        </w:r>
        <w:r>
          <w:fldChar w:fldCharType="separate"/>
        </w:r>
        <w:r>
          <w:t>3</w:t>
        </w:r>
        <w:r>
          <w:fldChar w:fldCharType="end"/>
        </w:r>
      </w:hyperlink>
    </w:p>
    <w:p>
      <w:pPr>
        <w:pStyle w:val="TOC2"/>
        <w:tabs>
          <w:tab w:val="right" w:leader="dot" w:pos="8306"/>
        </w:tabs>
      </w:pPr>
      <w:hyperlink w:anchor="_Toc17544" w:history="1">
        <w:r>
          <w:rPr>
            <w:rFonts w:ascii="仿宋" w:eastAsia="仿宋" w:hAnsi="仿宋" w:cs="仿宋" w:hint="eastAsia"/>
            <w:lang w:eastAsia="zh-CN"/>
          </w:rPr>
          <w:t>(三)、节约用地措施</w:t>
        </w:r>
        <w:r>
          <w:tab/>
        </w:r>
        <w:r>
          <w:fldChar w:fldCharType="begin"/>
        </w:r>
        <w:r>
          <w:instrText xml:space="preserve"> PAGEREF _Toc17544 \h </w:instrText>
        </w:r>
        <w:r>
          <w:fldChar w:fldCharType="separate"/>
        </w:r>
        <w:r>
          <w:t>5</w:t>
        </w:r>
        <w:r>
          <w:fldChar w:fldCharType="end"/>
        </w:r>
      </w:hyperlink>
    </w:p>
    <w:p>
      <w:pPr>
        <w:pStyle w:val="TOC2"/>
        <w:tabs>
          <w:tab w:val="right" w:leader="dot" w:pos="8306"/>
        </w:tabs>
      </w:pPr>
      <w:hyperlink w:anchor="_Toc18273" w:history="1">
        <w:r>
          <w:rPr>
            <w:rFonts w:ascii="仿宋" w:eastAsia="仿宋" w:hAnsi="仿宋" w:cs="仿宋" w:hint="eastAsia"/>
            <w:lang w:eastAsia="zh-CN"/>
          </w:rPr>
          <w:t>(四)、总图布置方案</w:t>
        </w:r>
        <w:r>
          <w:tab/>
        </w:r>
        <w:r>
          <w:fldChar w:fldCharType="begin"/>
        </w:r>
        <w:r>
          <w:instrText xml:space="preserve"> PAGEREF _Toc18273 \h </w:instrText>
        </w:r>
        <w:r>
          <w:fldChar w:fldCharType="separate"/>
        </w:r>
        <w:r>
          <w:t>6</w:t>
        </w:r>
        <w:r>
          <w:fldChar w:fldCharType="end"/>
        </w:r>
      </w:hyperlink>
    </w:p>
    <w:p>
      <w:pPr>
        <w:pStyle w:val="TOC2"/>
        <w:tabs>
          <w:tab w:val="right" w:leader="dot" w:pos="8306"/>
        </w:tabs>
      </w:pPr>
      <w:hyperlink w:anchor="_Toc15017" w:history="1">
        <w:r>
          <w:rPr>
            <w:rFonts w:ascii="仿宋" w:eastAsia="仿宋" w:hAnsi="仿宋" w:cs="仿宋" w:hint="eastAsia"/>
            <w:lang w:eastAsia="zh-CN"/>
          </w:rPr>
          <w:t>(五)、选址综合评价</w:t>
        </w:r>
        <w:r>
          <w:tab/>
        </w:r>
        <w:r>
          <w:fldChar w:fldCharType="begin"/>
        </w:r>
        <w:r>
          <w:instrText xml:space="preserve"> PAGEREF _Toc15017 \h </w:instrText>
        </w:r>
        <w:r>
          <w:fldChar w:fldCharType="separate"/>
        </w:r>
        <w:r>
          <w:t>7</w:t>
        </w:r>
        <w:r>
          <w:fldChar w:fldCharType="end"/>
        </w:r>
      </w:hyperlink>
    </w:p>
    <w:p>
      <w:pPr>
        <w:pStyle w:val="TOC1"/>
        <w:tabs>
          <w:tab w:val="right" w:leader="dot" w:pos="8306"/>
        </w:tabs>
      </w:pPr>
      <w:hyperlink w:anchor="_Toc21705" w:history="1">
        <w:r>
          <w:rPr>
            <w:rFonts w:ascii="仿宋" w:eastAsia="仿宋" w:hAnsi="仿宋" w:cs="仿宋" w:hint="eastAsia"/>
            <w:lang w:eastAsia="zh-CN"/>
          </w:rPr>
          <w:t>二、磁共振成像装置项目危机管理</w:t>
        </w:r>
        <w:r>
          <w:tab/>
        </w:r>
        <w:r>
          <w:fldChar w:fldCharType="begin"/>
        </w:r>
        <w:r>
          <w:instrText xml:space="preserve"> PAGEREF _Toc21705 \h </w:instrText>
        </w:r>
        <w:r>
          <w:fldChar w:fldCharType="separate"/>
        </w:r>
        <w:r>
          <w:t>8</w:t>
        </w:r>
        <w:r>
          <w:fldChar w:fldCharType="end"/>
        </w:r>
      </w:hyperlink>
    </w:p>
    <w:p>
      <w:pPr>
        <w:pStyle w:val="TOC2"/>
        <w:tabs>
          <w:tab w:val="right" w:leader="dot" w:pos="8306"/>
        </w:tabs>
      </w:pPr>
      <w:hyperlink w:anchor="_Toc13363" w:history="1">
        <w:r>
          <w:rPr>
            <w:rFonts w:ascii="仿宋" w:eastAsia="仿宋" w:hAnsi="仿宋" w:cs="仿宋" w:hint="eastAsia"/>
            <w:lang w:eastAsia="zh-CN"/>
          </w:rPr>
          <w:t>(一)、危机预警与识别</w:t>
        </w:r>
        <w:r>
          <w:tab/>
        </w:r>
        <w:r>
          <w:fldChar w:fldCharType="begin"/>
        </w:r>
        <w:r>
          <w:instrText xml:space="preserve"> PAGEREF _Toc13363 \h </w:instrText>
        </w:r>
        <w:r>
          <w:fldChar w:fldCharType="separate"/>
        </w:r>
        <w:r>
          <w:t>8</w:t>
        </w:r>
        <w:r>
          <w:fldChar w:fldCharType="end"/>
        </w:r>
      </w:hyperlink>
    </w:p>
    <w:p>
      <w:pPr>
        <w:pStyle w:val="TOC2"/>
        <w:tabs>
          <w:tab w:val="right" w:leader="dot" w:pos="8306"/>
        </w:tabs>
      </w:pPr>
      <w:hyperlink w:anchor="_Toc12161" w:history="1">
        <w:r>
          <w:rPr>
            <w:rFonts w:ascii="仿宋" w:eastAsia="仿宋" w:hAnsi="仿宋" w:cs="仿宋" w:hint="eastAsia"/>
            <w:lang w:eastAsia="zh-CN"/>
          </w:rPr>
          <w:t>(二)、危机应对与恢复</w:t>
        </w:r>
        <w:r>
          <w:tab/>
        </w:r>
        <w:r>
          <w:fldChar w:fldCharType="begin"/>
        </w:r>
        <w:r>
          <w:instrText xml:space="preserve"> PAGEREF _Toc12161 \h </w:instrText>
        </w:r>
        <w:r>
          <w:fldChar w:fldCharType="separate"/>
        </w:r>
        <w:r>
          <w:t>10</w:t>
        </w:r>
        <w:r>
          <w:fldChar w:fldCharType="end"/>
        </w:r>
      </w:hyperlink>
    </w:p>
    <w:p>
      <w:pPr>
        <w:pStyle w:val="TOC1"/>
        <w:tabs>
          <w:tab w:val="right" w:leader="dot" w:pos="8306"/>
        </w:tabs>
      </w:pPr>
      <w:hyperlink w:anchor="_Toc18467" w:history="1">
        <w:r>
          <w:rPr>
            <w:rFonts w:ascii="仿宋" w:eastAsia="仿宋" w:hAnsi="仿宋" w:cs="仿宋" w:hint="eastAsia"/>
            <w:lang w:eastAsia="zh-CN"/>
          </w:rPr>
          <w:t>三、工艺说明</w:t>
        </w:r>
        <w:r>
          <w:tab/>
        </w:r>
        <w:r>
          <w:fldChar w:fldCharType="begin"/>
        </w:r>
        <w:r>
          <w:instrText xml:space="preserve"> PAGEREF _Toc18467 \h </w:instrText>
        </w:r>
        <w:r>
          <w:fldChar w:fldCharType="separate"/>
        </w:r>
        <w:r>
          <w:t>11</w:t>
        </w:r>
        <w:r>
          <w:fldChar w:fldCharType="end"/>
        </w:r>
      </w:hyperlink>
    </w:p>
    <w:p>
      <w:pPr>
        <w:pStyle w:val="TOC2"/>
        <w:tabs>
          <w:tab w:val="right" w:leader="dot" w:pos="8306"/>
        </w:tabs>
      </w:pPr>
      <w:hyperlink w:anchor="_Toc6411" w:history="1">
        <w:r>
          <w:rPr>
            <w:rFonts w:ascii="仿宋" w:eastAsia="仿宋" w:hAnsi="仿宋" w:cs="仿宋" w:hint="eastAsia"/>
            <w:lang w:eastAsia="zh-CN"/>
          </w:rPr>
          <w:t>(一)、技术管理特点</w:t>
        </w:r>
        <w:r>
          <w:tab/>
        </w:r>
        <w:r>
          <w:fldChar w:fldCharType="begin"/>
        </w:r>
        <w:r>
          <w:instrText xml:space="preserve"> PAGEREF _Toc6411 \h </w:instrText>
        </w:r>
        <w:r>
          <w:fldChar w:fldCharType="separate"/>
        </w:r>
        <w:r>
          <w:t>11</w:t>
        </w:r>
        <w:r>
          <w:fldChar w:fldCharType="end"/>
        </w:r>
      </w:hyperlink>
    </w:p>
    <w:p>
      <w:pPr>
        <w:pStyle w:val="TOC2"/>
        <w:tabs>
          <w:tab w:val="right" w:leader="dot" w:pos="8306"/>
        </w:tabs>
      </w:pPr>
      <w:hyperlink w:anchor="_Toc26270" w:history="1">
        <w:r>
          <w:rPr>
            <w:rFonts w:ascii="仿宋" w:eastAsia="仿宋" w:hAnsi="仿宋" w:cs="仿宋" w:hint="eastAsia"/>
            <w:lang w:eastAsia="zh-CN"/>
          </w:rPr>
          <w:t>(二)、磁共振成像装置项目工艺技术设计方案</w:t>
        </w:r>
        <w:r>
          <w:tab/>
        </w:r>
        <w:r>
          <w:fldChar w:fldCharType="begin"/>
        </w:r>
        <w:r>
          <w:instrText xml:space="preserve"> PAGEREF _Toc26270 \h </w:instrText>
        </w:r>
        <w:r>
          <w:fldChar w:fldCharType="separate"/>
        </w:r>
        <w:r>
          <w:t>12</w:t>
        </w:r>
        <w:r>
          <w:fldChar w:fldCharType="end"/>
        </w:r>
      </w:hyperlink>
    </w:p>
    <w:p>
      <w:pPr>
        <w:pStyle w:val="TOC2"/>
        <w:tabs>
          <w:tab w:val="right" w:leader="dot" w:pos="8306"/>
        </w:tabs>
      </w:pPr>
      <w:hyperlink w:anchor="_Toc19187" w:history="1">
        <w:r>
          <w:rPr>
            <w:rFonts w:ascii="仿宋" w:eastAsia="仿宋" w:hAnsi="仿宋" w:cs="仿宋" w:hint="eastAsia"/>
            <w:lang w:eastAsia="zh-CN"/>
          </w:rPr>
          <w:t>(三)、设备选型方案</w:t>
        </w:r>
        <w:r>
          <w:tab/>
        </w:r>
        <w:r>
          <w:fldChar w:fldCharType="begin"/>
        </w:r>
        <w:r>
          <w:instrText xml:space="preserve"> PAGEREF _Toc19187 \h </w:instrText>
        </w:r>
        <w:r>
          <w:fldChar w:fldCharType="separate"/>
        </w:r>
        <w:r>
          <w:t>14</w:t>
        </w:r>
        <w:r>
          <w:fldChar w:fldCharType="end"/>
        </w:r>
      </w:hyperlink>
    </w:p>
    <w:p>
      <w:pPr>
        <w:pStyle w:val="TOC1"/>
        <w:tabs>
          <w:tab w:val="right" w:leader="dot" w:pos="8306"/>
        </w:tabs>
      </w:pPr>
      <w:hyperlink w:anchor="_Toc19700" w:history="1">
        <w:r>
          <w:rPr>
            <w:rFonts w:ascii="仿宋" w:eastAsia="仿宋" w:hAnsi="仿宋" w:cs="仿宋" w:hint="eastAsia"/>
            <w:lang w:eastAsia="zh-CN"/>
          </w:rPr>
          <w:t>四、磁共振成像装置项目土建工程</w:t>
        </w:r>
        <w:r>
          <w:tab/>
        </w:r>
        <w:r>
          <w:fldChar w:fldCharType="begin"/>
        </w:r>
        <w:r>
          <w:instrText xml:space="preserve"> PAGEREF _Toc19700 \h </w:instrText>
        </w:r>
        <w:r>
          <w:fldChar w:fldCharType="separate"/>
        </w:r>
        <w:r>
          <w:t>15</w:t>
        </w:r>
        <w:r>
          <w:fldChar w:fldCharType="end"/>
        </w:r>
      </w:hyperlink>
    </w:p>
    <w:p>
      <w:pPr>
        <w:pStyle w:val="TOC2"/>
        <w:tabs>
          <w:tab w:val="right" w:leader="dot" w:pos="8306"/>
        </w:tabs>
      </w:pPr>
      <w:hyperlink w:anchor="_Toc14175" w:history="1">
        <w:r>
          <w:rPr>
            <w:rFonts w:ascii="仿宋" w:eastAsia="仿宋" w:hAnsi="仿宋" w:cs="仿宋" w:hint="eastAsia"/>
            <w:lang w:eastAsia="zh-CN"/>
          </w:rPr>
          <w:t>(一)、建筑工程设计原则</w:t>
        </w:r>
        <w:r>
          <w:tab/>
        </w:r>
        <w:r>
          <w:fldChar w:fldCharType="begin"/>
        </w:r>
        <w:r>
          <w:instrText xml:space="preserve"> PAGEREF _Toc14175 \h </w:instrText>
        </w:r>
        <w:r>
          <w:fldChar w:fldCharType="separate"/>
        </w:r>
        <w:r>
          <w:t>15</w:t>
        </w:r>
        <w:r>
          <w:fldChar w:fldCharType="end"/>
        </w:r>
      </w:hyperlink>
    </w:p>
    <w:p>
      <w:pPr>
        <w:pStyle w:val="TOC2"/>
        <w:tabs>
          <w:tab w:val="right" w:leader="dot" w:pos="8306"/>
        </w:tabs>
      </w:pPr>
      <w:hyperlink w:anchor="_Toc28292" w:history="1">
        <w:r>
          <w:rPr>
            <w:rFonts w:ascii="仿宋" w:eastAsia="仿宋" w:hAnsi="仿宋" w:cs="仿宋" w:hint="eastAsia"/>
            <w:lang w:eastAsia="zh-CN"/>
          </w:rPr>
          <w:t>(二)、土建工程设计年限及安全等级</w:t>
        </w:r>
        <w:r>
          <w:tab/>
        </w:r>
        <w:r>
          <w:fldChar w:fldCharType="begin"/>
        </w:r>
        <w:r>
          <w:instrText xml:space="preserve"> PAGEREF _Toc28292 \h </w:instrText>
        </w:r>
        <w:r>
          <w:fldChar w:fldCharType="separate"/>
        </w:r>
        <w:r>
          <w:t>16</w:t>
        </w:r>
        <w:r>
          <w:fldChar w:fldCharType="end"/>
        </w:r>
      </w:hyperlink>
    </w:p>
    <w:p>
      <w:pPr>
        <w:pStyle w:val="TOC2"/>
        <w:tabs>
          <w:tab w:val="right" w:leader="dot" w:pos="8306"/>
        </w:tabs>
      </w:pPr>
      <w:hyperlink w:anchor="_Toc20182" w:history="1">
        <w:r>
          <w:rPr>
            <w:rFonts w:ascii="仿宋" w:eastAsia="仿宋" w:hAnsi="仿宋" w:cs="仿宋" w:hint="eastAsia"/>
            <w:lang w:eastAsia="zh-CN"/>
          </w:rPr>
          <w:t>(三)、建筑工程设计总体要求</w:t>
        </w:r>
        <w:r>
          <w:tab/>
        </w:r>
        <w:r>
          <w:fldChar w:fldCharType="begin"/>
        </w:r>
        <w:r>
          <w:instrText xml:space="preserve"> PAGEREF _Toc20182 \h </w:instrText>
        </w:r>
        <w:r>
          <w:fldChar w:fldCharType="separate"/>
        </w:r>
        <w:r>
          <w:t>17</w:t>
        </w:r>
        <w:r>
          <w:fldChar w:fldCharType="end"/>
        </w:r>
      </w:hyperlink>
    </w:p>
    <w:p>
      <w:pPr>
        <w:pStyle w:val="TOC2"/>
        <w:tabs>
          <w:tab w:val="right" w:leader="dot" w:pos="8306"/>
        </w:tabs>
      </w:pPr>
      <w:hyperlink w:anchor="_Toc8657" w:history="1">
        <w:r>
          <w:rPr>
            <w:rFonts w:ascii="仿宋" w:eastAsia="仿宋" w:hAnsi="仿宋" w:cs="仿宋" w:hint="eastAsia"/>
            <w:lang w:eastAsia="zh-CN"/>
          </w:rPr>
          <w:t>(四)、土建工程建设指标</w:t>
        </w:r>
        <w:r>
          <w:tab/>
        </w:r>
        <w:r>
          <w:fldChar w:fldCharType="begin"/>
        </w:r>
        <w:r>
          <w:instrText xml:space="preserve"> PAGEREF _Toc8657 \h </w:instrText>
        </w:r>
        <w:r>
          <w:fldChar w:fldCharType="separate"/>
        </w:r>
        <w:r>
          <w:t>18</w:t>
        </w:r>
        <w:r>
          <w:fldChar w:fldCharType="end"/>
        </w:r>
      </w:hyperlink>
    </w:p>
    <w:p>
      <w:pPr>
        <w:pStyle w:val="TOC1"/>
        <w:tabs>
          <w:tab w:val="right" w:leader="dot" w:pos="8306"/>
        </w:tabs>
      </w:pPr>
      <w:hyperlink w:anchor="_Toc32124" w:history="1">
        <w:r>
          <w:rPr>
            <w:rFonts w:ascii="仿宋" w:eastAsia="仿宋" w:hAnsi="仿宋" w:cs="仿宋" w:hint="eastAsia"/>
            <w:lang w:eastAsia="zh-CN"/>
          </w:rPr>
          <w:t>五、市场分析、调研</w:t>
        </w:r>
        <w:r>
          <w:tab/>
        </w:r>
        <w:r>
          <w:fldChar w:fldCharType="begin"/>
        </w:r>
        <w:r>
          <w:instrText xml:space="preserve"> PAGEREF _Toc32124 \h </w:instrText>
        </w:r>
        <w:r>
          <w:fldChar w:fldCharType="separate"/>
        </w:r>
        <w:r>
          <w:t>18</w:t>
        </w:r>
        <w:r>
          <w:fldChar w:fldCharType="end"/>
        </w:r>
      </w:hyperlink>
    </w:p>
    <w:p>
      <w:pPr>
        <w:pStyle w:val="TOC2"/>
        <w:tabs>
          <w:tab w:val="right" w:leader="dot" w:pos="8306"/>
        </w:tabs>
      </w:pPr>
      <w:hyperlink w:anchor="_Toc6998" w:history="1">
        <w:r>
          <w:rPr>
            <w:rFonts w:ascii="仿宋" w:eastAsia="仿宋" w:hAnsi="仿宋" w:cs="仿宋" w:hint="eastAsia"/>
            <w:lang w:eastAsia="zh-CN"/>
          </w:rPr>
          <w:t>(一)、磁共振成像装置行业分析</w:t>
        </w:r>
        <w:r>
          <w:tab/>
        </w:r>
        <w:r>
          <w:fldChar w:fldCharType="begin"/>
        </w:r>
        <w:r>
          <w:instrText xml:space="preserve"> PAGEREF _Toc6998 \h </w:instrText>
        </w:r>
        <w:r>
          <w:fldChar w:fldCharType="separate"/>
        </w:r>
        <w:r>
          <w:t>18</w:t>
        </w:r>
        <w:r>
          <w:fldChar w:fldCharType="end"/>
        </w:r>
      </w:hyperlink>
    </w:p>
    <w:p>
      <w:pPr>
        <w:pStyle w:val="TOC2"/>
        <w:tabs>
          <w:tab w:val="right" w:leader="dot" w:pos="8306"/>
        </w:tabs>
      </w:pPr>
      <w:hyperlink w:anchor="_Toc25381" w:history="1">
        <w:r>
          <w:rPr>
            <w:rFonts w:ascii="仿宋" w:eastAsia="仿宋" w:hAnsi="仿宋" w:cs="仿宋" w:hint="eastAsia"/>
            <w:lang w:eastAsia="zh-CN"/>
          </w:rPr>
          <w:t>(二)、磁共振成像装置市场分析预测</w:t>
        </w:r>
        <w:r>
          <w:tab/>
        </w:r>
        <w:r>
          <w:fldChar w:fldCharType="begin"/>
        </w:r>
        <w:r>
          <w:instrText xml:space="preserve"> PAGEREF _Toc25381 \h </w:instrText>
        </w:r>
        <w:r>
          <w:fldChar w:fldCharType="separate"/>
        </w:r>
        <w:r>
          <w:t>19</w:t>
        </w:r>
        <w:r>
          <w:fldChar w:fldCharType="end"/>
        </w:r>
      </w:hyperlink>
    </w:p>
    <w:p>
      <w:pPr>
        <w:pStyle w:val="TOC1"/>
        <w:tabs>
          <w:tab w:val="right" w:leader="dot" w:pos="8306"/>
        </w:tabs>
      </w:pPr>
      <w:hyperlink w:anchor="_Toc19412" w:history="1">
        <w:r>
          <w:rPr>
            <w:rFonts w:ascii="仿宋" w:eastAsia="仿宋" w:hAnsi="仿宋" w:cs="仿宋" w:hint="eastAsia"/>
            <w:lang w:eastAsia="zh-CN"/>
          </w:rPr>
          <w:t>六、磁共振成像装置项目建设单位说明</w:t>
        </w:r>
        <w:r>
          <w:tab/>
        </w:r>
        <w:r>
          <w:fldChar w:fldCharType="begin"/>
        </w:r>
        <w:r>
          <w:instrText xml:space="preserve"> PAGEREF _Toc19412 \h </w:instrText>
        </w:r>
        <w:r>
          <w:fldChar w:fldCharType="separate"/>
        </w:r>
        <w:r>
          <w:t>20</w:t>
        </w:r>
        <w:r>
          <w:fldChar w:fldCharType="end"/>
        </w:r>
      </w:hyperlink>
    </w:p>
    <w:p>
      <w:pPr>
        <w:pStyle w:val="TOC2"/>
        <w:tabs>
          <w:tab w:val="right" w:leader="dot" w:pos="8306"/>
        </w:tabs>
      </w:pPr>
      <w:hyperlink w:anchor="_Toc9438" w:history="1">
        <w:r>
          <w:rPr>
            <w:rFonts w:ascii="仿宋" w:eastAsia="仿宋" w:hAnsi="仿宋" w:cs="仿宋" w:hint="eastAsia"/>
            <w:lang w:eastAsia="zh-CN"/>
          </w:rPr>
          <w:t>(一)、磁共振成像装置项目承办单位基本情况</w:t>
        </w:r>
        <w:r>
          <w:tab/>
        </w:r>
        <w:r>
          <w:fldChar w:fldCharType="begin"/>
        </w:r>
        <w:r>
          <w:instrText xml:space="preserve"> PAGEREF _Toc9438 \h </w:instrText>
        </w:r>
        <w:r>
          <w:fldChar w:fldCharType="separate"/>
        </w:r>
        <w:r>
          <w:t>20</w:t>
        </w:r>
        <w:r>
          <w:fldChar w:fldCharType="end"/>
        </w:r>
      </w:hyperlink>
    </w:p>
    <w:p>
      <w:pPr>
        <w:pStyle w:val="TOC2"/>
        <w:tabs>
          <w:tab w:val="right" w:leader="dot" w:pos="8306"/>
        </w:tabs>
      </w:pPr>
      <w:hyperlink w:anchor="_Toc9775" w:history="1">
        <w:r>
          <w:rPr>
            <w:rFonts w:ascii="仿宋" w:eastAsia="仿宋" w:hAnsi="仿宋" w:cs="仿宋" w:hint="eastAsia"/>
            <w:lang w:eastAsia="zh-CN"/>
          </w:rPr>
          <w:t>(二)、公司经济效益分析</w:t>
        </w:r>
        <w:r>
          <w:tab/>
        </w:r>
        <w:r>
          <w:fldChar w:fldCharType="begin"/>
        </w:r>
        <w:r>
          <w:instrText xml:space="preserve"> PAGEREF _Toc9775 \h </w:instrText>
        </w:r>
        <w:r>
          <w:fldChar w:fldCharType="separate"/>
        </w:r>
        <w:r>
          <w:t>20</w:t>
        </w:r>
        <w:r>
          <w:fldChar w:fldCharType="end"/>
        </w:r>
      </w:hyperlink>
    </w:p>
    <w:p>
      <w:pPr>
        <w:pStyle w:val="TOC1"/>
        <w:tabs>
          <w:tab w:val="right" w:leader="dot" w:pos="8306"/>
        </w:tabs>
      </w:pPr>
      <w:hyperlink w:anchor="_Toc27615" w:history="1">
        <w:r>
          <w:rPr>
            <w:rFonts w:ascii="仿宋" w:eastAsia="仿宋" w:hAnsi="仿宋" w:cs="仿宋" w:hint="eastAsia"/>
            <w:lang w:eastAsia="zh-CN"/>
          </w:rPr>
          <w:t>七、磁共振成像装置项目计划安排</w:t>
        </w:r>
        <w:r>
          <w:tab/>
        </w:r>
        <w:r>
          <w:fldChar w:fldCharType="begin"/>
        </w:r>
        <w:r>
          <w:instrText xml:space="preserve"> PAGEREF _Toc27615 \h </w:instrText>
        </w:r>
        <w:r>
          <w:fldChar w:fldCharType="separate"/>
        </w:r>
        <w:r>
          <w:t>21</w:t>
        </w:r>
        <w:r>
          <w:fldChar w:fldCharType="end"/>
        </w:r>
      </w:hyperlink>
    </w:p>
    <w:p>
      <w:pPr>
        <w:pStyle w:val="TOC2"/>
        <w:tabs>
          <w:tab w:val="right" w:leader="dot" w:pos="8306"/>
        </w:tabs>
      </w:pPr>
      <w:hyperlink w:anchor="_Toc12566" w:history="1">
        <w:r>
          <w:rPr>
            <w:rFonts w:ascii="仿宋" w:eastAsia="仿宋" w:hAnsi="仿宋" w:cs="仿宋" w:hint="eastAsia"/>
            <w:lang w:eastAsia="zh-CN"/>
          </w:rPr>
          <w:t>(一)、建设周期</w:t>
        </w:r>
        <w:r>
          <w:tab/>
        </w:r>
        <w:r>
          <w:fldChar w:fldCharType="begin"/>
        </w:r>
        <w:r>
          <w:instrText xml:space="preserve"> PAGEREF _Toc12566 \h </w:instrText>
        </w:r>
        <w:r>
          <w:fldChar w:fldCharType="separate"/>
        </w:r>
        <w:r>
          <w:t>21</w:t>
        </w:r>
        <w:r>
          <w:fldChar w:fldCharType="end"/>
        </w:r>
      </w:hyperlink>
    </w:p>
    <w:p>
      <w:pPr>
        <w:pStyle w:val="TOC2"/>
        <w:tabs>
          <w:tab w:val="right" w:leader="dot" w:pos="8306"/>
        </w:tabs>
      </w:pPr>
      <w:hyperlink w:anchor="_Toc1291" w:history="1">
        <w:r>
          <w:rPr>
            <w:rFonts w:ascii="仿宋" w:eastAsia="仿宋" w:hAnsi="仿宋" w:cs="仿宋" w:hint="eastAsia"/>
            <w:lang w:eastAsia="zh-CN"/>
          </w:rPr>
          <w:t>(二)、建设进度</w:t>
        </w:r>
        <w:r>
          <w:tab/>
        </w:r>
        <w:r>
          <w:fldChar w:fldCharType="begin"/>
        </w:r>
        <w:r>
          <w:instrText xml:space="preserve"> PAGEREF _Toc1291 \h </w:instrText>
        </w:r>
        <w:r>
          <w:fldChar w:fldCharType="separate"/>
        </w:r>
        <w:r>
          <w:t>22</w:t>
        </w:r>
        <w:r>
          <w:fldChar w:fldCharType="end"/>
        </w:r>
      </w:hyperlink>
    </w:p>
    <w:p>
      <w:pPr>
        <w:pStyle w:val="TOC2"/>
        <w:tabs>
          <w:tab w:val="right" w:leader="dot" w:pos="8306"/>
        </w:tabs>
      </w:pPr>
      <w:hyperlink w:anchor="_Toc11018" w:history="1">
        <w:r>
          <w:rPr>
            <w:rFonts w:ascii="仿宋" w:eastAsia="仿宋" w:hAnsi="仿宋" w:cs="仿宋" w:hint="eastAsia"/>
            <w:lang w:eastAsia="zh-CN"/>
          </w:rPr>
          <w:t>(三)、进度安排注意事项</w:t>
        </w:r>
        <w:r>
          <w:tab/>
        </w:r>
        <w:r>
          <w:fldChar w:fldCharType="begin"/>
        </w:r>
        <w:r>
          <w:instrText xml:space="preserve"> PAGEREF _Toc11018 \h </w:instrText>
        </w:r>
        <w:r>
          <w:fldChar w:fldCharType="separate"/>
        </w:r>
        <w:r>
          <w:t>23</w:t>
        </w:r>
        <w:r>
          <w:fldChar w:fldCharType="end"/>
        </w:r>
      </w:hyperlink>
    </w:p>
    <w:p>
      <w:pPr>
        <w:pStyle w:val="TOC2"/>
        <w:tabs>
          <w:tab w:val="right" w:leader="dot" w:pos="8306"/>
        </w:tabs>
      </w:pPr>
      <w:hyperlink w:anchor="_Toc28005" w:history="1">
        <w:r>
          <w:rPr>
            <w:rFonts w:ascii="仿宋" w:eastAsia="仿宋" w:hAnsi="仿宋" w:cs="仿宋" w:hint="eastAsia"/>
            <w:lang w:eastAsia="zh-CN"/>
          </w:rPr>
          <w:t>(四)、人力资源配置</w:t>
        </w:r>
        <w:r>
          <w:tab/>
        </w:r>
        <w:r>
          <w:fldChar w:fldCharType="begin"/>
        </w:r>
        <w:r>
          <w:instrText xml:space="preserve"> PAGEREF _Toc28005 \h </w:instrText>
        </w:r>
        <w:r>
          <w:fldChar w:fldCharType="separate"/>
        </w:r>
        <w:r>
          <w:t>25</w:t>
        </w:r>
        <w:r>
          <w:fldChar w:fldCharType="end"/>
        </w:r>
      </w:hyperlink>
    </w:p>
    <w:p>
      <w:pPr>
        <w:pStyle w:val="TOC1"/>
        <w:tabs>
          <w:tab w:val="right" w:leader="dot" w:pos="8306"/>
        </w:tabs>
      </w:pPr>
      <w:hyperlink w:anchor="_Toc31616" w:history="1">
        <w:r>
          <w:rPr>
            <w:rFonts w:ascii="仿宋" w:eastAsia="仿宋" w:hAnsi="仿宋" w:cs="仿宋" w:hint="eastAsia"/>
            <w:lang w:eastAsia="zh-CN"/>
          </w:rPr>
          <w:t>八、磁共振成像装置项目技术管理</w:t>
        </w:r>
        <w:r>
          <w:tab/>
        </w:r>
        <w:r>
          <w:fldChar w:fldCharType="begin"/>
        </w:r>
        <w:r>
          <w:instrText xml:space="preserve"> PAGEREF _Toc31616 \h </w:instrText>
        </w:r>
        <w:r>
          <w:fldChar w:fldCharType="separate"/>
        </w:r>
        <w:r>
          <w:t>26</w:t>
        </w:r>
        <w:r>
          <w:fldChar w:fldCharType="end"/>
        </w:r>
      </w:hyperlink>
    </w:p>
    <w:p>
      <w:pPr>
        <w:pStyle w:val="TOC2"/>
        <w:tabs>
          <w:tab w:val="right" w:leader="dot" w:pos="8306"/>
        </w:tabs>
      </w:pPr>
      <w:hyperlink w:anchor="_Toc15131" w:history="1">
        <w:r>
          <w:rPr>
            <w:rFonts w:ascii="仿宋" w:eastAsia="仿宋" w:hAnsi="仿宋" w:cs="仿宋" w:hint="eastAsia"/>
            <w:lang w:eastAsia="zh-CN"/>
          </w:rPr>
          <w:t>(一)、技术方案选用方向</w:t>
        </w:r>
        <w:r>
          <w:tab/>
        </w:r>
        <w:r>
          <w:fldChar w:fldCharType="begin"/>
        </w:r>
        <w:r>
          <w:instrText xml:space="preserve"> PAGEREF _Toc15131 \h </w:instrText>
        </w:r>
        <w:r>
          <w:fldChar w:fldCharType="separate"/>
        </w:r>
        <w:r>
          <w:t>26</w:t>
        </w:r>
        <w:r>
          <w:fldChar w:fldCharType="end"/>
        </w:r>
      </w:hyperlink>
    </w:p>
    <w:p>
      <w:pPr>
        <w:pStyle w:val="TOC2"/>
        <w:tabs>
          <w:tab w:val="right" w:leader="dot" w:pos="8306"/>
        </w:tabs>
      </w:pPr>
      <w:hyperlink w:anchor="_Toc16947" w:history="1">
        <w:r>
          <w:rPr>
            <w:rFonts w:ascii="仿宋" w:eastAsia="仿宋" w:hAnsi="仿宋" w:cs="仿宋" w:hint="eastAsia"/>
            <w:lang w:eastAsia="zh-CN"/>
          </w:rPr>
          <w:t>(二)、工艺技术方案选用原则</w:t>
        </w:r>
        <w:r>
          <w:tab/>
        </w:r>
        <w:r>
          <w:fldChar w:fldCharType="begin"/>
        </w:r>
        <w:r>
          <w:instrText xml:space="preserve"> PAGEREF _Toc16947 \h </w:instrText>
        </w:r>
        <w:r>
          <w:fldChar w:fldCharType="separate"/>
        </w:r>
        <w:r>
          <w:t>27</w:t>
        </w:r>
        <w:r>
          <w:fldChar w:fldCharType="end"/>
        </w:r>
      </w:hyperlink>
    </w:p>
    <w:p>
      <w:pPr>
        <w:pStyle w:val="TOC2"/>
        <w:tabs>
          <w:tab w:val="right" w:leader="dot" w:pos="8306"/>
        </w:tabs>
      </w:pPr>
      <w:hyperlink w:anchor="_Toc4131" w:history="1">
        <w:r>
          <w:rPr>
            <w:rFonts w:ascii="仿宋" w:eastAsia="仿宋" w:hAnsi="仿宋" w:cs="仿宋" w:hint="eastAsia"/>
            <w:lang w:eastAsia="zh-CN"/>
          </w:rPr>
          <w:t>(三)、工艺技术方案要求</w:t>
        </w:r>
        <w:r>
          <w:tab/>
        </w:r>
        <w:r>
          <w:fldChar w:fldCharType="begin"/>
        </w:r>
        <w:r>
          <w:instrText xml:space="preserve"> PAGEREF _Toc4131 \h </w:instrText>
        </w:r>
        <w:r>
          <w:fldChar w:fldCharType="separate"/>
        </w:r>
        <w:r>
          <w:t>30</w:t>
        </w:r>
        <w:r>
          <w:fldChar w:fldCharType="end"/>
        </w:r>
      </w:hyperlink>
    </w:p>
    <w:p>
      <w:pPr>
        <w:pStyle w:val="TOC1"/>
        <w:tabs>
          <w:tab w:val="right" w:leader="dot" w:pos="8306"/>
        </w:tabs>
      </w:pPr>
      <w:hyperlink w:anchor="_Toc7646" w:history="1">
        <w:r>
          <w:rPr>
            <w:rFonts w:ascii="仿宋" w:eastAsia="仿宋" w:hAnsi="仿宋" w:cs="仿宋" w:hint="eastAsia"/>
            <w:lang w:eastAsia="zh-CN"/>
          </w:rPr>
          <w:t>九、生产安全保护</w:t>
        </w:r>
        <w:r>
          <w:tab/>
        </w:r>
        <w:r>
          <w:fldChar w:fldCharType="begin"/>
        </w:r>
        <w:r>
          <w:instrText xml:space="preserve"> PAGEREF _Toc7646 \h </w:instrText>
        </w:r>
        <w:r>
          <w:fldChar w:fldCharType="separate"/>
        </w:r>
        <w:r>
          <w:t>32</w:t>
        </w:r>
        <w:r>
          <w:fldChar w:fldCharType="end"/>
        </w:r>
      </w:hyperlink>
    </w:p>
    <w:p>
      <w:pPr>
        <w:pStyle w:val="TOC2"/>
        <w:tabs>
          <w:tab w:val="right" w:leader="dot" w:pos="8306"/>
        </w:tabs>
      </w:pPr>
      <w:hyperlink w:anchor="_Toc27255" w:history="1">
        <w:r>
          <w:rPr>
            <w:rFonts w:ascii="仿宋" w:eastAsia="仿宋" w:hAnsi="仿宋" w:cs="仿宋" w:hint="eastAsia"/>
            <w:lang w:eastAsia="zh-CN"/>
          </w:rPr>
          <w:t>(一)、消防安全</w:t>
        </w:r>
        <w:r>
          <w:tab/>
        </w:r>
        <w:r>
          <w:fldChar w:fldCharType="begin"/>
        </w:r>
        <w:r>
          <w:instrText xml:space="preserve"> PAGEREF _Toc27255 \h </w:instrText>
        </w:r>
        <w:r>
          <w:fldChar w:fldCharType="separate"/>
        </w:r>
        <w:r>
          <w:t>32</w:t>
        </w:r>
        <w:r>
          <w:fldChar w:fldCharType="end"/>
        </w:r>
      </w:hyperlink>
    </w:p>
    <w:p>
      <w:pPr>
        <w:pStyle w:val="TOC2"/>
        <w:tabs>
          <w:tab w:val="right" w:leader="dot" w:pos="8306"/>
        </w:tabs>
      </w:pPr>
      <w:hyperlink w:anchor="_Toc19963" w:history="1">
        <w:r>
          <w:rPr>
            <w:rFonts w:ascii="仿宋" w:eastAsia="仿宋" w:hAnsi="仿宋" w:cs="仿宋" w:hint="eastAsia"/>
            <w:lang w:eastAsia="zh-CN"/>
          </w:rPr>
          <w:t>(二)、防火防爆总图布置措施</w:t>
        </w:r>
        <w:r>
          <w:tab/>
        </w:r>
        <w:r>
          <w:fldChar w:fldCharType="begin"/>
        </w:r>
        <w:r>
          <w:instrText xml:space="preserve"> PAGEREF _Toc19963 \h </w:instrText>
        </w:r>
        <w:r>
          <w:fldChar w:fldCharType="separate"/>
        </w:r>
        <w:r>
          <w:t>33</w:t>
        </w:r>
        <w:r>
          <w:fldChar w:fldCharType="end"/>
        </w:r>
      </w:hyperlink>
    </w:p>
    <w:p>
      <w:pPr>
        <w:pStyle w:val="TOC2"/>
        <w:tabs>
          <w:tab w:val="right" w:leader="dot" w:pos="8306"/>
        </w:tabs>
      </w:pPr>
      <w:hyperlink w:anchor="_Toc1906" w:history="1">
        <w:r>
          <w:rPr>
            <w:rFonts w:ascii="仿宋" w:eastAsia="仿宋" w:hAnsi="仿宋" w:cs="仿宋" w:hint="eastAsia"/>
            <w:lang w:eastAsia="zh-CN"/>
          </w:rPr>
          <w:t>(三)、自然灾害防范措施</w:t>
        </w:r>
        <w:r>
          <w:tab/>
        </w:r>
        <w:r>
          <w:fldChar w:fldCharType="begin"/>
        </w:r>
        <w:r>
          <w:instrText xml:space="preserve"> PAGEREF _Toc1906 \h </w:instrText>
        </w:r>
        <w:r>
          <w:fldChar w:fldCharType="separate"/>
        </w:r>
        <w:r>
          <w:t>34</w:t>
        </w:r>
        <w:r>
          <w:fldChar w:fldCharType="end"/>
        </w:r>
      </w:hyperlink>
    </w:p>
    <w:p>
      <w:pPr>
        <w:pStyle w:val="TOC2"/>
        <w:tabs>
          <w:tab w:val="right" w:leader="dot" w:pos="8306"/>
        </w:tabs>
      </w:pPr>
      <w:hyperlink w:anchor="_Toc12085" w:history="1">
        <w:r>
          <w:rPr>
            <w:rFonts w:ascii="仿宋" w:eastAsia="仿宋" w:hAnsi="仿宋" w:cs="仿宋" w:hint="eastAsia"/>
            <w:lang w:eastAsia="zh-CN"/>
          </w:rPr>
          <w:t>(四)、安全色及安全标志使用要求</w:t>
        </w:r>
        <w:r>
          <w:tab/>
        </w:r>
        <w:r>
          <w:fldChar w:fldCharType="begin"/>
        </w:r>
        <w:r>
          <w:instrText xml:space="preserve"> PAGEREF _Toc12085 \h </w:instrText>
        </w:r>
        <w:r>
          <w:fldChar w:fldCharType="separate"/>
        </w:r>
        <w:r>
          <w:t>35</w:t>
        </w:r>
        <w:r>
          <w:fldChar w:fldCharType="end"/>
        </w:r>
      </w:hyperlink>
    </w:p>
    <w:p>
      <w:pPr>
        <w:pStyle w:val="TOC2"/>
        <w:tabs>
          <w:tab w:val="right" w:leader="dot" w:pos="8306"/>
        </w:tabs>
      </w:pPr>
      <w:hyperlink w:anchor="_Toc31457" w:history="1">
        <w:r>
          <w:rPr>
            <w:rFonts w:ascii="仿宋" w:eastAsia="仿宋" w:hAnsi="仿宋" w:cs="仿宋" w:hint="eastAsia"/>
            <w:lang w:eastAsia="zh-CN"/>
          </w:rPr>
          <w:t>(五)、防尘防毒措施</w:t>
        </w:r>
        <w:r>
          <w:tab/>
        </w:r>
        <w:r>
          <w:fldChar w:fldCharType="begin"/>
        </w:r>
        <w:r>
          <w:instrText xml:space="preserve"> PAGEREF _Toc31457 \h </w:instrText>
        </w:r>
        <w:r>
          <w:fldChar w:fldCharType="separate"/>
        </w:r>
        <w:r>
          <w:t>36</w:t>
        </w:r>
        <w:r>
          <w:fldChar w:fldCharType="end"/>
        </w:r>
      </w:hyperlink>
    </w:p>
    <w:p>
      <w:pPr>
        <w:pStyle w:val="TOC2"/>
        <w:tabs>
          <w:tab w:val="right" w:leader="dot" w:pos="8306"/>
        </w:tabs>
      </w:pPr>
      <w:hyperlink w:anchor="_Toc20656" w:history="1">
        <w:r>
          <w:rPr>
            <w:rFonts w:ascii="仿宋" w:eastAsia="仿宋" w:hAnsi="仿宋" w:cs="仿宋" w:hint="eastAsia"/>
            <w:lang w:eastAsia="zh-CN"/>
          </w:rPr>
          <w:t>(六)、防静电、触电防护及防雷措施</w:t>
        </w:r>
        <w:r>
          <w:tab/>
        </w:r>
        <w:r>
          <w:fldChar w:fldCharType="begin"/>
        </w:r>
        <w:r>
          <w:instrText xml:space="preserve"> PAGEREF _Toc20656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09" w:history="1">
        <w:r>
          <w:rPr>
            <w:rFonts w:ascii="仿宋" w:eastAsia="仿宋" w:hAnsi="仿宋" w:cs="仿宋" w:hint="eastAsia"/>
            <w:lang w:eastAsia="zh-CN"/>
          </w:rPr>
          <w:t>(七)、机械设备安全保障措施</w:t>
        </w:r>
        <w:r>
          <w:tab/>
        </w:r>
        <w:r>
          <w:fldChar w:fldCharType="begin"/>
        </w:r>
        <w:r>
          <w:instrText xml:space="preserve"> PAGEREF _Toc24509 \h </w:instrText>
        </w:r>
        <w:r>
          <w:fldChar w:fldCharType="separate"/>
        </w:r>
        <w:r>
          <w:t>39</w:t>
        </w:r>
        <w:r>
          <w:fldChar w:fldCharType="end"/>
        </w:r>
      </w:hyperlink>
    </w:p>
    <w:p>
      <w:pPr>
        <w:pStyle w:val="TOC1"/>
        <w:tabs>
          <w:tab w:val="right" w:leader="dot" w:pos="8306"/>
        </w:tabs>
      </w:pPr>
      <w:hyperlink w:anchor="_Toc4183" w:history="1">
        <w:r>
          <w:rPr>
            <w:rFonts w:ascii="仿宋" w:eastAsia="仿宋" w:hAnsi="仿宋" w:cs="仿宋" w:hint="eastAsia"/>
            <w:lang w:eastAsia="zh-CN"/>
          </w:rPr>
          <w:t>十、磁共振成像装置项目环境影响分析</w:t>
        </w:r>
        <w:r>
          <w:tab/>
        </w:r>
        <w:r>
          <w:fldChar w:fldCharType="begin"/>
        </w:r>
        <w:r>
          <w:instrText xml:space="preserve"> PAGEREF _Toc4183 \h </w:instrText>
        </w:r>
        <w:r>
          <w:fldChar w:fldCharType="separate"/>
        </w:r>
        <w:r>
          <w:t>40</w:t>
        </w:r>
        <w:r>
          <w:fldChar w:fldCharType="end"/>
        </w:r>
      </w:hyperlink>
    </w:p>
    <w:p>
      <w:pPr>
        <w:pStyle w:val="TOC2"/>
        <w:tabs>
          <w:tab w:val="right" w:leader="dot" w:pos="8306"/>
        </w:tabs>
      </w:pPr>
      <w:hyperlink w:anchor="_Toc30645" w:history="1">
        <w:r>
          <w:rPr>
            <w:rFonts w:ascii="仿宋" w:eastAsia="仿宋" w:hAnsi="仿宋" w:cs="仿宋" w:hint="eastAsia"/>
            <w:lang w:eastAsia="zh-CN"/>
          </w:rPr>
          <w:t>(一)、建设区域环境质量现状</w:t>
        </w:r>
        <w:r>
          <w:tab/>
        </w:r>
        <w:r>
          <w:fldChar w:fldCharType="begin"/>
        </w:r>
        <w:r>
          <w:instrText xml:space="preserve"> PAGEREF _Toc30645 \h </w:instrText>
        </w:r>
        <w:r>
          <w:fldChar w:fldCharType="separate"/>
        </w:r>
        <w:r>
          <w:t>40</w:t>
        </w:r>
        <w:r>
          <w:fldChar w:fldCharType="end"/>
        </w:r>
      </w:hyperlink>
    </w:p>
    <w:p>
      <w:pPr>
        <w:pStyle w:val="TOC2"/>
        <w:tabs>
          <w:tab w:val="right" w:leader="dot" w:pos="8306"/>
        </w:tabs>
      </w:pPr>
      <w:hyperlink w:anchor="_Toc24268" w:history="1">
        <w:r>
          <w:rPr>
            <w:rFonts w:ascii="仿宋" w:eastAsia="仿宋" w:hAnsi="仿宋" w:cs="仿宋" w:hint="eastAsia"/>
            <w:lang w:eastAsia="zh-CN"/>
          </w:rPr>
          <w:t>(二)、建设期环境保护</w:t>
        </w:r>
        <w:r>
          <w:tab/>
        </w:r>
        <w:r>
          <w:fldChar w:fldCharType="begin"/>
        </w:r>
        <w:r>
          <w:instrText xml:space="preserve"> PAGEREF _Toc24268 \h </w:instrText>
        </w:r>
        <w:r>
          <w:fldChar w:fldCharType="separate"/>
        </w:r>
        <w:r>
          <w:t>42</w:t>
        </w:r>
        <w:r>
          <w:fldChar w:fldCharType="end"/>
        </w:r>
      </w:hyperlink>
    </w:p>
    <w:p>
      <w:pPr>
        <w:pStyle w:val="TOC2"/>
        <w:tabs>
          <w:tab w:val="right" w:leader="dot" w:pos="8306"/>
        </w:tabs>
      </w:pPr>
      <w:hyperlink w:anchor="_Toc30691" w:history="1">
        <w:r>
          <w:rPr>
            <w:rFonts w:ascii="仿宋" w:eastAsia="仿宋" w:hAnsi="仿宋" w:cs="仿宋" w:hint="eastAsia"/>
            <w:lang w:eastAsia="zh-CN"/>
          </w:rPr>
          <w:t>(三)、运营期环境保护</w:t>
        </w:r>
        <w:r>
          <w:tab/>
        </w:r>
        <w:r>
          <w:fldChar w:fldCharType="begin"/>
        </w:r>
        <w:r>
          <w:instrText xml:space="preserve"> PAGEREF _Toc30691 \h </w:instrText>
        </w:r>
        <w:r>
          <w:fldChar w:fldCharType="separate"/>
        </w:r>
        <w:r>
          <w:t>43</w:t>
        </w:r>
        <w:r>
          <w:fldChar w:fldCharType="end"/>
        </w:r>
      </w:hyperlink>
    </w:p>
    <w:p>
      <w:pPr>
        <w:pStyle w:val="TOC2"/>
        <w:tabs>
          <w:tab w:val="right" w:leader="dot" w:pos="8306"/>
        </w:tabs>
      </w:pPr>
      <w:hyperlink w:anchor="_Toc4020" w:history="1">
        <w:r>
          <w:rPr>
            <w:rFonts w:ascii="仿宋" w:eastAsia="仿宋" w:hAnsi="仿宋" w:cs="仿宋" w:hint="eastAsia"/>
            <w:lang w:eastAsia="zh-CN"/>
          </w:rPr>
          <w:t>(四)、磁共振成像装置项目建设对区域经济的影响</w:t>
        </w:r>
        <w:r>
          <w:tab/>
        </w:r>
        <w:r>
          <w:fldChar w:fldCharType="begin"/>
        </w:r>
        <w:r>
          <w:instrText xml:space="preserve"> PAGEREF _Toc4020 \h </w:instrText>
        </w:r>
        <w:r>
          <w:fldChar w:fldCharType="separate"/>
        </w:r>
        <w:r>
          <w:t>44</w:t>
        </w:r>
        <w:r>
          <w:fldChar w:fldCharType="end"/>
        </w:r>
      </w:hyperlink>
    </w:p>
    <w:p>
      <w:pPr>
        <w:pStyle w:val="TOC2"/>
        <w:tabs>
          <w:tab w:val="right" w:leader="dot" w:pos="8306"/>
        </w:tabs>
      </w:pPr>
      <w:hyperlink w:anchor="_Toc29806" w:history="1">
        <w:r>
          <w:rPr>
            <w:rFonts w:ascii="仿宋" w:eastAsia="仿宋" w:hAnsi="仿宋" w:cs="仿宋" w:hint="eastAsia"/>
            <w:lang w:eastAsia="zh-CN"/>
          </w:rPr>
          <w:t>(五)、废弃物处理</w:t>
        </w:r>
        <w:r>
          <w:tab/>
        </w:r>
        <w:r>
          <w:fldChar w:fldCharType="begin"/>
        </w:r>
        <w:r>
          <w:instrText xml:space="preserve"> PAGEREF _Toc29806 \h </w:instrText>
        </w:r>
        <w:r>
          <w:fldChar w:fldCharType="separate"/>
        </w:r>
        <w:r>
          <w:t>46</w:t>
        </w:r>
        <w:r>
          <w:fldChar w:fldCharType="end"/>
        </w:r>
      </w:hyperlink>
    </w:p>
    <w:p>
      <w:pPr>
        <w:pStyle w:val="TOC2"/>
        <w:tabs>
          <w:tab w:val="right" w:leader="dot" w:pos="8306"/>
        </w:tabs>
      </w:pPr>
      <w:hyperlink w:anchor="_Toc365" w:history="1">
        <w:r>
          <w:rPr>
            <w:rFonts w:ascii="仿宋" w:eastAsia="仿宋" w:hAnsi="仿宋" w:cs="仿宋" w:hint="eastAsia"/>
            <w:lang w:eastAsia="zh-CN"/>
          </w:rPr>
          <w:t>(六)、特殊环境影响分析</w:t>
        </w:r>
        <w:r>
          <w:tab/>
        </w:r>
        <w:r>
          <w:fldChar w:fldCharType="begin"/>
        </w:r>
        <w:r>
          <w:instrText xml:space="preserve"> PAGEREF _Toc365 \h </w:instrText>
        </w:r>
        <w:r>
          <w:fldChar w:fldCharType="separate"/>
        </w:r>
        <w:r>
          <w:t>47</w:t>
        </w:r>
        <w:r>
          <w:fldChar w:fldCharType="end"/>
        </w:r>
      </w:hyperlink>
    </w:p>
    <w:p>
      <w:pPr>
        <w:pStyle w:val="TOC2"/>
        <w:tabs>
          <w:tab w:val="right" w:leader="dot" w:pos="8306"/>
        </w:tabs>
      </w:pPr>
      <w:hyperlink w:anchor="_Toc10717" w:history="1">
        <w:r>
          <w:rPr>
            <w:rFonts w:ascii="仿宋" w:eastAsia="仿宋" w:hAnsi="仿宋" w:cs="仿宋" w:hint="eastAsia"/>
            <w:lang w:eastAsia="zh-CN"/>
          </w:rPr>
          <w:t>(七)、清洁生产</w:t>
        </w:r>
        <w:r>
          <w:tab/>
        </w:r>
        <w:r>
          <w:fldChar w:fldCharType="begin"/>
        </w:r>
        <w:r>
          <w:instrText xml:space="preserve"> PAGEREF _Toc10717 \h </w:instrText>
        </w:r>
        <w:r>
          <w:fldChar w:fldCharType="separate"/>
        </w:r>
        <w:r>
          <w:t>49</w:t>
        </w:r>
        <w:r>
          <w:fldChar w:fldCharType="end"/>
        </w:r>
      </w:hyperlink>
    </w:p>
    <w:p>
      <w:pPr>
        <w:pStyle w:val="TOC2"/>
        <w:tabs>
          <w:tab w:val="right" w:leader="dot" w:pos="8306"/>
        </w:tabs>
      </w:pPr>
      <w:hyperlink w:anchor="_Toc32627" w:history="1">
        <w:r>
          <w:rPr>
            <w:rFonts w:ascii="仿宋" w:eastAsia="仿宋" w:hAnsi="仿宋" w:cs="仿宋" w:hint="eastAsia"/>
            <w:lang w:eastAsia="zh-CN"/>
          </w:rPr>
          <w:t>(八)、环境保护综合评价</w:t>
        </w:r>
        <w:r>
          <w:tab/>
        </w:r>
        <w:r>
          <w:fldChar w:fldCharType="begin"/>
        </w:r>
        <w:r>
          <w:instrText xml:space="preserve"> PAGEREF _Toc32627 \h </w:instrText>
        </w:r>
        <w:r>
          <w:fldChar w:fldCharType="separate"/>
        </w:r>
        <w:r>
          <w:t>50</w:t>
        </w:r>
        <w:r>
          <w:fldChar w:fldCharType="end"/>
        </w:r>
      </w:hyperlink>
    </w:p>
    <w:p>
      <w:pPr>
        <w:pStyle w:val="TOC1"/>
        <w:tabs>
          <w:tab w:val="right" w:leader="dot" w:pos="8306"/>
        </w:tabs>
      </w:pPr>
      <w:hyperlink w:anchor="_Toc6763" w:history="1">
        <w:r>
          <w:rPr>
            <w:rFonts w:ascii="仿宋" w:eastAsia="仿宋" w:hAnsi="仿宋" w:cs="仿宋" w:hint="eastAsia"/>
            <w:lang w:eastAsia="zh-CN"/>
          </w:rPr>
          <w:t>十一、磁共振成像装置项目人力资源培养与发展</w:t>
        </w:r>
        <w:r>
          <w:tab/>
        </w:r>
        <w:r>
          <w:fldChar w:fldCharType="begin"/>
        </w:r>
        <w:r>
          <w:instrText xml:space="preserve"> PAGEREF _Toc6763 \h </w:instrText>
        </w:r>
        <w:r>
          <w:fldChar w:fldCharType="separate"/>
        </w:r>
        <w:r>
          <w:t>51</w:t>
        </w:r>
        <w:r>
          <w:fldChar w:fldCharType="end"/>
        </w:r>
      </w:hyperlink>
    </w:p>
    <w:p>
      <w:pPr>
        <w:pStyle w:val="TOC2"/>
        <w:tabs>
          <w:tab w:val="right" w:leader="dot" w:pos="8306"/>
        </w:tabs>
      </w:pPr>
      <w:hyperlink w:anchor="_Toc7429" w:history="1">
        <w:r>
          <w:rPr>
            <w:rFonts w:ascii="仿宋" w:eastAsia="仿宋" w:hAnsi="仿宋" w:cs="仿宋" w:hint="eastAsia"/>
            <w:lang w:eastAsia="zh-CN"/>
          </w:rPr>
          <w:t>(一)、人才需求与规划</w:t>
        </w:r>
        <w:r>
          <w:tab/>
        </w:r>
        <w:r>
          <w:fldChar w:fldCharType="begin"/>
        </w:r>
        <w:r>
          <w:instrText xml:space="preserve"> PAGEREF _Toc7429 \h </w:instrText>
        </w:r>
        <w:r>
          <w:fldChar w:fldCharType="separate"/>
        </w:r>
        <w:r>
          <w:t>51</w:t>
        </w:r>
        <w:r>
          <w:fldChar w:fldCharType="end"/>
        </w:r>
      </w:hyperlink>
    </w:p>
    <w:p>
      <w:pPr>
        <w:pStyle w:val="TOC2"/>
        <w:tabs>
          <w:tab w:val="right" w:leader="dot" w:pos="8306"/>
        </w:tabs>
      </w:pPr>
      <w:hyperlink w:anchor="_Toc26273" w:history="1">
        <w:r>
          <w:rPr>
            <w:rFonts w:ascii="仿宋" w:eastAsia="仿宋" w:hAnsi="仿宋" w:cs="仿宋" w:hint="eastAsia"/>
            <w:lang w:eastAsia="zh-CN"/>
          </w:rPr>
          <w:t>(二)、培训与发展计划</w:t>
        </w:r>
        <w:r>
          <w:tab/>
        </w:r>
        <w:r>
          <w:fldChar w:fldCharType="begin"/>
        </w:r>
        <w:r>
          <w:instrText xml:space="preserve"> PAGEREF _Toc26273 \h </w:instrText>
        </w:r>
        <w:r>
          <w:fldChar w:fldCharType="separate"/>
        </w:r>
        <w:r>
          <w:t>52</w:t>
        </w:r>
        <w:r>
          <w:fldChar w:fldCharType="end"/>
        </w:r>
      </w:hyperlink>
    </w:p>
    <w:p>
      <w:pPr>
        <w:pStyle w:val="TOC1"/>
        <w:tabs>
          <w:tab w:val="right" w:leader="dot" w:pos="8306"/>
        </w:tabs>
      </w:pPr>
      <w:hyperlink w:anchor="_Toc29122" w:history="1">
        <w:r>
          <w:rPr>
            <w:rFonts w:ascii="仿宋" w:eastAsia="仿宋" w:hAnsi="仿宋" w:cs="仿宋" w:hint="eastAsia"/>
            <w:lang w:eastAsia="zh-CN"/>
          </w:rPr>
          <w:t>十二、磁共振成像装置项目风险管理</w:t>
        </w:r>
        <w:r>
          <w:tab/>
        </w:r>
        <w:r>
          <w:fldChar w:fldCharType="begin"/>
        </w:r>
        <w:r>
          <w:instrText xml:space="preserve"> PAGEREF _Toc29122 \h </w:instrText>
        </w:r>
        <w:r>
          <w:fldChar w:fldCharType="separate"/>
        </w:r>
        <w:r>
          <w:t>52</w:t>
        </w:r>
        <w:r>
          <w:fldChar w:fldCharType="end"/>
        </w:r>
      </w:hyperlink>
    </w:p>
    <w:p>
      <w:pPr>
        <w:pStyle w:val="TOC2"/>
        <w:tabs>
          <w:tab w:val="right" w:leader="dot" w:pos="8306"/>
        </w:tabs>
      </w:pPr>
      <w:hyperlink w:anchor="_Toc17396" w:history="1">
        <w:r>
          <w:rPr>
            <w:rFonts w:ascii="仿宋" w:eastAsia="仿宋" w:hAnsi="仿宋" w:cs="仿宋" w:hint="eastAsia"/>
            <w:lang w:eastAsia="zh-CN"/>
          </w:rPr>
          <w:t>(一)、风险识别与评估</w:t>
        </w:r>
        <w:r>
          <w:tab/>
        </w:r>
        <w:r>
          <w:fldChar w:fldCharType="begin"/>
        </w:r>
        <w:r>
          <w:instrText xml:space="preserve"> PAGEREF _Toc17396 \h </w:instrText>
        </w:r>
        <w:r>
          <w:fldChar w:fldCharType="separate"/>
        </w:r>
        <w:r>
          <w:t>52</w:t>
        </w:r>
        <w:r>
          <w:fldChar w:fldCharType="end"/>
        </w:r>
      </w:hyperlink>
    </w:p>
    <w:p>
      <w:pPr>
        <w:pStyle w:val="TOC2"/>
        <w:tabs>
          <w:tab w:val="right" w:leader="dot" w:pos="8306"/>
        </w:tabs>
      </w:pPr>
      <w:hyperlink w:anchor="_Toc12371" w:history="1">
        <w:r>
          <w:rPr>
            <w:rFonts w:ascii="仿宋" w:eastAsia="仿宋" w:hAnsi="仿宋" w:cs="仿宋" w:hint="eastAsia"/>
            <w:lang w:eastAsia="zh-CN"/>
          </w:rPr>
          <w:t>(二)、风险应对策略</w:t>
        </w:r>
        <w:r>
          <w:tab/>
        </w:r>
        <w:r>
          <w:fldChar w:fldCharType="begin"/>
        </w:r>
        <w:r>
          <w:instrText xml:space="preserve"> PAGEREF _Toc12371 \h </w:instrText>
        </w:r>
        <w:r>
          <w:fldChar w:fldCharType="separate"/>
        </w:r>
        <w:r>
          <w:t>53</w:t>
        </w:r>
        <w:r>
          <w:fldChar w:fldCharType="end"/>
        </w:r>
      </w:hyperlink>
    </w:p>
    <w:p>
      <w:pPr>
        <w:pStyle w:val="TOC2"/>
        <w:tabs>
          <w:tab w:val="right" w:leader="dot" w:pos="8306"/>
        </w:tabs>
      </w:pPr>
      <w:hyperlink w:anchor="_Toc18758" w:history="1">
        <w:r>
          <w:rPr>
            <w:rFonts w:ascii="仿宋" w:eastAsia="仿宋" w:hAnsi="仿宋" w:cs="仿宋" w:hint="eastAsia"/>
            <w:lang w:eastAsia="zh-CN"/>
          </w:rPr>
          <w:t>(三)、风险监控与控制</w:t>
        </w:r>
        <w:r>
          <w:tab/>
        </w:r>
        <w:r>
          <w:fldChar w:fldCharType="begin"/>
        </w:r>
        <w:r>
          <w:instrText xml:space="preserve"> PAGEREF _Toc18758 \h </w:instrText>
        </w:r>
        <w:r>
          <w:fldChar w:fldCharType="separate"/>
        </w:r>
        <w:r>
          <w:t>55</w:t>
        </w:r>
        <w:r>
          <w:fldChar w:fldCharType="end"/>
        </w:r>
      </w:hyperlink>
    </w:p>
    <w:p>
      <w:pPr>
        <w:pStyle w:val="TOC1"/>
        <w:tabs>
          <w:tab w:val="right" w:leader="dot" w:pos="8306"/>
        </w:tabs>
      </w:pPr>
      <w:hyperlink w:anchor="_Toc3946" w:history="1">
        <w:r>
          <w:rPr>
            <w:rFonts w:ascii="仿宋" w:eastAsia="仿宋" w:hAnsi="仿宋" w:cs="仿宋" w:hint="eastAsia"/>
            <w:lang w:eastAsia="zh-CN"/>
          </w:rPr>
          <w:t>十三、磁共振成像装置项目实施保障措施</w:t>
        </w:r>
        <w:r>
          <w:tab/>
        </w:r>
        <w:r>
          <w:fldChar w:fldCharType="begin"/>
        </w:r>
        <w:r>
          <w:instrText xml:space="preserve"> PAGEREF _Toc3946 \h </w:instrText>
        </w:r>
        <w:r>
          <w:fldChar w:fldCharType="separate"/>
        </w:r>
        <w:r>
          <w:t>56</w:t>
        </w:r>
        <w:r>
          <w:fldChar w:fldCharType="end"/>
        </w:r>
      </w:hyperlink>
    </w:p>
    <w:p>
      <w:pPr>
        <w:pStyle w:val="TOC2"/>
        <w:tabs>
          <w:tab w:val="right" w:leader="dot" w:pos="8306"/>
        </w:tabs>
      </w:pPr>
      <w:hyperlink w:anchor="_Toc18552" w:history="1">
        <w:r>
          <w:rPr>
            <w:rFonts w:ascii="仿宋" w:eastAsia="仿宋" w:hAnsi="仿宋" w:cs="仿宋" w:hint="eastAsia"/>
            <w:lang w:eastAsia="zh-CN"/>
          </w:rPr>
          <w:t>(一)、磁共振成像装置项目实施保障机制</w:t>
        </w:r>
        <w:r>
          <w:tab/>
        </w:r>
        <w:r>
          <w:fldChar w:fldCharType="begin"/>
        </w:r>
        <w:r>
          <w:instrText xml:space="preserve"> PAGEREF _Toc18552 \h </w:instrText>
        </w:r>
        <w:r>
          <w:fldChar w:fldCharType="separate"/>
        </w:r>
        <w:r>
          <w:t>56</w:t>
        </w:r>
        <w:r>
          <w:fldChar w:fldCharType="end"/>
        </w:r>
      </w:hyperlink>
    </w:p>
    <w:p>
      <w:pPr>
        <w:pStyle w:val="TOC2"/>
        <w:tabs>
          <w:tab w:val="right" w:leader="dot" w:pos="8306"/>
        </w:tabs>
      </w:pPr>
      <w:hyperlink w:anchor="_Toc32658" w:history="1">
        <w:r>
          <w:rPr>
            <w:rFonts w:ascii="仿宋" w:eastAsia="仿宋" w:hAnsi="仿宋" w:cs="仿宋" w:hint="eastAsia"/>
            <w:lang w:eastAsia="zh-CN"/>
          </w:rPr>
          <w:t>(二)、磁共振成像装置项目法律合规要求</w:t>
        </w:r>
        <w:r>
          <w:tab/>
        </w:r>
        <w:r>
          <w:fldChar w:fldCharType="begin"/>
        </w:r>
        <w:r>
          <w:instrText xml:space="preserve"> PAGEREF _Toc32658 \h </w:instrText>
        </w:r>
        <w:r>
          <w:fldChar w:fldCharType="separate"/>
        </w:r>
        <w:r>
          <w:t>60</w:t>
        </w:r>
        <w:r>
          <w:fldChar w:fldCharType="end"/>
        </w:r>
      </w:hyperlink>
    </w:p>
    <w:p>
      <w:pPr>
        <w:pStyle w:val="TOC2"/>
        <w:tabs>
          <w:tab w:val="right" w:leader="dot" w:pos="8306"/>
        </w:tabs>
      </w:pPr>
      <w:hyperlink w:anchor="_Toc25960" w:history="1">
        <w:r>
          <w:rPr>
            <w:rFonts w:ascii="仿宋" w:eastAsia="仿宋" w:hAnsi="仿宋" w:cs="仿宋" w:hint="eastAsia"/>
            <w:lang w:eastAsia="zh-CN"/>
          </w:rPr>
          <w:t>(三)、磁共振成像装置项目合同管理与法律事务</w:t>
        </w:r>
        <w:r>
          <w:tab/>
        </w:r>
        <w:r>
          <w:fldChar w:fldCharType="begin"/>
        </w:r>
        <w:r>
          <w:instrText xml:space="preserve"> PAGEREF _Toc25960 \h </w:instrText>
        </w:r>
        <w:r>
          <w:fldChar w:fldCharType="separate"/>
        </w:r>
        <w:r>
          <w:t>64</w:t>
        </w:r>
        <w:r>
          <w:fldChar w:fldCharType="end"/>
        </w:r>
      </w:hyperlink>
    </w:p>
    <w:p>
      <w:pPr>
        <w:pStyle w:val="TOC2"/>
        <w:tabs>
          <w:tab w:val="right" w:leader="dot" w:pos="8306"/>
        </w:tabs>
      </w:pPr>
      <w:hyperlink w:anchor="_Toc15526" w:history="1">
        <w:r>
          <w:rPr>
            <w:rFonts w:ascii="仿宋" w:eastAsia="仿宋" w:hAnsi="仿宋" w:cs="仿宋" w:hint="eastAsia"/>
            <w:lang w:eastAsia="zh-CN"/>
          </w:rPr>
          <w:t>(四)、磁共振成像装置项目知识产权保护策略</w:t>
        </w:r>
        <w:r>
          <w:tab/>
        </w:r>
        <w:r>
          <w:fldChar w:fldCharType="begin"/>
        </w:r>
        <w:r>
          <w:instrText xml:space="preserve"> PAGEREF _Toc15526 \h </w:instrText>
        </w:r>
        <w:r>
          <w:fldChar w:fldCharType="separate"/>
        </w:r>
        <w:r>
          <w:t>71</w:t>
        </w:r>
        <w:r>
          <w:fldChar w:fldCharType="end"/>
        </w:r>
      </w:hyperlink>
    </w:p>
    <w:p>
      <w:pPr>
        <w:pStyle w:val="TOC1"/>
        <w:tabs>
          <w:tab w:val="right" w:leader="dot" w:pos="8306"/>
        </w:tabs>
      </w:pPr>
      <w:hyperlink w:anchor="_Toc24088" w:history="1">
        <w:r>
          <w:rPr>
            <w:rFonts w:ascii="仿宋" w:eastAsia="仿宋" w:hAnsi="仿宋" w:cs="仿宋" w:hint="eastAsia"/>
            <w:lang w:eastAsia="zh-CN"/>
          </w:rPr>
          <w:t>十四、磁共振成像装置项目工程方案分析</w:t>
        </w:r>
        <w:r>
          <w:tab/>
        </w:r>
        <w:r>
          <w:fldChar w:fldCharType="begin"/>
        </w:r>
        <w:r>
          <w:instrText xml:space="preserve"> PAGEREF _Toc24088 \h </w:instrText>
        </w:r>
        <w:r>
          <w:fldChar w:fldCharType="separate"/>
        </w:r>
        <w:r>
          <w:t>73</w:t>
        </w:r>
        <w:r>
          <w:fldChar w:fldCharType="end"/>
        </w:r>
      </w:hyperlink>
    </w:p>
    <w:p>
      <w:pPr>
        <w:pStyle w:val="TOC2"/>
        <w:tabs>
          <w:tab w:val="right" w:leader="dot" w:pos="8306"/>
        </w:tabs>
      </w:pPr>
      <w:hyperlink w:anchor="_Toc32752" w:history="1">
        <w:r>
          <w:rPr>
            <w:rFonts w:ascii="仿宋" w:eastAsia="仿宋" w:hAnsi="仿宋" w:cs="仿宋" w:hint="eastAsia"/>
            <w:lang w:eastAsia="zh-CN"/>
          </w:rPr>
          <w:t>(一)、建筑工程设计原则</w:t>
        </w:r>
        <w:r>
          <w:tab/>
        </w:r>
        <w:r>
          <w:fldChar w:fldCharType="begin"/>
        </w:r>
        <w:r>
          <w:instrText xml:space="preserve"> PAGEREF _Toc32752 \h </w:instrText>
        </w:r>
        <w:r>
          <w:fldChar w:fldCharType="separate"/>
        </w:r>
        <w:r>
          <w:t>73</w:t>
        </w:r>
        <w:r>
          <w:fldChar w:fldCharType="end"/>
        </w:r>
      </w:hyperlink>
    </w:p>
    <w:p>
      <w:pPr>
        <w:pStyle w:val="TOC2"/>
        <w:tabs>
          <w:tab w:val="right" w:leader="dot" w:pos="8306"/>
        </w:tabs>
      </w:pPr>
      <w:hyperlink w:anchor="_Toc21710" w:history="1">
        <w:r>
          <w:rPr>
            <w:rFonts w:ascii="仿宋" w:eastAsia="仿宋" w:hAnsi="仿宋" w:cs="仿宋" w:hint="eastAsia"/>
            <w:lang w:eastAsia="zh-CN"/>
          </w:rPr>
          <w:t>(二)、土建工程建设指标</w:t>
        </w:r>
        <w:r>
          <w:tab/>
        </w:r>
        <w:r>
          <w:fldChar w:fldCharType="begin"/>
        </w:r>
        <w:r>
          <w:instrText xml:space="preserve"> PAGEREF _Toc21710 \h </w:instrText>
        </w:r>
        <w:r>
          <w:fldChar w:fldCharType="separate"/>
        </w:r>
        <w:r>
          <w:t>77</w:t>
        </w:r>
        <w:r>
          <w:fldChar w:fldCharType="end"/>
        </w:r>
      </w:hyperlink>
    </w:p>
    <w:p>
      <w:pPr>
        <w:pStyle w:val="TOC1"/>
        <w:tabs>
          <w:tab w:val="right" w:leader="dot" w:pos="8306"/>
        </w:tabs>
      </w:pPr>
      <w:hyperlink w:anchor="_Toc53" w:history="1">
        <w:r>
          <w:rPr>
            <w:rFonts w:ascii="仿宋" w:eastAsia="仿宋" w:hAnsi="仿宋" w:cs="仿宋" w:hint="eastAsia"/>
            <w:lang w:eastAsia="zh-CN"/>
          </w:rPr>
          <w:t>十五、供应链管理</w:t>
        </w:r>
        <w:r>
          <w:tab/>
        </w:r>
        <w:r>
          <w:fldChar w:fldCharType="begin"/>
        </w:r>
        <w:r>
          <w:instrText xml:space="preserve"> PAGEREF _Toc53 \h </w:instrText>
        </w:r>
        <w:r>
          <w:fldChar w:fldCharType="separate"/>
        </w:r>
        <w:r>
          <w:t>78</w:t>
        </w:r>
        <w:r>
          <w:fldChar w:fldCharType="end"/>
        </w:r>
      </w:hyperlink>
    </w:p>
    <w:p>
      <w:pPr>
        <w:pStyle w:val="TOC2"/>
        <w:tabs>
          <w:tab w:val="right" w:leader="dot" w:pos="8306"/>
        </w:tabs>
      </w:pPr>
      <w:hyperlink w:anchor="_Toc13418" w:history="1">
        <w:r>
          <w:rPr>
            <w:rFonts w:ascii="仿宋" w:eastAsia="仿宋" w:hAnsi="仿宋" w:cs="仿宋" w:hint="eastAsia"/>
            <w:lang w:eastAsia="zh-CN"/>
          </w:rPr>
          <w:t>(一)、供应链战略规划</w:t>
        </w:r>
        <w:r>
          <w:tab/>
        </w:r>
        <w:r>
          <w:fldChar w:fldCharType="begin"/>
        </w:r>
        <w:r>
          <w:instrText xml:space="preserve"> PAGEREF _Toc13418 \h </w:instrText>
        </w:r>
        <w:r>
          <w:fldChar w:fldCharType="separate"/>
        </w:r>
        <w:r>
          <w:t>78</w:t>
        </w:r>
        <w:r>
          <w:fldChar w:fldCharType="end"/>
        </w:r>
      </w:hyperlink>
    </w:p>
    <w:p>
      <w:pPr>
        <w:pStyle w:val="TOC2"/>
        <w:tabs>
          <w:tab w:val="right" w:leader="dot" w:pos="8306"/>
        </w:tabs>
      </w:pPr>
      <w:hyperlink w:anchor="_Toc5953" w:history="1">
        <w:r>
          <w:rPr>
            <w:rFonts w:ascii="仿宋" w:eastAsia="仿宋" w:hAnsi="仿宋" w:cs="仿宋" w:hint="eastAsia"/>
            <w:lang w:eastAsia="zh-CN"/>
          </w:rPr>
          <w:t>(二)、供应商选择与合作</w:t>
        </w:r>
        <w:r>
          <w:tab/>
        </w:r>
        <w:r>
          <w:fldChar w:fldCharType="begin"/>
        </w:r>
        <w:r>
          <w:instrText xml:space="preserve"> PAGEREF _Toc5953 \h </w:instrText>
        </w:r>
        <w:r>
          <w:fldChar w:fldCharType="separate"/>
        </w:r>
        <w:r>
          <w:t>80</w:t>
        </w:r>
        <w:r>
          <w:fldChar w:fldCharType="end"/>
        </w:r>
      </w:hyperlink>
    </w:p>
    <w:p>
      <w:pPr>
        <w:pStyle w:val="TOC2"/>
        <w:tabs>
          <w:tab w:val="right" w:leader="dot" w:pos="8306"/>
        </w:tabs>
      </w:pPr>
      <w:hyperlink w:anchor="_Toc18506" w:history="1">
        <w:r>
          <w:rPr>
            <w:rFonts w:ascii="仿宋" w:eastAsia="仿宋" w:hAnsi="仿宋" w:cs="仿宋" w:hint="eastAsia"/>
            <w:lang w:eastAsia="zh-CN"/>
          </w:rPr>
          <w:t>(三)、物流与库存管理</w:t>
        </w:r>
        <w:r>
          <w:tab/>
        </w:r>
        <w:r>
          <w:fldChar w:fldCharType="begin"/>
        </w:r>
        <w:r>
          <w:instrText xml:space="preserve"> PAGEREF _Toc18506 \h </w:instrText>
        </w:r>
        <w:r>
          <w:fldChar w:fldCharType="separate"/>
        </w:r>
        <w:r>
          <w:t>81</w:t>
        </w:r>
        <w:r>
          <w:fldChar w:fldCharType="end"/>
        </w:r>
      </w:hyperlink>
    </w:p>
    <w:p>
      <w:pPr>
        <w:pStyle w:val="TOC1"/>
        <w:tabs>
          <w:tab w:val="right" w:leader="dot" w:pos="8306"/>
        </w:tabs>
      </w:pPr>
      <w:hyperlink w:anchor="_Toc24750" w:history="1">
        <w:r>
          <w:rPr>
            <w:rFonts w:ascii="仿宋" w:eastAsia="仿宋" w:hAnsi="仿宋" w:cs="仿宋" w:hint="eastAsia"/>
            <w:lang w:eastAsia="zh-CN"/>
          </w:rPr>
          <w:t>十六、磁共振成像装置项目变更管理</w:t>
        </w:r>
        <w:r>
          <w:tab/>
        </w:r>
        <w:r>
          <w:fldChar w:fldCharType="begin"/>
        </w:r>
        <w:r>
          <w:instrText xml:space="preserve"> PAGEREF _Toc24750 \h </w:instrText>
        </w:r>
        <w:r>
          <w:fldChar w:fldCharType="separate"/>
        </w:r>
        <w:r>
          <w:t>83</w:t>
        </w:r>
        <w:r>
          <w:fldChar w:fldCharType="end"/>
        </w:r>
      </w:hyperlink>
    </w:p>
    <w:p>
      <w:pPr>
        <w:pStyle w:val="TOC2"/>
        <w:tabs>
          <w:tab w:val="right" w:leader="dot" w:pos="8306"/>
        </w:tabs>
      </w:pPr>
      <w:hyperlink w:anchor="_Toc11382" w:history="1">
        <w:r>
          <w:rPr>
            <w:rFonts w:ascii="仿宋" w:eastAsia="仿宋" w:hAnsi="仿宋" w:cs="仿宋" w:hint="eastAsia"/>
            <w:lang w:eastAsia="zh-CN"/>
          </w:rPr>
          <w:t>(一)、变更申请与评估</w:t>
        </w:r>
        <w:r>
          <w:tab/>
        </w:r>
        <w:r>
          <w:fldChar w:fldCharType="begin"/>
        </w:r>
        <w:r>
          <w:instrText xml:space="preserve"> PAGEREF _Toc11382 \h </w:instrText>
        </w:r>
        <w:r>
          <w:fldChar w:fldCharType="separate"/>
        </w:r>
        <w:r>
          <w:t>83</w:t>
        </w:r>
        <w:r>
          <w:fldChar w:fldCharType="end"/>
        </w:r>
      </w:hyperlink>
    </w:p>
    <w:p>
      <w:pPr>
        <w:pStyle w:val="TOC2"/>
        <w:tabs>
          <w:tab w:val="right" w:leader="dot" w:pos="8306"/>
        </w:tabs>
      </w:pPr>
      <w:hyperlink w:anchor="_Toc1013" w:history="1">
        <w:r>
          <w:rPr>
            <w:rFonts w:ascii="仿宋" w:eastAsia="仿宋" w:hAnsi="仿宋" w:cs="仿宋" w:hint="eastAsia"/>
            <w:lang w:eastAsia="zh-CN"/>
          </w:rPr>
          <w:t>(二)、变更实施与控制</w:t>
        </w:r>
        <w:r>
          <w:tab/>
        </w:r>
        <w:r>
          <w:fldChar w:fldCharType="begin"/>
        </w:r>
        <w:r>
          <w:instrText xml:space="preserve"> PAGEREF _Toc1013 \h </w:instrText>
        </w:r>
        <w:r>
          <w:fldChar w:fldCharType="separate"/>
        </w:r>
        <w:r>
          <w:t>83</w:t>
        </w:r>
        <w:r>
          <w:fldChar w:fldCharType="end"/>
        </w:r>
      </w:hyperlink>
    </w:p>
    <w:p>
      <w:pPr>
        <w:pStyle w:val="TOC1"/>
        <w:tabs>
          <w:tab w:val="right" w:leader="dot" w:pos="8306"/>
        </w:tabs>
      </w:pPr>
      <w:hyperlink w:anchor="_Toc8161" w:history="1">
        <w:r>
          <w:rPr>
            <w:rFonts w:ascii="仿宋" w:eastAsia="仿宋" w:hAnsi="仿宋" w:cs="仿宋" w:hint="eastAsia"/>
            <w:lang w:eastAsia="zh-CN"/>
          </w:rPr>
          <w:t>十七、风险识别与分类</w:t>
        </w:r>
        <w:r>
          <w:tab/>
        </w:r>
        <w:r>
          <w:fldChar w:fldCharType="begin"/>
        </w:r>
        <w:r>
          <w:instrText xml:space="preserve"> PAGEREF _Toc8161 \h </w:instrText>
        </w:r>
        <w:r>
          <w:fldChar w:fldCharType="separate"/>
        </w:r>
        <w:r>
          <w:t>84</w:t>
        </w:r>
        <w:r>
          <w:fldChar w:fldCharType="end"/>
        </w:r>
      </w:hyperlink>
    </w:p>
    <w:p>
      <w:pPr>
        <w:pStyle w:val="TOC2"/>
        <w:tabs>
          <w:tab w:val="right" w:leader="dot" w:pos="8306"/>
        </w:tabs>
      </w:pPr>
      <w:hyperlink w:anchor="_Toc11284" w:history="1">
        <w:r>
          <w:rPr>
            <w:rFonts w:ascii="仿宋" w:eastAsia="仿宋" w:hAnsi="仿宋" w:cs="仿宋" w:hint="eastAsia"/>
            <w:lang w:eastAsia="zh-CN"/>
          </w:rPr>
          <w:t>(一)、风险识别</w:t>
        </w:r>
        <w:r>
          <w:tab/>
        </w:r>
        <w:r>
          <w:fldChar w:fldCharType="begin"/>
        </w:r>
        <w:r>
          <w:instrText xml:space="preserve"> PAGEREF _Toc11284 \h </w:instrText>
        </w:r>
        <w:r>
          <w:fldChar w:fldCharType="separate"/>
        </w:r>
        <w:r>
          <w:t>84</w:t>
        </w:r>
        <w:r>
          <w:fldChar w:fldCharType="end"/>
        </w:r>
      </w:hyperlink>
    </w:p>
    <w:p>
      <w:pPr>
        <w:pStyle w:val="TOC2"/>
        <w:tabs>
          <w:tab w:val="right" w:leader="dot" w:pos="8306"/>
        </w:tabs>
      </w:pPr>
      <w:hyperlink w:anchor="_Toc20997" w:history="1">
        <w:r>
          <w:rPr>
            <w:rFonts w:ascii="仿宋" w:eastAsia="仿宋" w:hAnsi="仿宋" w:cs="仿宋" w:hint="eastAsia"/>
            <w:lang w:eastAsia="zh-CN"/>
          </w:rPr>
          <w:t>(二)、风险分类</w:t>
        </w:r>
        <w:r>
          <w:tab/>
        </w:r>
        <w:r>
          <w:fldChar w:fldCharType="begin"/>
        </w:r>
        <w:r>
          <w:instrText xml:space="preserve"> PAGEREF _Toc20997 \h </w:instrText>
        </w:r>
        <w:r>
          <w:fldChar w:fldCharType="separate"/>
        </w:r>
        <w:r>
          <w:t>85</w:t>
        </w:r>
        <w:r>
          <w:fldChar w:fldCharType="end"/>
        </w:r>
      </w:hyperlink>
    </w:p>
    <w:p>
      <w:pPr>
        <w:pStyle w:val="TOC1"/>
        <w:tabs>
          <w:tab w:val="right" w:leader="dot" w:pos="8306"/>
        </w:tabs>
      </w:pPr>
      <w:hyperlink w:anchor="_Toc327" w:history="1">
        <w:r>
          <w:rPr>
            <w:rFonts w:ascii="仿宋" w:eastAsia="仿宋" w:hAnsi="仿宋" w:cs="仿宋" w:hint="eastAsia"/>
            <w:lang w:eastAsia="zh-CN"/>
          </w:rPr>
          <w:t>十八、质量管理体系</w:t>
        </w:r>
        <w:r>
          <w:tab/>
        </w:r>
        <w:r>
          <w:fldChar w:fldCharType="begin"/>
        </w:r>
        <w:r>
          <w:instrText xml:space="preserve"> PAGEREF _Toc327 \h </w:instrText>
        </w:r>
        <w:r>
          <w:fldChar w:fldCharType="separate"/>
        </w:r>
        <w:r>
          <w:t>87</w:t>
        </w:r>
        <w:r>
          <w:fldChar w:fldCharType="end"/>
        </w:r>
      </w:hyperlink>
    </w:p>
    <w:p>
      <w:pPr>
        <w:pStyle w:val="TOC2"/>
        <w:tabs>
          <w:tab w:val="right" w:leader="dot" w:pos="8306"/>
        </w:tabs>
      </w:pPr>
      <w:hyperlink w:anchor="_Toc20012" w:history="1">
        <w:r>
          <w:rPr>
            <w:rFonts w:ascii="仿宋" w:eastAsia="仿宋" w:hAnsi="仿宋" w:cs="仿宋" w:hint="eastAsia"/>
            <w:lang w:eastAsia="zh-CN"/>
          </w:rPr>
          <w:t>(一)、质量目标与方针</w:t>
        </w:r>
        <w:r>
          <w:tab/>
        </w:r>
        <w:r>
          <w:fldChar w:fldCharType="begin"/>
        </w:r>
        <w:r>
          <w:instrText xml:space="preserve"> PAGEREF _Toc20012 \h </w:instrText>
        </w:r>
        <w:r>
          <w:fldChar w:fldCharType="separate"/>
        </w:r>
        <w:r>
          <w:t>87</w:t>
        </w:r>
        <w:r>
          <w:fldChar w:fldCharType="end"/>
        </w:r>
      </w:hyperlink>
    </w:p>
    <w:p>
      <w:pPr>
        <w:pStyle w:val="TOC2"/>
        <w:tabs>
          <w:tab w:val="right" w:leader="dot" w:pos="8306"/>
        </w:tabs>
      </w:pPr>
      <w:hyperlink w:anchor="_Toc23978" w:history="1">
        <w:r>
          <w:rPr>
            <w:rFonts w:ascii="仿宋" w:eastAsia="仿宋" w:hAnsi="仿宋" w:cs="仿宋" w:hint="eastAsia"/>
            <w:lang w:eastAsia="zh-CN"/>
          </w:rPr>
          <w:t>(二)、质量管理责任</w:t>
        </w:r>
        <w:r>
          <w:tab/>
        </w:r>
        <w:r>
          <w:fldChar w:fldCharType="begin"/>
        </w:r>
        <w:r>
          <w:instrText xml:space="preserve"> PAGEREF _Toc23978 \h </w:instrText>
        </w:r>
        <w:r>
          <w:fldChar w:fldCharType="separate"/>
        </w:r>
        <w:r>
          <w:t>88</w:t>
        </w:r>
        <w:r>
          <w:fldChar w:fldCharType="end"/>
        </w:r>
      </w:hyperlink>
    </w:p>
    <w:p>
      <w:pPr>
        <w:pStyle w:val="TOC2"/>
        <w:tabs>
          <w:tab w:val="right" w:leader="dot" w:pos="8306"/>
        </w:tabs>
      </w:pPr>
      <w:hyperlink w:anchor="_Toc31260" w:history="1">
        <w:r>
          <w:rPr>
            <w:rFonts w:ascii="仿宋" w:eastAsia="仿宋" w:hAnsi="仿宋" w:cs="仿宋" w:hint="eastAsia"/>
            <w:lang w:eastAsia="zh-CN"/>
          </w:rPr>
          <w:t>(三)、质量管理体系文件</w:t>
        </w:r>
        <w:r>
          <w:tab/>
        </w:r>
        <w:r>
          <w:fldChar w:fldCharType="begin"/>
        </w:r>
        <w:r>
          <w:instrText xml:space="preserve"> PAGEREF _Toc31260 \h </w:instrText>
        </w:r>
        <w:r>
          <w:fldChar w:fldCharType="separate"/>
        </w:r>
        <w:r>
          <w:t>90</w:t>
        </w:r>
        <w:r>
          <w:fldChar w:fldCharType="end"/>
        </w:r>
      </w:hyperlink>
    </w:p>
    <w:p>
      <w:pPr>
        <w:pStyle w:val="TOC2"/>
        <w:tabs>
          <w:tab w:val="right" w:leader="dot" w:pos="8306"/>
        </w:tabs>
      </w:pPr>
      <w:hyperlink w:anchor="_Toc31672" w:history="1">
        <w:r>
          <w:rPr>
            <w:rFonts w:ascii="仿宋" w:eastAsia="仿宋" w:hAnsi="仿宋" w:cs="仿宋" w:hint="eastAsia"/>
            <w:lang w:eastAsia="zh-CN"/>
          </w:rPr>
          <w:t>(四)、质量培训与教育</w:t>
        </w:r>
        <w:r>
          <w:tab/>
        </w:r>
        <w:r>
          <w:fldChar w:fldCharType="begin"/>
        </w:r>
        <w:r>
          <w:instrText xml:space="preserve"> PAGEREF _Toc31672 \h </w:instrText>
        </w:r>
        <w:r>
          <w:fldChar w:fldCharType="separate"/>
        </w:r>
        <w:r>
          <w:t>92</w:t>
        </w:r>
        <w:r>
          <w:fldChar w:fldCharType="end"/>
        </w:r>
      </w:hyperlink>
    </w:p>
    <w:p>
      <w:pPr>
        <w:pStyle w:val="TOC2"/>
        <w:tabs>
          <w:tab w:val="right" w:leader="dot" w:pos="8306"/>
        </w:tabs>
      </w:pPr>
      <w:hyperlink w:anchor="_Toc2814" w:history="1">
        <w:r>
          <w:rPr>
            <w:rFonts w:ascii="仿宋" w:eastAsia="仿宋" w:hAnsi="仿宋" w:cs="仿宋" w:hint="eastAsia"/>
            <w:lang w:eastAsia="zh-CN"/>
          </w:rPr>
          <w:t>(五)、质量审核与评价</w:t>
        </w:r>
        <w:r>
          <w:tab/>
        </w:r>
        <w:r>
          <w:fldChar w:fldCharType="begin"/>
        </w:r>
        <w:r>
          <w:instrText xml:space="preserve"> PAGEREF _Toc2814 \h </w:instrText>
        </w:r>
        <w:r>
          <w:fldChar w:fldCharType="separate"/>
        </w:r>
        <w:r>
          <w:t>93</w:t>
        </w:r>
        <w:r>
          <w:fldChar w:fldCharType="end"/>
        </w:r>
      </w:hyperlink>
    </w:p>
    <w:p>
      <w:pPr>
        <w:pStyle w:val="TOC2"/>
        <w:tabs>
          <w:tab w:val="right" w:leader="dot" w:pos="8306"/>
        </w:tabs>
      </w:pPr>
      <w:hyperlink w:anchor="_Toc5640" w:history="1">
        <w:r>
          <w:rPr>
            <w:rFonts w:ascii="仿宋" w:eastAsia="仿宋" w:hAnsi="仿宋" w:cs="仿宋" w:hint="eastAsia"/>
            <w:lang w:eastAsia="zh-CN"/>
          </w:rPr>
          <w:t>(六)、不符合与纠正措施</w:t>
        </w:r>
        <w:r>
          <w:tab/>
        </w:r>
        <w:r>
          <w:fldChar w:fldCharType="begin"/>
        </w:r>
        <w:r>
          <w:instrText xml:space="preserve"> PAGEREF _Toc5640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74"/>
      <w:r>
        <w:rPr>
          <w:rFonts w:ascii="仿宋" w:eastAsia="仿宋" w:hAnsi="仿宋" w:cs="仿宋" w:hint="eastAsia"/>
          <w:sz w:val="28"/>
          <w:lang w:eastAsia="zh-CN"/>
        </w:rPr>
        <w:t>一、磁共振成像装置项目选址可行性分析</w:t>
      </w:r>
      <w:bookmarkEnd w:id="2"/>
    </w:p>
    <w:p>
      <w:pPr>
        <w:pStyle w:val="Heading2"/>
        <w:rPr>
          <w:rFonts w:ascii="仿宋" w:eastAsia="仿宋" w:hAnsi="仿宋" w:cs="仿宋" w:hint="eastAsia"/>
          <w:lang w:eastAsia="zh-CN"/>
        </w:rPr>
      </w:pPr>
      <w:bookmarkStart w:id="3" w:name="_Toc15846"/>
      <w:r>
        <w:rPr>
          <w:rFonts w:ascii="仿宋" w:eastAsia="仿宋" w:hAnsi="仿宋" w:cs="仿宋" w:hint="eastAsia"/>
          <w:lang w:eastAsia="zh-CN"/>
        </w:rPr>
        <w:t>(一)、磁共振成像装置项目选址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该磁共振成像装置项目选址位于XX省XX市XX区XXX街道</w:t>
      </w:r>
    </w:p>
    <w:p>
      <w:pPr>
        <w:pStyle w:val="Heading2"/>
        <w:ind w:firstLine="560" w:firstLineChars="200"/>
        <w:rPr>
          <w:rFonts w:ascii="仿宋" w:eastAsia="仿宋" w:hAnsi="仿宋" w:cs="仿宋" w:hint="eastAsia"/>
          <w:sz w:val="28"/>
          <w:lang w:eastAsia="zh-CN"/>
        </w:rPr>
      </w:pPr>
      <w:bookmarkStart w:id="4" w:name="_Toc2653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磁共振成像装置项目的征地面积将根据磁共振成像装置项目的实际规模和需求进行精确规划。具体面积XXX平方米，旨在确保磁共振成像装置项目不仅能够满足当前的发展需求，还能够预留空间以适应未来的扩展。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净用地面积是在征地面积基础上去除不可利用面积后的实际可开发用地。具体面积XXX平方米，考虑到环保、交通、安全等多方面因素，以确保磁共振成像装置项目在整体利用效率上达到最优。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磁共振成像装置项目计划建设的建筑总规模具体面积XXX平方米。这一规模的确定综合考虑了磁共振成像装置项目的性质、规模，以及城市规划的相关要求，确保建筑布局与周边环境协调一致。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绿地率是磁共振成像装置项目用地中被规划为绿地的比例。具体面积XXX平方米，旨在通过合理规划绿地，改善磁共振成像装置项目周边环境，提升居民生活质量，并符合城市整体绿化规划。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容积率是用地上可以建设的建筑总体积与用地面积之比。具体面积XXX，通过合理的容积率规划，确保磁共振成像装置项目建筑规模与周边环境和谐共生。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磁共振成像装置项目选址与当地城市规划相一致，具体面积XXX平方米。通过与城市规划部门深入沟通，确保磁共振成像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磁共振成像装置项目选址符合当地产业政策，具体面积XXX平方米。这包括磁共振成像装置项目对当地经济的促进作用，以及对相关产业的带动效应，确保磁共振成像装置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用地总体要求必须符合环保和可持续发展的原则，具体面积XXX平方米。通过采用绿色建筑设计、节能减排等措施，确保磁共振成像装置项目在建设和运营过程中对环境的影响最小化，达到可持续发展的要求。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确保磁共振成像装置项目选址具备必要的公共设施配套，具体面积XXX平方米。这包括交通便利性、教育、医疗等基础设施，以提高居民生活品质，使得磁共振成像装置项目选址更具吸引力。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考虑用地总体要求对当地社会稳定性的影响，具体面积XXX平方米。通过深入了解当地社区反馈，确保磁共振成像装置项目的选址和建设过程对当地社会和谐稳定产生积极作用。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磁共振成像装置项目选址不仅符合法规和规划，还在实际操作中具有可行性。这一全面规划将为磁共振成像装置项目的成功实施提供坚实的基础，确保磁共振成像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5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共振成像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磁共振成像装置项目的设备规划和空间设计中，我们将采取灵活设备布局的措施。设备布局将根据实际需求进行灵活设计，避免不必要的浪费。通过合理规划设备摆放位置，我们将提高设备的利用率，减少设备间距，以确保磁共振成像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磁共振成像装置项目内部引入共享设施的概念，例如共享会议室、办公区等。通过这种方式，我们可以减少对资源的重复建设，提高资源共享效率，从而减小磁共振成像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27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磁共振成像装置项目的总图布置中，我们将不同功能区域进行明确的规划，以最大程度满足磁共振成像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01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磁共振成像装置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磁共振成像装置项目对环境的影响是综合评价的重要因素之一。我们将详细考虑选址周边的自然环境、生态保护区、水源地等情况，确保磁共振成像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对选址的评价还需充分考虑当地政府的产业政策和法规。我们将详细了解磁共振成像装置项目所在地的相关政策，确保磁共振成像装置项目的规划和运营与当地法规相符，降低不必要的法律风险。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考虑到社会稳定性对企业运营的重要性，我们将评估选址地区的社会安全情况、劳工关系、社区反馈等方面，以确保磁共振成像装置项目的建设和运营不会受到社会稳定性的负面影响。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最后，我们将综合考虑用地成本，包括土地购置费用、土地开发成本等。通过对用地成本的详细评估，我们能够做出更为精确的经济效益分析，为磁共振成像装置项目的投资决策提供有力支持。</w:t>
      </w:r>
    </w:p>
    <w:p>
      <w:pPr>
        <w:pStyle w:val="Heading1"/>
        <w:ind w:firstLine="560" w:firstLineChars="200"/>
        <w:rPr>
          <w:rFonts w:ascii="仿宋" w:eastAsia="仿宋" w:hAnsi="仿宋" w:cs="仿宋" w:hint="eastAsia"/>
          <w:sz w:val="28"/>
          <w:lang w:eastAsia="zh-CN"/>
        </w:rPr>
      </w:pPr>
      <w:bookmarkStart w:id="8" w:name="_Toc21705"/>
      <w:r>
        <w:rPr>
          <w:rFonts w:ascii="仿宋" w:eastAsia="仿宋" w:hAnsi="仿宋" w:cs="仿宋" w:hint="eastAsia"/>
          <w:sz w:val="28"/>
          <w:lang w:eastAsia="zh-CN"/>
        </w:rPr>
        <w:t>二、磁共振成像装置项目危机管理</w:t>
      </w:r>
      <w:bookmarkEnd w:id="8"/>
    </w:p>
    <w:p>
      <w:pPr>
        <w:pStyle w:val="Heading2"/>
        <w:rPr>
          <w:rFonts w:ascii="仿宋" w:eastAsia="仿宋" w:hAnsi="仿宋" w:cs="仿宋" w:hint="eastAsia"/>
          <w:lang w:eastAsia="zh-CN"/>
        </w:rPr>
      </w:pPr>
      <w:bookmarkStart w:id="9" w:name="_Toc1336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磁共振成像装置项目危机管理中，危机预警与识别是确保磁共振成像装置项目稳健运行的核心步骤。通过建立全面的监测机制，磁共振成像装置项目团队旨在及时发现和理解潜在的风险和危机因素，以便采取及时的预防和应对措施，确保磁共振成像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磁共振成像装置项目团队全面分析了整个磁共振成像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磁共振成像装置项目团队着重于明确定义磁共振成像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磁共振成像装置项目进展的持续监控，团队能够及时发现潜在问题并作出迅速反应。磁共振成像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在这一阶段，团队的专业素养和反应速度将发挥至关重要的作用，以确保潜在危机能够在初期得到有效的处理，最大程度地减轻负面影响。通过危机预警与识别，磁共振成像装置项目得以更有序、可控地推进。</w:t>
      </w:r>
    </w:p>
    <w:p>
      <w:pPr>
        <w:pStyle w:val="Heading2"/>
        <w:ind w:firstLine="560" w:firstLineChars="200"/>
        <w:rPr>
          <w:rFonts w:ascii="仿宋" w:eastAsia="仿宋" w:hAnsi="仿宋" w:cs="仿宋" w:hint="eastAsia"/>
          <w:sz w:val="28"/>
          <w:lang w:eastAsia="zh-CN"/>
        </w:rPr>
      </w:pPr>
      <w:bookmarkStart w:id="10" w:name="_Toc1216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在危机发生时，磁共振成像装置项目团队立即行动，成立了应急小组。该小组的任务是迅速制定并实施紧急应对措施，以最小化潜在损失。以下是采取的主要措施：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暂停磁共振成像装置项目进度：为遏制危机蔓延，磁共振成像装置项目暂时停止进行，以便全面评估当前状况。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资源重新分配：重新评估磁共振成像装置项目资源的分配，确保最大限度地减小损失。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实时沟通：与关键利益相关者建立实时沟通机制，向他们传递磁共振成像装置项目危机的实际状况，保障磁共振成像装置项目核心利益。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在紧急应对的同时，磁共振成像装置项目团队强调了团队协作和有效沟通的重要性。以下是团队协作的关键举措：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信息共享机制：建立了信息共享平台，确保团队成员能够及时获取磁共振成像装置项目危机的实时信息。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领导者沟通：磁共振成像装置项目领导者通过定期会议和即时沟通工具，指导团队应对危机，保持团队稳定运行。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随着危机得到初步控制，磁共振成像装置项目团队转向制定恢复计划，以确保磁共振成像装置项目能够从中迅速恢复。主要恢复计划包括：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修复受损的进度计划：重新评估磁共振成像装置项目进度，制定修复计划，确保磁共振成像装置项目尽快回归正常进程。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重新调整资源分配：优化资源分配，确保磁共振成像装置项目在有限资源下高效运转。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风险管理机制加强：对磁共振成像装置项目风险进行全面评估，制定更强化的风险管理策略，以预防未来可能的危机。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46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41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磁共振成像装置项目的技术管理特点体现在其创新导向。通过引入最先进的技术趋势和解决方案，磁共振成像装置项目致力于提升科技含量、提高质量和效率水平。这意味着我们将采用最新的工具和方法，确保磁共振成像装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共振成像装置项目技术管理的显著特征。通过整合不同领域的技术资源，我们实现了跨学科的协同工作。这有助于优化技术架构，提高整体效能。此外，整合性策略还促进了不同技术团队之间的紧密沟通和高效合作，确保磁共振成像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磁共振成像装置项目所采用的技术。通过不断优化技术方案，磁共振成像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磁共振成像装置项目团队将在磁共振成像装置项目初期识别可能的技术风险，并采取相应的预防和应对措施。通过建立健全的风险评估机制，磁共振成像装置项目能够在实施过程中及时发现并解决潜在的技术问题，保障磁共振成像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共振成像装置项目中，技术将成为磁共振成像装置项目成功的有力支持。这一深度剖析揭示了技术管理在磁共振成像装置项目实施中的关键作用，为磁共振成像装置项目的技术基础奠定了坚实的基础。</w:t>
      </w:r>
    </w:p>
    <w:p>
      <w:pPr>
        <w:pStyle w:val="Heading2"/>
        <w:ind w:firstLine="560" w:firstLineChars="200"/>
        <w:rPr>
          <w:rFonts w:ascii="仿宋" w:eastAsia="仿宋" w:hAnsi="仿宋" w:cs="仿宋" w:hint="eastAsia"/>
          <w:sz w:val="28"/>
          <w:lang w:eastAsia="zh-CN"/>
        </w:rPr>
      </w:pPr>
      <w:bookmarkStart w:id="13" w:name="_Toc26270"/>
      <w:r>
        <w:rPr>
          <w:rFonts w:ascii="仿宋" w:eastAsia="仿宋" w:hAnsi="仿宋" w:cs="仿宋" w:hint="eastAsia"/>
          <w:sz w:val="28"/>
          <w:lang w:eastAsia="zh-CN"/>
        </w:rPr>
        <w:t>(二)、磁共振成像装置项目工艺技术设计方案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共振成像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共振成像装置项目将严格按照相关行业规范要求进行组织。通过有效控制产品质量，磁共振成像装置项目将致力于为顾客提供优质的磁共振成像装置项目产品和良好的服务。这体现了磁共振成像装置项目对于生产活动合规性和质量标准的高度重视，为磁共振成像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磁共振成像装置项目注重生态效益和清洁生产原则。磁共振成像装置项目建设将紧密结合地方特色经济发展，与社会经济发展规划和区域环境保护规划方案相协调一致。通过与当地区域自然生态系统的结合，磁共振成像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磁共振成像装置项目产品具有多样化的客户需求和个性化的特点。因此，磁共振成像装置项目产品规格品种多样，且单批生产数量较小。为满足这一特点，磁共振成像装置项目承办单位将建设先进的柔性制造生产线。通过广泛应用柔性制造技术，磁共振成像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磁共振成像装置项目采用的技术具有较高的技术含量和自动化水平，处于国内先进水平。这一技术选用不仅体现了对生产效率、质量和环境友好性的高标准要求，同时为磁共振成像装置项目的可持续发展奠定了坚实的基础。</w:t>
      </w:r>
    </w:p>
    <w:p>
      <w:pPr>
        <w:pStyle w:val="Heading2"/>
        <w:ind w:firstLine="560" w:firstLineChars="200"/>
        <w:rPr>
          <w:rFonts w:ascii="仿宋" w:eastAsia="仿宋" w:hAnsi="仿宋" w:cs="仿宋" w:hint="eastAsia"/>
          <w:sz w:val="28"/>
          <w:lang w:eastAsia="zh-CN"/>
        </w:rPr>
      </w:pPr>
      <w:bookmarkStart w:id="14" w:name="_Toc1918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为确保磁共振成像装置项目的高效生产和技术实施，我们制定了一套精心设计的设备选型方案，以满足磁共振成像装置项目生产、质量和环保的要求。该方案的主要特点如下：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磁共振成像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针对磁共振成像装置项目产品的多样性和小批量生产的特点，我们将建设柔性制造生产线。通过在设备选型中考虑柔性制造技术，可以灵活应对不同产品规格和生产需求，实现生产线的高度灵活性和适应性。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700"/>
      <w:r>
        <w:rPr>
          <w:rFonts w:ascii="仿宋" w:eastAsia="仿宋" w:hAnsi="仿宋" w:cs="仿宋" w:hint="eastAsia"/>
          <w:sz w:val="28"/>
          <w:lang w:eastAsia="zh-CN"/>
        </w:rPr>
        <w:t>四、磁共振成像装置项目土建工程</w:t>
      </w:r>
      <w:bookmarkEnd w:id="15"/>
    </w:p>
    <w:p>
      <w:pPr>
        <w:pStyle w:val="Heading2"/>
        <w:rPr>
          <w:rFonts w:ascii="仿宋" w:eastAsia="仿宋" w:hAnsi="仿宋" w:cs="仿宋" w:hint="eastAsia"/>
          <w:lang w:eastAsia="zh-CN"/>
        </w:rPr>
      </w:pPr>
      <w:bookmarkStart w:id="16" w:name="_Toc1417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在磁共振成像装置项目的建筑工程设计中，我们将秉承一系列重要的设计原则，以确保磁共振成像装置项目建筑在功能、美观、可持续性等方面达到最佳效果。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首要原则是确保建筑的功能性得到最大化的发挥。我们将充分理解磁共振成像装置项目的实际需求，合理布局各个功能区域，保证建筑在满足业务需求的同时，提供高效的工作环境。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在建筑设计中，我们将综合考虑建设和运营成本。通过精细的经济效益分析，确保设计方案在高效利用资源的同时，对磁共振成像装置项目的长期盈利能力有积极的贡献。</w:t>
      </w:r>
    </w:p>
    <w:p>
      <w:pPr>
        <w:pStyle w:val="Heading2"/>
        <w:ind w:firstLine="560" w:firstLineChars="200"/>
        <w:rPr>
          <w:rFonts w:ascii="仿宋" w:eastAsia="仿宋" w:hAnsi="仿宋" w:cs="仿宋" w:hint="eastAsia"/>
          <w:sz w:val="28"/>
          <w:lang w:eastAsia="zh-CN"/>
        </w:rPr>
      </w:pPr>
      <w:bookmarkStart w:id="17" w:name="_Toc2829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共振成像装置项目的土建工程设计中，我们将精准设定设计年限，结合磁共振成像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https://d.book118.com/307024063025006036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磁共振成像装置项目规划设计纲要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E1712C"/>
    <w:rsid w:val="24E171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024063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2024-01-31T05:49:00Z</dcterms:created>
  <dcterms:modified xsi:type="dcterms:W3CDTF">2024-01-31T05:50:18Z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EE82CC24388F44638728E467C787CF54_11</vt:lpwstr>
  </property>
  <property fmtid="{D5CDD505-2E9C-101B-9397-08002B2CF9AE}" pid="3" name="KSOProductBuildVer">
    <vt:lpwstr>2052-12.1.0.16250</vt:lpwstr>
  </property>
</Properties>
</file>