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矿用防爆电器项目规划设计蓝图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0" w:history="1">
        <w:r>
          <w:rPr>
            <w:rFonts w:ascii="仿宋" w:eastAsia="仿宋" w:hAnsi="仿宋" w:cs="仿宋" w:hint="eastAsia"/>
            <w:lang w:eastAsia="zh-CN"/>
          </w:rPr>
          <w:t>前言</w:t>
        </w:r>
        <w:r>
          <w:tab/>
        </w:r>
        <w:r>
          <w:fldChar w:fldCharType="begin"/>
        </w:r>
        <w:r>
          <w:instrText xml:space="preserve"> PAGEREF _Toc7550 \h </w:instrText>
        </w:r>
        <w:r>
          <w:fldChar w:fldCharType="separate"/>
        </w:r>
        <w:r>
          <w:t>3</w:t>
        </w:r>
        <w:r>
          <w:fldChar w:fldCharType="end"/>
        </w:r>
      </w:hyperlink>
    </w:p>
    <w:p>
      <w:pPr>
        <w:pStyle w:val="TOC1"/>
        <w:tabs>
          <w:tab w:val="right" w:leader="dot" w:pos="8306"/>
        </w:tabs>
      </w:pPr>
      <w:hyperlink w:anchor="_Toc32368" w:history="1">
        <w:r>
          <w:rPr>
            <w:rFonts w:ascii="仿宋" w:eastAsia="仿宋" w:hAnsi="仿宋" w:cs="仿宋" w:hint="eastAsia"/>
            <w:lang w:eastAsia="zh-CN"/>
          </w:rPr>
          <w:t>一、矿用防爆电器项目概论</w:t>
        </w:r>
        <w:r>
          <w:tab/>
        </w:r>
        <w:r>
          <w:fldChar w:fldCharType="begin"/>
        </w:r>
        <w:r>
          <w:instrText xml:space="preserve"> PAGEREF _Toc32368 \h </w:instrText>
        </w:r>
        <w:r>
          <w:fldChar w:fldCharType="separate"/>
        </w:r>
        <w:r>
          <w:t>3</w:t>
        </w:r>
        <w:r>
          <w:fldChar w:fldCharType="end"/>
        </w:r>
      </w:hyperlink>
    </w:p>
    <w:p>
      <w:pPr>
        <w:pStyle w:val="TOC2"/>
        <w:tabs>
          <w:tab w:val="right" w:leader="dot" w:pos="8306"/>
        </w:tabs>
      </w:pPr>
      <w:hyperlink w:anchor="_Toc24762" w:history="1">
        <w:r>
          <w:rPr>
            <w:rFonts w:ascii="仿宋" w:eastAsia="仿宋" w:hAnsi="仿宋" w:cs="仿宋" w:hint="eastAsia"/>
            <w:lang w:eastAsia="zh-CN"/>
          </w:rPr>
          <w:t>(一)、矿用防爆电器项目概况</w:t>
        </w:r>
        <w:r>
          <w:tab/>
        </w:r>
        <w:r>
          <w:fldChar w:fldCharType="begin"/>
        </w:r>
        <w:r>
          <w:instrText xml:space="preserve"> PAGEREF _Toc24762 \h </w:instrText>
        </w:r>
        <w:r>
          <w:fldChar w:fldCharType="separate"/>
        </w:r>
        <w:r>
          <w:t>3</w:t>
        </w:r>
        <w:r>
          <w:fldChar w:fldCharType="end"/>
        </w:r>
      </w:hyperlink>
    </w:p>
    <w:p>
      <w:pPr>
        <w:pStyle w:val="TOC2"/>
        <w:tabs>
          <w:tab w:val="right" w:leader="dot" w:pos="8306"/>
        </w:tabs>
      </w:pPr>
      <w:hyperlink w:anchor="_Toc3503" w:history="1">
        <w:r>
          <w:rPr>
            <w:rFonts w:ascii="仿宋" w:eastAsia="仿宋" w:hAnsi="仿宋" w:cs="仿宋" w:hint="eastAsia"/>
            <w:lang w:eastAsia="zh-CN"/>
          </w:rPr>
          <w:t>(二)、矿用防爆电器项目目标</w:t>
        </w:r>
        <w:r>
          <w:tab/>
        </w:r>
        <w:r>
          <w:fldChar w:fldCharType="begin"/>
        </w:r>
        <w:r>
          <w:instrText xml:space="preserve"> PAGEREF _Toc3503 \h </w:instrText>
        </w:r>
        <w:r>
          <w:fldChar w:fldCharType="separate"/>
        </w:r>
        <w:r>
          <w:t>5</w:t>
        </w:r>
        <w:r>
          <w:fldChar w:fldCharType="end"/>
        </w:r>
      </w:hyperlink>
    </w:p>
    <w:p>
      <w:pPr>
        <w:pStyle w:val="TOC2"/>
        <w:tabs>
          <w:tab w:val="right" w:leader="dot" w:pos="8306"/>
        </w:tabs>
      </w:pPr>
      <w:hyperlink w:anchor="_Toc8646" w:history="1">
        <w:r>
          <w:rPr>
            <w:rFonts w:ascii="仿宋" w:eastAsia="仿宋" w:hAnsi="仿宋" w:cs="仿宋" w:hint="eastAsia"/>
            <w:lang w:eastAsia="zh-CN"/>
          </w:rPr>
          <w:t>(三)、矿用防爆电器项目提出的理由</w:t>
        </w:r>
        <w:r>
          <w:tab/>
        </w:r>
        <w:r>
          <w:fldChar w:fldCharType="begin"/>
        </w:r>
        <w:r>
          <w:instrText xml:space="preserve"> PAGEREF _Toc8646 \h </w:instrText>
        </w:r>
        <w:r>
          <w:fldChar w:fldCharType="separate"/>
        </w:r>
        <w:r>
          <w:t>6</w:t>
        </w:r>
        <w:r>
          <w:fldChar w:fldCharType="end"/>
        </w:r>
      </w:hyperlink>
    </w:p>
    <w:p>
      <w:pPr>
        <w:pStyle w:val="TOC2"/>
        <w:tabs>
          <w:tab w:val="right" w:leader="dot" w:pos="8306"/>
        </w:tabs>
      </w:pPr>
      <w:hyperlink w:anchor="_Toc4428" w:history="1">
        <w:r>
          <w:rPr>
            <w:rFonts w:ascii="仿宋" w:eastAsia="仿宋" w:hAnsi="仿宋" w:cs="仿宋" w:hint="eastAsia"/>
            <w:lang w:eastAsia="zh-CN"/>
          </w:rPr>
          <w:t>(四)、矿用防爆电器项目意义</w:t>
        </w:r>
        <w:r>
          <w:tab/>
        </w:r>
        <w:r>
          <w:fldChar w:fldCharType="begin"/>
        </w:r>
        <w:r>
          <w:instrText xml:space="preserve"> PAGEREF _Toc4428 \h </w:instrText>
        </w:r>
        <w:r>
          <w:fldChar w:fldCharType="separate"/>
        </w:r>
        <w:r>
          <w:t>8</w:t>
        </w:r>
        <w:r>
          <w:fldChar w:fldCharType="end"/>
        </w:r>
      </w:hyperlink>
    </w:p>
    <w:p>
      <w:pPr>
        <w:pStyle w:val="TOC2"/>
        <w:tabs>
          <w:tab w:val="right" w:leader="dot" w:pos="8306"/>
        </w:tabs>
      </w:pPr>
      <w:hyperlink w:anchor="_Toc2380" w:history="1">
        <w:r>
          <w:rPr>
            <w:rFonts w:ascii="仿宋" w:eastAsia="仿宋" w:hAnsi="仿宋" w:cs="仿宋" w:hint="eastAsia"/>
            <w:lang w:eastAsia="zh-CN"/>
          </w:rPr>
          <w:t>(五)、矿用防爆电器项目背景</w:t>
        </w:r>
        <w:r>
          <w:tab/>
        </w:r>
        <w:r>
          <w:fldChar w:fldCharType="begin"/>
        </w:r>
        <w:r>
          <w:instrText xml:space="preserve"> PAGEREF _Toc2380 \h </w:instrText>
        </w:r>
        <w:r>
          <w:fldChar w:fldCharType="separate"/>
        </w:r>
        <w:r>
          <w:t>9</w:t>
        </w:r>
        <w:r>
          <w:fldChar w:fldCharType="end"/>
        </w:r>
      </w:hyperlink>
    </w:p>
    <w:p>
      <w:pPr>
        <w:pStyle w:val="TOC1"/>
        <w:tabs>
          <w:tab w:val="right" w:leader="dot" w:pos="8306"/>
        </w:tabs>
      </w:pPr>
      <w:hyperlink w:anchor="_Toc12226" w:history="1">
        <w:r>
          <w:rPr>
            <w:rFonts w:ascii="仿宋" w:eastAsia="仿宋" w:hAnsi="仿宋" w:cs="仿宋" w:hint="eastAsia"/>
            <w:lang w:eastAsia="zh-CN"/>
          </w:rPr>
          <w:t>二、矿用防爆电器项目土建工程</w:t>
        </w:r>
        <w:r>
          <w:tab/>
        </w:r>
        <w:r>
          <w:fldChar w:fldCharType="begin"/>
        </w:r>
        <w:r>
          <w:instrText xml:space="preserve"> PAGEREF _Toc12226 \h </w:instrText>
        </w:r>
        <w:r>
          <w:fldChar w:fldCharType="separate"/>
        </w:r>
        <w:r>
          <w:t>10</w:t>
        </w:r>
        <w:r>
          <w:fldChar w:fldCharType="end"/>
        </w:r>
      </w:hyperlink>
    </w:p>
    <w:p>
      <w:pPr>
        <w:pStyle w:val="TOC2"/>
        <w:tabs>
          <w:tab w:val="right" w:leader="dot" w:pos="8306"/>
        </w:tabs>
      </w:pPr>
      <w:hyperlink w:anchor="_Toc10858" w:history="1">
        <w:r>
          <w:rPr>
            <w:rFonts w:ascii="仿宋" w:eastAsia="仿宋" w:hAnsi="仿宋" w:cs="仿宋" w:hint="eastAsia"/>
            <w:lang w:eastAsia="zh-CN"/>
          </w:rPr>
          <w:t>(一)、建筑工程设计原则</w:t>
        </w:r>
        <w:r>
          <w:tab/>
        </w:r>
        <w:r>
          <w:fldChar w:fldCharType="begin"/>
        </w:r>
        <w:r>
          <w:instrText xml:space="preserve"> PAGEREF _Toc10858 \h </w:instrText>
        </w:r>
        <w:r>
          <w:fldChar w:fldCharType="separate"/>
        </w:r>
        <w:r>
          <w:t>10</w:t>
        </w:r>
        <w:r>
          <w:fldChar w:fldCharType="end"/>
        </w:r>
      </w:hyperlink>
    </w:p>
    <w:p>
      <w:pPr>
        <w:pStyle w:val="TOC2"/>
        <w:tabs>
          <w:tab w:val="right" w:leader="dot" w:pos="8306"/>
        </w:tabs>
      </w:pPr>
      <w:hyperlink w:anchor="_Toc25607" w:history="1">
        <w:r>
          <w:rPr>
            <w:rFonts w:ascii="仿宋" w:eastAsia="仿宋" w:hAnsi="仿宋" w:cs="仿宋" w:hint="eastAsia"/>
            <w:lang w:eastAsia="zh-CN"/>
          </w:rPr>
          <w:t>(二)、土建工程设计年限及安全等级</w:t>
        </w:r>
        <w:r>
          <w:tab/>
        </w:r>
        <w:r>
          <w:fldChar w:fldCharType="begin"/>
        </w:r>
        <w:r>
          <w:instrText xml:space="preserve"> PAGEREF _Toc25607 \h </w:instrText>
        </w:r>
        <w:r>
          <w:fldChar w:fldCharType="separate"/>
        </w:r>
        <w:r>
          <w:t>11</w:t>
        </w:r>
        <w:r>
          <w:fldChar w:fldCharType="end"/>
        </w:r>
      </w:hyperlink>
    </w:p>
    <w:p>
      <w:pPr>
        <w:pStyle w:val="TOC2"/>
        <w:tabs>
          <w:tab w:val="right" w:leader="dot" w:pos="8306"/>
        </w:tabs>
      </w:pPr>
      <w:hyperlink w:anchor="_Toc8036" w:history="1">
        <w:r>
          <w:rPr>
            <w:rFonts w:ascii="仿宋" w:eastAsia="仿宋" w:hAnsi="仿宋" w:cs="仿宋" w:hint="eastAsia"/>
            <w:lang w:eastAsia="zh-CN"/>
          </w:rPr>
          <w:t>(三)、建筑工程设计总体要求</w:t>
        </w:r>
        <w:r>
          <w:tab/>
        </w:r>
        <w:r>
          <w:fldChar w:fldCharType="begin"/>
        </w:r>
        <w:r>
          <w:instrText xml:space="preserve"> PAGEREF _Toc8036 \h </w:instrText>
        </w:r>
        <w:r>
          <w:fldChar w:fldCharType="separate"/>
        </w:r>
        <w:r>
          <w:t>12</w:t>
        </w:r>
        <w:r>
          <w:fldChar w:fldCharType="end"/>
        </w:r>
      </w:hyperlink>
    </w:p>
    <w:p>
      <w:pPr>
        <w:pStyle w:val="TOC2"/>
        <w:tabs>
          <w:tab w:val="right" w:leader="dot" w:pos="8306"/>
        </w:tabs>
      </w:pPr>
      <w:hyperlink w:anchor="_Toc17893" w:history="1">
        <w:r>
          <w:rPr>
            <w:rFonts w:ascii="仿宋" w:eastAsia="仿宋" w:hAnsi="仿宋" w:cs="仿宋" w:hint="eastAsia"/>
            <w:lang w:eastAsia="zh-CN"/>
          </w:rPr>
          <w:t>(四)、土建工程建设指标</w:t>
        </w:r>
        <w:r>
          <w:tab/>
        </w:r>
        <w:r>
          <w:fldChar w:fldCharType="begin"/>
        </w:r>
        <w:r>
          <w:instrText xml:space="preserve"> PAGEREF _Toc17893 \h </w:instrText>
        </w:r>
        <w:r>
          <w:fldChar w:fldCharType="separate"/>
        </w:r>
        <w:r>
          <w:t>13</w:t>
        </w:r>
        <w:r>
          <w:fldChar w:fldCharType="end"/>
        </w:r>
      </w:hyperlink>
    </w:p>
    <w:p>
      <w:pPr>
        <w:pStyle w:val="TOC1"/>
        <w:tabs>
          <w:tab w:val="right" w:leader="dot" w:pos="8306"/>
        </w:tabs>
      </w:pPr>
      <w:hyperlink w:anchor="_Toc21769" w:history="1">
        <w:r>
          <w:rPr>
            <w:rFonts w:ascii="仿宋" w:eastAsia="仿宋" w:hAnsi="仿宋" w:cs="仿宋" w:hint="eastAsia"/>
            <w:lang w:eastAsia="zh-CN"/>
          </w:rPr>
          <w:t>三、矿用防爆电器项目绩效评估</w:t>
        </w:r>
        <w:r>
          <w:tab/>
        </w:r>
        <w:r>
          <w:fldChar w:fldCharType="begin"/>
        </w:r>
        <w:r>
          <w:instrText xml:space="preserve"> PAGEREF _Toc21769 \h </w:instrText>
        </w:r>
        <w:r>
          <w:fldChar w:fldCharType="separate"/>
        </w:r>
        <w:r>
          <w:t>13</w:t>
        </w:r>
        <w:r>
          <w:fldChar w:fldCharType="end"/>
        </w:r>
      </w:hyperlink>
    </w:p>
    <w:p>
      <w:pPr>
        <w:pStyle w:val="TOC2"/>
        <w:tabs>
          <w:tab w:val="right" w:leader="dot" w:pos="8306"/>
        </w:tabs>
      </w:pPr>
      <w:hyperlink w:anchor="_Toc14935" w:history="1">
        <w:r>
          <w:rPr>
            <w:rFonts w:ascii="仿宋" w:eastAsia="仿宋" w:hAnsi="仿宋" w:cs="仿宋" w:hint="eastAsia"/>
            <w:lang w:eastAsia="zh-CN"/>
          </w:rPr>
          <w:t>(一)、绩效评估指标</w:t>
        </w:r>
        <w:r>
          <w:tab/>
        </w:r>
        <w:r>
          <w:fldChar w:fldCharType="begin"/>
        </w:r>
        <w:r>
          <w:instrText xml:space="preserve"> PAGEREF _Toc14935 \h </w:instrText>
        </w:r>
        <w:r>
          <w:fldChar w:fldCharType="separate"/>
        </w:r>
        <w:r>
          <w:t>13</w:t>
        </w:r>
        <w:r>
          <w:fldChar w:fldCharType="end"/>
        </w:r>
      </w:hyperlink>
    </w:p>
    <w:p>
      <w:pPr>
        <w:pStyle w:val="TOC2"/>
        <w:tabs>
          <w:tab w:val="right" w:leader="dot" w:pos="8306"/>
        </w:tabs>
      </w:pPr>
      <w:hyperlink w:anchor="_Toc16941" w:history="1">
        <w:r>
          <w:rPr>
            <w:rFonts w:ascii="仿宋" w:eastAsia="仿宋" w:hAnsi="仿宋" w:cs="仿宋" w:hint="eastAsia"/>
            <w:lang w:eastAsia="zh-CN"/>
          </w:rPr>
          <w:t>(二)、绩效评估方法</w:t>
        </w:r>
        <w:r>
          <w:tab/>
        </w:r>
        <w:r>
          <w:fldChar w:fldCharType="begin"/>
        </w:r>
        <w:r>
          <w:instrText xml:space="preserve"> PAGEREF _Toc16941 \h </w:instrText>
        </w:r>
        <w:r>
          <w:fldChar w:fldCharType="separate"/>
        </w:r>
        <w:r>
          <w:t>14</w:t>
        </w:r>
        <w:r>
          <w:fldChar w:fldCharType="end"/>
        </w:r>
      </w:hyperlink>
    </w:p>
    <w:p>
      <w:pPr>
        <w:pStyle w:val="TOC2"/>
        <w:tabs>
          <w:tab w:val="right" w:leader="dot" w:pos="8306"/>
        </w:tabs>
      </w:pPr>
      <w:hyperlink w:anchor="_Toc29599" w:history="1">
        <w:r>
          <w:rPr>
            <w:rFonts w:ascii="仿宋" w:eastAsia="仿宋" w:hAnsi="仿宋" w:cs="仿宋" w:hint="eastAsia"/>
            <w:lang w:eastAsia="zh-CN"/>
          </w:rPr>
          <w:t>(三)、绩效评估周期</w:t>
        </w:r>
        <w:r>
          <w:tab/>
        </w:r>
        <w:r>
          <w:fldChar w:fldCharType="begin"/>
        </w:r>
        <w:r>
          <w:instrText xml:space="preserve"> PAGEREF _Toc29599 \h </w:instrText>
        </w:r>
        <w:r>
          <w:fldChar w:fldCharType="separate"/>
        </w:r>
        <w:r>
          <w:t>15</w:t>
        </w:r>
        <w:r>
          <w:fldChar w:fldCharType="end"/>
        </w:r>
      </w:hyperlink>
    </w:p>
    <w:p>
      <w:pPr>
        <w:pStyle w:val="TOC1"/>
        <w:tabs>
          <w:tab w:val="right" w:leader="dot" w:pos="8306"/>
        </w:tabs>
      </w:pPr>
      <w:hyperlink w:anchor="_Toc29656" w:history="1">
        <w:r>
          <w:rPr>
            <w:rFonts w:ascii="仿宋" w:eastAsia="仿宋" w:hAnsi="仿宋" w:cs="仿宋" w:hint="eastAsia"/>
            <w:lang w:eastAsia="zh-CN"/>
          </w:rPr>
          <w:t>四、矿用防爆电器项目选址可行性分析</w:t>
        </w:r>
        <w:r>
          <w:tab/>
        </w:r>
        <w:r>
          <w:fldChar w:fldCharType="begin"/>
        </w:r>
        <w:r>
          <w:instrText xml:space="preserve"> PAGEREF _Toc29656 \h </w:instrText>
        </w:r>
        <w:r>
          <w:fldChar w:fldCharType="separate"/>
        </w:r>
        <w:r>
          <w:t>16</w:t>
        </w:r>
        <w:r>
          <w:fldChar w:fldCharType="end"/>
        </w:r>
      </w:hyperlink>
    </w:p>
    <w:p>
      <w:pPr>
        <w:pStyle w:val="TOC2"/>
        <w:tabs>
          <w:tab w:val="right" w:leader="dot" w:pos="8306"/>
        </w:tabs>
      </w:pPr>
      <w:hyperlink w:anchor="_Toc10028" w:history="1">
        <w:r>
          <w:rPr>
            <w:rFonts w:ascii="仿宋" w:eastAsia="仿宋" w:hAnsi="仿宋" w:cs="仿宋" w:hint="eastAsia"/>
            <w:lang w:eastAsia="zh-CN"/>
          </w:rPr>
          <w:t>(一)、矿用防爆电器项目选址</w:t>
        </w:r>
        <w:r>
          <w:tab/>
        </w:r>
        <w:r>
          <w:fldChar w:fldCharType="begin"/>
        </w:r>
        <w:r>
          <w:instrText xml:space="preserve"> PAGEREF _Toc10028 \h </w:instrText>
        </w:r>
        <w:r>
          <w:fldChar w:fldCharType="separate"/>
        </w:r>
        <w:r>
          <w:t>16</w:t>
        </w:r>
        <w:r>
          <w:fldChar w:fldCharType="end"/>
        </w:r>
      </w:hyperlink>
    </w:p>
    <w:p>
      <w:pPr>
        <w:pStyle w:val="TOC2"/>
        <w:tabs>
          <w:tab w:val="right" w:leader="dot" w:pos="8306"/>
        </w:tabs>
      </w:pPr>
      <w:hyperlink w:anchor="_Toc23589" w:history="1">
        <w:r>
          <w:rPr>
            <w:rFonts w:ascii="仿宋" w:eastAsia="仿宋" w:hAnsi="仿宋" w:cs="仿宋" w:hint="eastAsia"/>
            <w:lang w:eastAsia="zh-CN"/>
          </w:rPr>
          <w:t>(二)、用地控制指标</w:t>
        </w:r>
        <w:r>
          <w:tab/>
        </w:r>
        <w:r>
          <w:fldChar w:fldCharType="begin"/>
        </w:r>
        <w:r>
          <w:instrText xml:space="preserve"> PAGEREF _Toc23589 \h </w:instrText>
        </w:r>
        <w:r>
          <w:fldChar w:fldCharType="separate"/>
        </w:r>
        <w:r>
          <w:t>16</w:t>
        </w:r>
        <w:r>
          <w:fldChar w:fldCharType="end"/>
        </w:r>
      </w:hyperlink>
    </w:p>
    <w:p>
      <w:pPr>
        <w:pStyle w:val="TOC2"/>
        <w:tabs>
          <w:tab w:val="right" w:leader="dot" w:pos="8306"/>
        </w:tabs>
      </w:pPr>
      <w:hyperlink w:anchor="_Toc20360" w:history="1">
        <w:r>
          <w:rPr>
            <w:rFonts w:ascii="仿宋" w:eastAsia="仿宋" w:hAnsi="仿宋" w:cs="仿宋" w:hint="eastAsia"/>
            <w:lang w:eastAsia="zh-CN"/>
          </w:rPr>
          <w:t>(三)、节约用地措施</w:t>
        </w:r>
        <w:r>
          <w:tab/>
        </w:r>
        <w:r>
          <w:fldChar w:fldCharType="begin"/>
        </w:r>
        <w:r>
          <w:instrText xml:space="preserve"> PAGEREF _Toc20360 \h </w:instrText>
        </w:r>
        <w:r>
          <w:fldChar w:fldCharType="separate"/>
        </w:r>
        <w:r>
          <w:t>18</w:t>
        </w:r>
        <w:r>
          <w:fldChar w:fldCharType="end"/>
        </w:r>
      </w:hyperlink>
    </w:p>
    <w:p>
      <w:pPr>
        <w:pStyle w:val="TOC2"/>
        <w:tabs>
          <w:tab w:val="right" w:leader="dot" w:pos="8306"/>
        </w:tabs>
      </w:pPr>
      <w:hyperlink w:anchor="_Toc231" w:history="1">
        <w:r>
          <w:rPr>
            <w:rFonts w:ascii="仿宋" w:eastAsia="仿宋" w:hAnsi="仿宋" w:cs="仿宋" w:hint="eastAsia"/>
            <w:lang w:eastAsia="zh-CN"/>
          </w:rPr>
          <w:t>(四)、总图布置方案</w:t>
        </w:r>
        <w:r>
          <w:tab/>
        </w:r>
        <w:r>
          <w:fldChar w:fldCharType="begin"/>
        </w:r>
        <w:r>
          <w:instrText xml:space="preserve"> PAGEREF _Toc231 \h </w:instrText>
        </w:r>
        <w:r>
          <w:fldChar w:fldCharType="separate"/>
        </w:r>
        <w:r>
          <w:t>19</w:t>
        </w:r>
        <w:r>
          <w:fldChar w:fldCharType="end"/>
        </w:r>
      </w:hyperlink>
    </w:p>
    <w:p>
      <w:pPr>
        <w:pStyle w:val="TOC2"/>
        <w:tabs>
          <w:tab w:val="right" w:leader="dot" w:pos="8306"/>
        </w:tabs>
      </w:pPr>
      <w:hyperlink w:anchor="_Toc17127" w:history="1">
        <w:r>
          <w:rPr>
            <w:rFonts w:ascii="仿宋" w:eastAsia="仿宋" w:hAnsi="仿宋" w:cs="仿宋" w:hint="eastAsia"/>
            <w:lang w:eastAsia="zh-CN"/>
          </w:rPr>
          <w:t>(五)、选址综合评价</w:t>
        </w:r>
        <w:r>
          <w:tab/>
        </w:r>
        <w:r>
          <w:fldChar w:fldCharType="begin"/>
        </w:r>
        <w:r>
          <w:instrText xml:space="preserve"> PAGEREF _Toc17127 \h </w:instrText>
        </w:r>
        <w:r>
          <w:fldChar w:fldCharType="separate"/>
        </w:r>
        <w:r>
          <w:t>20</w:t>
        </w:r>
        <w:r>
          <w:fldChar w:fldCharType="end"/>
        </w:r>
      </w:hyperlink>
    </w:p>
    <w:p>
      <w:pPr>
        <w:pStyle w:val="TOC1"/>
        <w:tabs>
          <w:tab w:val="right" w:leader="dot" w:pos="8306"/>
        </w:tabs>
      </w:pPr>
      <w:hyperlink w:anchor="_Toc20609" w:history="1">
        <w:r>
          <w:rPr>
            <w:rFonts w:ascii="仿宋" w:eastAsia="仿宋" w:hAnsi="仿宋" w:cs="仿宋" w:hint="eastAsia"/>
            <w:lang w:eastAsia="zh-CN"/>
          </w:rPr>
          <w:t>五、矿用防爆电器项目文档管理</w:t>
        </w:r>
        <w:r>
          <w:tab/>
        </w:r>
        <w:r>
          <w:fldChar w:fldCharType="begin"/>
        </w:r>
        <w:r>
          <w:instrText xml:space="preserve"> PAGEREF _Toc20609 \h </w:instrText>
        </w:r>
        <w:r>
          <w:fldChar w:fldCharType="separate"/>
        </w:r>
        <w:r>
          <w:t>21</w:t>
        </w:r>
        <w:r>
          <w:fldChar w:fldCharType="end"/>
        </w:r>
      </w:hyperlink>
    </w:p>
    <w:p>
      <w:pPr>
        <w:pStyle w:val="TOC2"/>
        <w:tabs>
          <w:tab w:val="right" w:leader="dot" w:pos="8306"/>
        </w:tabs>
      </w:pPr>
      <w:hyperlink w:anchor="_Toc27411" w:history="1">
        <w:r>
          <w:rPr>
            <w:rFonts w:ascii="仿宋" w:eastAsia="仿宋" w:hAnsi="仿宋" w:cs="仿宋" w:hint="eastAsia"/>
            <w:lang w:eastAsia="zh-CN"/>
          </w:rPr>
          <w:t>(一)、文档编制与审查</w:t>
        </w:r>
        <w:r>
          <w:tab/>
        </w:r>
        <w:r>
          <w:fldChar w:fldCharType="begin"/>
        </w:r>
        <w:r>
          <w:instrText xml:space="preserve"> PAGEREF _Toc27411 \h </w:instrText>
        </w:r>
        <w:r>
          <w:fldChar w:fldCharType="separate"/>
        </w:r>
        <w:r>
          <w:t>21</w:t>
        </w:r>
        <w:r>
          <w:fldChar w:fldCharType="end"/>
        </w:r>
      </w:hyperlink>
    </w:p>
    <w:p>
      <w:pPr>
        <w:pStyle w:val="TOC2"/>
        <w:tabs>
          <w:tab w:val="right" w:leader="dot" w:pos="8306"/>
        </w:tabs>
      </w:pPr>
      <w:hyperlink w:anchor="_Toc22182" w:history="1">
        <w:r>
          <w:rPr>
            <w:rFonts w:ascii="仿宋" w:eastAsia="仿宋" w:hAnsi="仿宋" w:cs="仿宋" w:hint="eastAsia"/>
            <w:lang w:eastAsia="zh-CN"/>
          </w:rPr>
          <w:t>(二)、文档发布与分发</w:t>
        </w:r>
        <w:r>
          <w:tab/>
        </w:r>
        <w:r>
          <w:fldChar w:fldCharType="begin"/>
        </w:r>
        <w:r>
          <w:instrText xml:space="preserve"> PAGEREF _Toc22182 \h </w:instrText>
        </w:r>
        <w:r>
          <w:fldChar w:fldCharType="separate"/>
        </w:r>
        <w:r>
          <w:t>23</w:t>
        </w:r>
        <w:r>
          <w:fldChar w:fldCharType="end"/>
        </w:r>
      </w:hyperlink>
    </w:p>
    <w:p>
      <w:pPr>
        <w:pStyle w:val="TOC2"/>
        <w:tabs>
          <w:tab w:val="right" w:leader="dot" w:pos="8306"/>
        </w:tabs>
      </w:pPr>
      <w:hyperlink w:anchor="_Toc4550" w:history="1">
        <w:r>
          <w:rPr>
            <w:rFonts w:ascii="仿宋" w:eastAsia="仿宋" w:hAnsi="仿宋" w:cs="仿宋" w:hint="eastAsia"/>
            <w:lang w:eastAsia="zh-CN"/>
          </w:rPr>
          <w:t>(三)、文档存档与归档</w:t>
        </w:r>
        <w:r>
          <w:tab/>
        </w:r>
        <w:r>
          <w:fldChar w:fldCharType="begin"/>
        </w:r>
        <w:r>
          <w:instrText xml:space="preserve"> PAGEREF _Toc4550 \h </w:instrText>
        </w:r>
        <w:r>
          <w:fldChar w:fldCharType="separate"/>
        </w:r>
        <w:r>
          <w:t>24</w:t>
        </w:r>
        <w:r>
          <w:fldChar w:fldCharType="end"/>
        </w:r>
      </w:hyperlink>
    </w:p>
    <w:p>
      <w:pPr>
        <w:pStyle w:val="TOC1"/>
        <w:tabs>
          <w:tab w:val="right" w:leader="dot" w:pos="8306"/>
        </w:tabs>
      </w:pPr>
      <w:hyperlink w:anchor="_Toc6094" w:history="1">
        <w:r>
          <w:rPr>
            <w:rFonts w:ascii="仿宋" w:eastAsia="仿宋" w:hAnsi="仿宋" w:cs="仿宋" w:hint="eastAsia"/>
            <w:lang w:eastAsia="zh-CN"/>
          </w:rPr>
          <w:t>六、矿用防爆电器项目建设背景及必要性分析</w:t>
        </w:r>
        <w:r>
          <w:tab/>
        </w:r>
        <w:r>
          <w:fldChar w:fldCharType="begin"/>
        </w:r>
        <w:r>
          <w:instrText xml:space="preserve"> PAGEREF _Toc6094 \h </w:instrText>
        </w:r>
        <w:r>
          <w:fldChar w:fldCharType="separate"/>
        </w:r>
        <w:r>
          <w:t>25</w:t>
        </w:r>
        <w:r>
          <w:fldChar w:fldCharType="end"/>
        </w:r>
      </w:hyperlink>
    </w:p>
    <w:p>
      <w:pPr>
        <w:pStyle w:val="TOC2"/>
        <w:tabs>
          <w:tab w:val="right" w:leader="dot" w:pos="8306"/>
        </w:tabs>
      </w:pPr>
      <w:hyperlink w:anchor="_Toc3244" w:history="1">
        <w:r>
          <w:rPr>
            <w:rFonts w:ascii="仿宋" w:eastAsia="仿宋" w:hAnsi="仿宋" w:cs="仿宋" w:hint="eastAsia"/>
            <w:lang w:eastAsia="zh-CN"/>
          </w:rPr>
          <w:t>(一)、矿用防爆电器项目背景分析</w:t>
        </w:r>
        <w:r>
          <w:tab/>
        </w:r>
        <w:r>
          <w:fldChar w:fldCharType="begin"/>
        </w:r>
        <w:r>
          <w:instrText xml:space="preserve"> PAGEREF _Toc3244 \h </w:instrText>
        </w:r>
        <w:r>
          <w:fldChar w:fldCharType="separate"/>
        </w:r>
        <w:r>
          <w:t>25</w:t>
        </w:r>
        <w:r>
          <w:fldChar w:fldCharType="end"/>
        </w:r>
      </w:hyperlink>
    </w:p>
    <w:p>
      <w:pPr>
        <w:pStyle w:val="TOC2"/>
        <w:tabs>
          <w:tab w:val="right" w:leader="dot" w:pos="8306"/>
        </w:tabs>
      </w:pPr>
      <w:hyperlink w:anchor="_Toc20903" w:history="1">
        <w:r>
          <w:rPr>
            <w:rFonts w:ascii="仿宋" w:eastAsia="仿宋" w:hAnsi="仿宋" w:cs="仿宋" w:hint="eastAsia"/>
            <w:lang w:eastAsia="zh-CN"/>
          </w:rPr>
          <w:t>(二)、矿用防爆电器项目建设必要性分析</w:t>
        </w:r>
        <w:r>
          <w:tab/>
        </w:r>
        <w:r>
          <w:fldChar w:fldCharType="begin"/>
        </w:r>
        <w:r>
          <w:instrText xml:space="preserve"> PAGEREF _Toc20903 \h </w:instrText>
        </w:r>
        <w:r>
          <w:fldChar w:fldCharType="separate"/>
        </w:r>
        <w:r>
          <w:t>27</w:t>
        </w:r>
        <w:r>
          <w:fldChar w:fldCharType="end"/>
        </w:r>
      </w:hyperlink>
    </w:p>
    <w:p>
      <w:pPr>
        <w:pStyle w:val="TOC1"/>
        <w:tabs>
          <w:tab w:val="right" w:leader="dot" w:pos="8306"/>
        </w:tabs>
      </w:pPr>
      <w:hyperlink w:anchor="_Toc11939" w:history="1">
        <w:r>
          <w:rPr>
            <w:rFonts w:ascii="仿宋" w:eastAsia="仿宋" w:hAnsi="仿宋" w:cs="仿宋" w:hint="eastAsia"/>
            <w:lang w:eastAsia="zh-CN"/>
          </w:rPr>
          <w:t>七、矿用防爆电器项目人力资源管理</w:t>
        </w:r>
        <w:r>
          <w:tab/>
        </w:r>
        <w:r>
          <w:fldChar w:fldCharType="begin"/>
        </w:r>
        <w:r>
          <w:instrText xml:space="preserve"> PAGEREF _Toc11939 \h </w:instrText>
        </w:r>
        <w:r>
          <w:fldChar w:fldCharType="separate"/>
        </w:r>
        <w:r>
          <w:t>28</w:t>
        </w:r>
        <w:r>
          <w:fldChar w:fldCharType="end"/>
        </w:r>
      </w:hyperlink>
    </w:p>
    <w:p>
      <w:pPr>
        <w:pStyle w:val="TOC2"/>
        <w:tabs>
          <w:tab w:val="right" w:leader="dot" w:pos="8306"/>
        </w:tabs>
      </w:pPr>
      <w:hyperlink w:anchor="_Toc4052" w:history="1">
        <w:r>
          <w:rPr>
            <w:rFonts w:ascii="仿宋" w:eastAsia="仿宋" w:hAnsi="仿宋" w:cs="仿宋" w:hint="eastAsia"/>
            <w:lang w:eastAsia="zh-CN"/>
          </w:rPr>
          <w:t>(一)、建立健全的预算管理制度</w:t>
        </w:r>
        <w:r>
          <w:tab/>
        </w:r>
        <w:r>
          <w:fldChar w:fldCharType="begin"/>
        </w:r>
        <w:r>
          <w:instrText xml:space="preserve"> PAGEREF _Toc4052 \h </w:instrText>
        </w:r>
        <w:r>
          <w:fldChar w:fldCharType="separate"/>
        </w:r>
        <w:r>
          <w:t>28</w:t>
        </w:r>
        <w:r>
          <w:fldChar w:fldCharType="end"/>
        </w:r>
      </w:hyperlink>
    </w:p>
    <w:p>
      <w:pPr>
        <w:pStyle w:val="TOC2"/>
        <w:tabs>
          <w:tab w:val="right" w:leader="dot" w:pos="8306"/>
        </w:tabs>
      </w:pPr>
      <w:hyperlink w:anchor="_Toc20483" w:history="1">
        <w:r>
          <w:rPr>
            <w:rFonts w:ascii="仿宋" w:eastAsia="仿宋" w:hAnsi="仿宋" w:cs="仿宋" w:hint="eastAsia"/>
            <w:lang w:eastAsia="zh-CN"/>
          </w:rPr>
          <w:t>(二)、加强资金流动监控</w:t>
        </w:r>
        <w:r>
          <w:tab/>
        </w:r>
        <w:r>
          <w:fldChar w:fldCharType="begin"/>
        </w:r>
        <w:r>
          <w:instrText xml:space="preserve"> PAGEREF _Toc20483 \h </w:instrText>
        </w:r>
        <w:r>
          <w:fldChar w:fldCharType="separate"/>
        </w:r>
        <w:r>
          <w:t>30</w:t>
        </w:r>
        <w:r>
          <w:fldChar w:fldCharType="end"/>
        </w:r>
      </w:hyperlink>
    </w:p>
    <w:p>
      <w:pPr>
        <w:pStyle w:val="TOC2"/>
        <w:tabs>
          <w:tab w:val="right" w:leader="dot" w:pos="8306"/>
        </w:tabs>
      </w:pPr>
      <w:hyperlink w:anchor="_Toc16293" w:history="1">
        <w:r>
          <w:rPr>
            <w:rFonts w:ascii="仿宋" w:eastAsia="仿宋" w:hAnsi="仿宋" w:cs="仿宋" w:hint="eastAsia"/>
            <w:lang w:eastAsia="zh-CN"/>
          </w:rPr>
          <w:t>(三)、制定完善的风险控制机制</w:t>
        </w:r>
        <w:r>
          <w:tab/>
        </w:r>
        <w:r>
          <w:fldChar w:fldCharType="begin"/>
        </w:r>
        <w:r>
          <w:instrText xml:space="preserve"> PAGEREF _Toc16293 \h </w:instrText>
        </w:r>
        <w:r>
          <w:fldChar w:fldCharType="separate"/>
        </w:r>
        <w:r>
          <w:t>31</w:t>
        </w:r>
        <w:r>
          <w:fldChar w:fldCharType="end"/>
        </w:r>
      </w:hyperlink>
    </w:p>
    <w:p>
      <w:pPr>
        <w:pStyle w:val="TOC2"/>
        <w:tabs>
          <w:tab w:val="right" w:leader="dot" w:pos="8306"/>
        </w:tabs>
      </w:pPr>
      <w:hyperlink w:anchor="_Toc3551" w:history="1">
        <w:r>
          <w:rPr>
            <w:rFonts w:ascii="仿宋" w:eastAsia="仿宋" w:hAnsi="仿宋" w:cs="仿宋" w:hint="eastAsia"/>
            <w:lang w:eastAsia="zh-CN"/>
          </w:rPr>
          <w:t>(四)、优化成本管理</w:t>
        </w:r>
        <w:r>
          <w:tab/>
        </w:r>
        <w:r>
          <w:fldChar w:fldCharType="begin"/>
        </w:r>
        <w:r>
          <w:instrText xml:space="preserve"> PAGEREF _Toc3551 \h </w:instrText>
        </w:r>
        <w:r>
          <w:fldChar w:fldCharType="separate"/>
        </w:r>
        <w:r>
          <w:t>32</w:t>
        </w:r>
        <w:r>
          <w:fldChar w:fldCharType="end"/>
        </w:r>
      </w:hyperlink>
    </w:p>
    <w:p>
      <w:pPr>
        <w:pStyle w:val="TOC1"/>
        <w:tabs>
          <w:tab w:val="right" w:leader="dot" w:pos="8306"/>
        </w:tabs>
      </w:pPr>
      <w:hyperlink w:anchor="_Toc703" w:history="1">
        <w:r>
          <w:rPr>
            <w:rFonts w:ascii="仿宋" w:eastAsia="仿宋" w:hAnsi="仿宋" w:cs="仿宋" w:hint="eastAsia"/>
            <w:lang w:eastAsia="zh-CN"/>
          </w:rPr>
          <w:t>八、矿用防爆电器项目技术管理</w:t>
        </w:r>
        <w:r>
          <w:tab/>
        </w:r>
        <w:r>
          <w:fldChar w:fldCharType="begin"/>
        </w:r>
        <w:r>
          <w:instrText xml:space="preserve"> PAGEREF _Toc703 \h </w:instrText>
        </w:r>
        <w:r>
          <w:fldChar w:fldCharType="separate"/>
        </w:r>
        <w:r>
          <w:t>34</w:t>
        </w:r>
        <w:r>
          <w:fldChar w:fldCharType="end"/>
        </w:r>
      </w:hyperlink>
    </w:p>
    <w:p>
      <w:pPr>
        <w:pStyle w:val="TOC2"/>
        <w:tabs>
          <w:tab w:val="right" w:leader="dot" w:pos="8306"/>
        </w:tabs>
      </w:pPr>
      <w:hyperlink w:anchor="_Toc8359" w:history="1">
        <w:r>
          <w:rPr>
            <w:rFonts w:ascii="仿宋" w:eastAsia="仿宋" w:hAnsi="仿宋" w:cs="仿宋" w:hint="eastAsia"/>
            <w:lang w:eastAsia="zh-CN"/>
          </w:rPr>
          <w:t>(一)、技术方案选用方向</w:t>
        </w:r>
        <w:r>
          <w:tab/>
        </w:r>
        <w:r>
          <w:fldChar w:fldCharType="begin"/>
        </w:r>
        <w:r>
          <w:instrText xml:space="preserve"> PAGEREF _Toc8359 \h </w:instrText>
        </w:r>
        <w:r>
          <w:fldChar w:fldCharType="separate"/>
        </w:r>
        <w:r>
          <w:t>34</w:t>
        </w:r>
        <w:r>
          <w:fldChar w:fldCharType="end"/>
        </w:r>
      </w:hyperlink>
    </w:p>
    <w:p>
      <w:pPr>
        <w:pStyle w:val="TOC2"/>
        <w:tabs>
          <w:tab w:val="right" w:leader="dot" w:pos="8306"/>
        </w:tabs>
      </w:pPr>
      <w:hyperlink w:anchor="_Toc16326" w:history="1">
        <w:r>
          <w:rPr>
            <w:rFonts w:ascii="仿宋" w:eastAsia="仿宋" w:hAnsi="仿宋" w:cs="仿宋" w:hint="eastAsia"/>
            <w:lang w:eastAsia="zh-CN"/>
          </w:rPr>
          <w:t>(二)、工艺技术方案选用原则</w:t>
        </w:r>
        <w:r>
          <w:tab/>
        </w:r>
        <w:r>
          <w:fldChar w:fldCharType="begin"/>
        </w:r>
        <w:r>
          <w:instrText xml:space="preserve"> PAGEREF _Toc16326 \h </w:instrText>
        </w:r>
        <w:r>
          <w:fldChar w:fldCharType="separate"/>
        </w:r>
        <w:r>
          <w:t>35</w:t>
        </w:r>
        <w:r>
          <w:fldChar w:fldCharType="end"/>
        </w:r>
      </w:hyperlink>
    </w:p>
    <w:p>
      <w:pPr>
        <w:pStyle w:val="TOC2"/>
        <w:tabs>
          <w:tab w:val="right" w:leader="dot" w:pos="8306"/>
        </w:tabs>
      </w:pPr>
      <w:hyperlink w:anchor="_Toc27801" w:history="1">
        <w:r>
          <w:rPr>
            <w:rFonts w:ascii="仿宋" w:eastAsia="仿宋" w:hAnsi="仿宋" w:cs="仿宋" w:hint="eastAsia"/>
            <w:lang w:eastAsia="zh-CN"/>
          </w:rPr>
          <w:t>(三)、工艺技术方案要求</w:t>
        </w:r>
        <w:r>
          <w:tab/>
        </w:r>
        <w:r>
          <w:fldChar w:fldCharType="begin"/>
        </w:r>
        <w:r>
          <w:instrText xml:space="preserve"> PAGEREF _Toc27801 \h </w:instrText>
        </w:r>
        <w:r>
          <w:fldChar w:fldCharType="separate"/>
        </w:r>
        <w:r>
          <w:t>38</w:t>
        </w:r>
        <w:r>
          <w:fldChar w:fldCharType="end"/>
        </w:r>
      </w:hyperlink>
    </w:p>
    <w:p>
      <w:pPr>
        <w:pStyle w:val="TOC1"/>
        <w:tabs>
          <w:tab w:val="right" w:leader="dot" w:pos="8306"/>
        </w:tabs>
      </w:pPr>
      <w:hyperlink w:anchor="_Toc10625" w:history="1">
        <w:r>
          <w:rPr>
            <w:rFonts w:ascii="仿宋" w:eastAsia="仿宋" w:hAnsi="仿宋" w:cs="仿宋" w:hint="eastAsia"/>
            <w:lang w:eastAsia="zh-CN"/>
          </w:rPr>
          <w:t>九、矿用防爆电器项目经营效益</w:t>
        </w:r>
        <w:r>
          <w:tab/>
        </w:r>
        <w:r>
          <w:fldChar w:fldCharType="begin"/>
        </w:r>
        <w:r>
          <w:instrText xml:space="preserve"> PAGEREF _Toc10625 \h </w:instrText>
        </w:r>
        <w:r>
          <w:fldChar w:fldCharType="separate"/>
        </w:r>
        <w:r>
          <w:t>40</w:t>
        </w:r>
        <w:r>
          <w:fldChar w:fldCharType="end"/>
        </w:r>
      </w:hyperlink>
    </w:p>
    <w:p>
      <w:pPr>
        <w:pStyle w:val="TOC2"/>
        <w:tabs>
          <w:tab w:val="right" w:leader="dot" w:pos="8306"/>
        </w:tabs>
      </w:pPr>
      <w:hyperlink w:anchor="_Toc17110" w:history="1">
        <w:r>
          <w:rPr>
            <w:rFonts w:ascii="仿宋" w:eastAsia="仿宋" w:hAnsi="仿宋" w:cs="仿宋" w:hint="eastAsia"/>
            <w:lang w:eastAsia="zh-CN"/>
          </w:rPr>
          <w:t>(一)、经济评价财务测算</w:t>
        </w:r>
        <w:r>
          <w:tab/>
        </w:r>
        <w:r>
          <w:fldChar w:fldCharType="begin"/>
        </w:r>
        <w:r>
          <w:instrText xml:space="preserve"> PAGEREF _Toc17110 \h </w:instrText>
        </w:r>
        <w:r>
          <w:fldChar w:fldCharType="separate"/>
        </w:r>
        <w:r>
          <w:t>40</w:t>
        </w:r>
        <w:r>
          <w:fldChar w:fldCharType="end"/>
        </w:r>
      </w:hyperlink>
    </w:p>
    <w:p>
      <w:pPr>
        <w:pStyle w:val="TOC2"/>
        <w:tabs>
          <w:tab w:val="right" w:leader="dot" w:pos="8306"/>
        </w:tabs>
      </w:pPr>
      <w:hyperlink w:anchor="_Toc30749" w:history="1">
        <w:r>
          <w:rPr>
            <w:rFonts w:ascii="仿宋" w:eastAsia="仿宋" w:hAnsi="仿宋" w:cs="仿宋" w:hint="eastAsia"/>
            <w:lang w:eastAsia="zh-CN"/>
          </w:rPr>
          <w:t>(二)、矿用防爆电器项目盈利能力分析</w:t>
        </w:r>
        <w:r>
          <w:tab/>
        </w:r>
        <w:r>
          <w:fldChar w:fldCharType="begin"/>
        </w:r>
        <w:r>
          <w:instrText xml:space="preserve"> PAGEREF _Toc30749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9" w:history="1">
        <w:r>
          <w:rPr>
            <w:rFonts w:ascii="仿宋" w:eastAsia="仿宋" w:hAnsi="仿宋" w:cs="仿宋" w:hint="eastAsia"/>
            <w:lang w:eastAsia="zh-CN"/>
          </w:rPr>
          <w:t>十、矿用防爆电器项目创新与研发</w:t>
        </w:r>
        <w:r>
          <w:tab/>
        </w:r>
        <w:r>
          <w:fldChar w:fldCharType="begin"/>
        </w:r>
        <w:r>
          <w:instrText xml:space="preserve"> PAGEREF _Toc16419 \h </w:instrText>
        </w:r>
        <w:r>
          <w:fldChar w:fldCharType="separate"/>
        </w:r>
        <w:r>
          <w:t>42</w:t>
        </w:r>
        <w:r>
          <w:fldChar w:fldCharType="end"/>
        </w:r>
      </w:hyperlink>
    </w:p>
    <w:p>
      <w:pPr>
        <w:pStyle w:val="TOC2"/>
        <w:tabs>
          <w:tab w:val="right" w:leader="dot" w:pos="8306"/>
        </w:tabs>
      </w:pPr>
      <w:hyperlink w:anchor="_Toc11634" w:history="1">
        <w:r>
          <w:rPr>
            <w:rFonts w:ascii="仿宋" w:eastAsia="仿宋" w:hAnsi="仿宋" w:cs="仿宋" w:hint="eastAsia"/>
            <w:lang w:eastAsia="zh-CN"/>
          </w:rPr>
          <w:t>(一)、创新策略与方向</w:t>
        </w:r>
        <w:r>
          <w:tab/>
        </w:r>
        <w:r>
          <w:fldChar w:fldCharType="begin"/>
        </w:r>
        <w:r>
          <w:instrText xml:space="preserve"> PAGEREF _Toc11634 \h </w:instrText>
        </w:r>
        <w:r>
          <w:fldChar w:fldCharType="separate"/>
        </w:r>
        <w:r>
          <w:t>42</w:t>
        </w:r>
        <w:r>
          <w:fldChar w:fldCharType="end"/>
        </w:r>
      </w:hyperlink>
    </w:p>
    <w:p>
      <w:pPr>
        <w:pStyle w:val="TOC2"/>
        <w:tabs>
          <w:tab w:val="right" w:leader="dot" w:pos="8306"/>
        </w:tabs>
      </w:pPr>
      <w:hyperlink w:anchor="_Toc24212" w:history="1">
        <w:r>
          <w:rPr>
            <w:rFonts w:ascii="仿宋" w:eastAsia="仿宋" w:hAnsi="仿宋" w:cs="仿宋" w:hint="eastAsia"/>
            <w:lang w:eastAsia="zh-CN"/>
          </w:rPr>
          <w:t>(二)、研发规划与投入</w:t>
        </w:r>
        <w:r>
          <w:tab/>
        </w:r>
        <w:r>
          <w:fldChar w:fldCharType="begin"/>
        </w:r>
        <w:r>
          <w:instrText xml:space="preserve"> PAGEREF _Toc24212 \h </w:instrText>
        </w:r>
        <w:r>
          <w:fldChar w:fldCharType="separate"/>
        </w:r>
        <w:r>
          <w:t>43</w:t>
        </w:r>
        <w:r>
          <w:fldChar w:fldCharType="end"/>
        </w:r>
      </w:hyperlink>
    </w:p>
    <w:p>
      <w:pPr>
        <w:pStyle w:val="TOC1"/>
        <w:tabs>
          <w:tab w:val="right" w:leader="dot" w:pos="8306"/>
        </w:tabs>
      </w:pPr>
      <w:hyperlink w:anchor="_Toc17523" w:history="1">
        <w:r>
          <w:rPr>
            <w:rFonts w:ascii="仿宋" w:eastAsia="仿宋" w:hAnsi="仿宋" w:cs="仿宋" w:hint="eastAsia"/>
            <w:lang w:eastAsia="zh-CN"/>
          </w:rPr>
          <w:t>十一、矿用防爆电器项目投资规划</w:t>
        </w:r>
        <w:r>
          <w:tab/>
        </w:r>
        <w:r>
          <w:fldChar w:fldCharType="begin"/>
        </w:r>
        <w:r>
          <w:instrText xml:space="preserve"> PAGEREF _Toc17523 \h </w:instrText>
        </w:r>
        <w:r>
          <w:fldChar w:fldCharType="separate"/>
        </w:r>
        <w:r>
          <w:t>45</w:t>
        </w:r>
        <w:r>
          <w:fldChar w:fldCharType="end"/>
        </w:r>
      </w:hyperlink>
    </w:p>
    <w:p>
      <w:pPr>
        <w:pStyle w:val="TOC2"/>
        <w:tabs>
          <w:tab w:val="right" w:leader="dot" w:pos="8306"/>
        </w:tabs>
      </w:pPr>
      <w:hyperlink w:anchor="_Toc14774" w:history="1">
        <w:r>
          <w:rPr>
            <w:rFonts w:ascii="仿宋" w:eastAsia="仿宋" w:hAnsi="仿宋" w:cs="仿宋" w:hint="eastAsia"/>
            <w:lang w:eastAsia="zh-CN"/>
          </w:rPr>
          <w:t>(一)、矿用防爆电器项目总投资估算</w:t>
        </w:r>
        <w:r>
          <w:tab/>
        </w:r>
        <w:r>
          <w:fldChar w:fldCharType="begin"/>
        </w:r>
        <w:r>
          <w:instrText xml:space="preserve"> PAGEREF _Toc14774 \h </w:instrText>
        </w:r>
        <w:r>
          <w:fldChar w:fldCharType="separate"/>
        </w:r>
        <w:r>
          <w:t>45</w:t>
        </w:r>
        <w:r>
          <w:fldChar w:fldCharType="end"/>
        </w:r>
      </w:hyperlink>
    </w:p>
    <w:p>
      <w:pPr>
        <w:pStyle w:val="TOC2"/>
        <w:tabs>
          <w:tab w:val="right" w:leader="dot" w:pos="8306"/>
        </w:tabs>
      </w:pPr>
      <w:hyperlink w:anchor="_Toc27961" w:history="1">
        <w:r>
          <w:rPr>
            <w:rFonts w:ascii="仿宋" w:eastAsia="仿宋" w:hAnsi="仿宋" w:cs="仿宋" w:hint="eastAsia"/>
            <w:lang w:eastAsia="zh-CN"/>
          </w:rPr>
          <w:t>(二)、资金筹措</w:t>
        </w:r>
        <w:r>
          <w:tab/>
        </w:r>
        <w:r>
          <w:fldChar w:fldCharType="begin"/>
        </w:r>
        <w:r>
          <w:instrText xml:space="preserve"> PAGEREF _Toc27961 \h </w:instrText>
        </w:r>
        <w:r>
          <w:fldChar w:fldCharType="separate"/>
        </w:r>
        <w:r>
          <w:t>46</w:t>
        </w:r>
        <w:r>
          <w:fldChar w:fldCharType="end"/>
        </w:r>
      </w:hyperlink>
    </w:p>
    <w:p>
      <w:pPr>
        <w:pStyle w:val="TOC1"/>
        <w:tabs>
          <w:tab w:val="right" w:leader="dot" w:pos="8306"/>
        </w:tabs>
      </w:pPr>
      <w:hyperlink w:anchor="_Toc16634" w:history="1">
        <w:r>
          <w:rPr>
            <w:rFonts w:ascii="仿宋" w:eastAsia="仿宋" w:hAnsi="仿宋" w:cs="仿宋" w:hint="eastAsia"/>
            <w:lang w:eastAsia="zh-CN"/>
          </w:rPr>
          <w:t>十二、矿用防爆电器项目计划安排</w:t>
        </w:r>
        <w:r>
          <w:tab/>
        </w:r>
        <w:r>
          <w:fldChar w:fldCharType="begin"/>
        </w:r>
        <w:r>
          <w:instrText xml:space="preserve"> PAGEREF _Toc16634 \h </w:instrText>
        </w:r>
        <w:r>
          <w:fldChar w:fldCharType="separate"/>
        </w:r>
        <w:r>
          <w:t>47</w:t>
        </w:r>
        <w:r>
          <w:fldChar w:fldCharType="end"/>
        </w:r>
      </w:hyperlink>
    </w:p>
    <w:p>
      <w:pPr>
        <w:pStyle w:val="TOC2"/>
        <w:tabs>
          <w:tab w:val="right" w:leader="dot" w:pos="8306"/>
        </w:tabs>
      </w:pPr>
      <w:hyperlink w:anchor="_Toc16967" w:history="1">
        <w:r>
          <w:rPr>
            <w:rFonts w:ascii="仿宋" w:eastAsia="仿宋" w:hAnsi="仿宋" w:cs="仿宋" w:hint="eastAsia"/>
            <w:lang w:eastAsia="zh-CN"/>
          </w:rPr>
          <w:t>(一)、建设周期</w:t>
        </w:r>
        <w:r>
          <w:tab/>
        </w:r>
        <w:r>
          <w:fldChar w:fldCharType="begin"/>
        </w:r>
        <w:r>
          <w:instrText xml:space="preserve"> PAGEREF _Toc16967 \h </w:instrText>
        </w:r>
        <w:r>
          <w:fldChar w:fldCharType="separate"/>
        </w:r>
        <w:r>
          <w:t>47</w:t>
        </w:r>
        <w:r>
          <w:fldChar w:fldCharType="end"/>
        </w:r>
      </w:hyperlink>
    </w:p>
    <w:p>
      <w:pPr>
        <w:pStyle w:val="TOC2"/>
        <w:tabs>
          <w:tab w:val="right" w:leader="dot" w:pos="8306"/>
        </w:tabs>
      </w:pPr>
      <w:hyperlink w:anchor="_Toc12900" w:history="1">
        <w:r>
          <w:rPr>
            <w:rFonts w:ascii="仿宋" w:eastAsia="仿宋" w:hAnsi="仿宋" w:cs="仿宋" w:hint="eastAsia"/>
            <w:lang w:eastAsia="zh-CN"/>
          </w:rPr>
          <w:t>(二)、建设进度</w:t>
        </w:r>
        <w:r>
          <w:tab/>
        </w:r>
        <w:r>
          <w:fldChar w:fldCharType="begin"/>
        </w:r>
        <w:r>
          <w:instrText xml:space="preserve"> PAGEREF _Toc12900 \h </w:instrText>
        </w:r>
        <w:r>
          <w:fldChar w:fldCharType="separate"/>
        </w:r>
        <w:r>
          <w:t>48</w:t>
        </w:r>
        <w:r>
          <w:fldChar w:fldCharType="end"/>
        </w:r>
      </w:hyperlink>
    </w:p>
    <w:p>
      <w:pPr>
        <w:pStyle w:val="TOC2"/>
        <w:tabs>
          <w:tab w:val="right" w:leader="dot" w:pos="8306"/>
        </w:tabs>
      </w:pPr>
      <w:hyperlink w:anchor="_Toc2288" w:history="1">
        <w:r>
          <w:rPr>
            <w:rFonts w:ascii="仿宋" w:eastAsia="仿宋" w:hAnsi="仿宋" w:cs="仿宋" w:hint="eastAsia"/>
            <w:lang w:eastAsia="zh-CN"/>
          </w:rPr>
          <w:t>(三)、进度安排注意事项</w:t>
        </w:r>
        <w:r>
          <w:tab/>
        </w:r>
        <w:r>
          <w:fldChar w:fldCharType="begin"/>
        </w:r>
        <w:r>
          <w:instrText xml:space="preserve"> PAGEREF _Toc2288 \h </w:instrText>
        </w:r>
        <w:r>
          <w:fldChar w:fldCharType="separate"/>
        </w:r>
        <w:r>
          <w:t>49</w:t>
        </w:r>
        <w:r>
          <w:fldChar w:fldCharType="end"/>
        </w:r>
      </w:hyperlink>
    </w:p>
    <w:p>
      <w:pPr>
        <w:pStyle w:val="TOC2"/>
        <w:tabs>
          <w:tab w:val="right" w:leader="dot" w:pos="8306"/>
        </w:tabs>
      </w:pPr>
      <w:hyperlink w:anchor="_Toc18385" w:history="1">
        <w:r>
          <w:rPr>
            <w:rFonts w:ascii="仿宋" w:eastAsia="仿宋" w:hAnsi="仿宋" w:cs="仿宋" w:hint="eastAsia"/>
            <w:lang w:eastAsia="zh-CN"/>
          </w:rPr>
          <w:t>(四)、人力资源配置</w:t>
        </w:r>
        <w:r>
          <w:tab/>
        </w:r>
        <w:r>
          <w:fldChar w:fldCharType="begin"/>
        </w:r>
        <w:r>
          <w:instrText xml:space="preserve"> PAGEREF _Toc18385 \h </w:instrText>
        </w:r>
        <w:r>
          <w:fldChar w:fldCharType="separate"/>
        </w:r>
        <w:r>
          <w:t>51</w:t>
        </w:r>
        <w:r>
          <w:fldChar w:fldCharType="end"/>
        </w:r>
      </w:hyperlink>
    </w:p>
    <w:p>
      <w:pPr>
        <w:pStyle w:val="TOC1"/>
        <w:tabs>
          <w:tab w:val="right" w:leader="dot" w:pos="8306"/>
        </w:tabs>
      </w:pPr>
      <w:hyperlink w:anchor="_Toc24083" w:history="1">
        <w:r>
          <w:rPr>
            <w:rFonts w:ascii="仿宋" w:eastAsia="仿宋" w:hAnsi="仿宋" w:cs="仿宋" w:hint="eastAsia"/>
            <w:lang w:eastAsia="zh-CN"/>
          </w:rPr>
          <w:t>十三、矿用防爆电器项目实施时间节点</w:t>
        </w:r>
        <w:r>
          <w:tab/>
        </w:r>
        <w:r>
          <w:fldChar w:fldCharType="begin"/>
        </w:r>
        <w:r>
          <w:instrText xml:space="preserve"> PAGEREF _Toc24083 \h </w:instrText>
        </w:r>
        <w:r>
          <w:fldChar w:fldCharType="separate"/>
        </w:r>
        <w:r>
          <w:t>51</w:t>
        </w:r>
        <w:r>
          <w:fldChar w:fldCharType="end"/>
        </w:r>
      </w:hyperlink>
    </w:p>
    <w:p>
      <w:pPr>
        <w:pStyle w:val="TOC2"/>
        <w:tabs>
          <w:tab w:val="right" w:leader="dot" w:pos="8306"/>
        </w:tabs>
      </w:pPr>
      <w:hyperlink w:anchor="_Toc4943" w:history="1">
        <w:r>
          <w:rPr>
            <w:rFonts w:ascii="仿宋" w:eastAsia="仿宋" w:hAnsi="仿宋" w:cs="仿宋" w:hint="eastAsia"/>
            <w:lang w:eastAsia="zh-CN"/>
          </w:rPr>
          <w:t>(一)、矿用防爆电器项目启动阶段时间节点</w:t>
        </w:r>
        <w:r>
          <w:tab/>
        </w:r>
        <w:r>
          <w:fldChar w:fldCharType="begin"/>
        </w:r>
        <w:r>
          <w:instrText xml:space="preserve"> PAGEREF _Toc4943 \h </w:instrText>
        </w:r>
        <w:r>
          <w:fldChar w:fldCharType="separate"/>
        </w:r>
        <w:r>
          <w:t>51</w:t>
        </w:r>
        <w:r>
          <w:fldChar w:fldCharType="end"/>
        </w:r>
      </w:hyperlink>
    </w:p>
    <w:p>
      <w:pPr>
        <w:pStyle w:val="TOC2"/>
        <w:tabs>
          <w:tab w:val="right" w:leader="dot" w:pos="8306"/>
        </w:tabs>
      </w:pPr>
      <w:hyperlink w:anchor="_Toc31107" w:history="1">
        <w:r>
          <w:rPr>
            <w:rFonts w:ascii="仿宋" w:eastAsia="仿宋" w:hAnsi="仿宋" w:cs="仿宋" w:hint="eastAsia"/>
            <w:lang w:eastAsia="zh-CN"/>
          </w:rPr>
          <w:t>(二)、矿用防爆电器项目执行阶段时间节点</w:t>
        </w:r>
        <w:r>
          <w:tab/>
        </w:r>
        <w:r>
          <w:fldChar w:fldCharType="begin"/>
        </w:r>
        <w:r>
          <w:instrText xml:space="preserve"> PAGEREF _Toc31107 \h </w:instrText>
        </w:r>
        <w:r>
          <w:fldChar w:fldCharType="separate"/>
        </w:r>
        <w:r>
          <w:t>53</w:t>
        </w:r>
        <w:r>
          <w:fldChar w:fldCharType="end"/>
        </w:r>
      </w:hyperlink>
    </w:p>
    <w:p>
      <w:pPr>
        <w:pStyle w:val="TOC2"/>
        <w:tabs>
          <w:tab w:val="right" w:leader="dot" w:pos="8306"/>
        </w:tabs>
      </w:pPr>
      <w:hyperlink w:anchor="_Toc11103" w:history="1">
        <w:r>
          <w:rPr>
            <w:rFonts w:ascii="仿宋" w:eastAsia="仿宋" w:hAnsi="仿宋" w:cs="仿宋" w:hint="eastAsia"/>
            <w:lang w:eastAsia="zh-CN"/>
          </w:rPr>
          <w:t>(三)、矿用防爆电器项目完成阶段时间节点</w:t>
        </w:r>
        <w:r>
          <w:tab/>
        </w:r>
        <w:r>
          <w:fldChar w:fldCharType="begin"/>
        </w:r>
        <w:r>
          <w:instrText xml:space="preserve"> PAGEREF _Toc11103 \h </w:instrText>
        </w:r>
        <w:r>
          <w:fldChar w:fldCharType="separate"/>
        </w:r>
        <w:r>
          <w:t>54</w:t>
        </w:r>
        <w:r>
          <w:fldChar w:fldCharType="end"/>
        </w:r>
      </w:hyperlink>
    </w:p>
    <w:p>
      <w:pPr>
        <w:pStyle w:val="TOC1"/>
        <w:tabs>
          <w:tab w:val="right" w:leader="dot" w:pos="8306"/>
        </w:tabs>
      </w:pPr>
      <w:hyperlink w:anchor="_Toc17873" w:history="1">
        <w:r>
          <w:rPr>
            <w:rFonts w:ascii="仿宋" w:eastAsia="仿宋" w:hAnsi="仿宋" w:cs="仿宋" w:hint="eastAsia"/>
            <w:lang w:eastAsia="zh-CN"/>
          </w:rPr>
          <w:t>十四、矿用防爆电器项目实施保障措施</w:t>
        </w:r>
        <w:r>
          <w:tab/>
        </w:r>
        <w:r>
          <w:fldChar w:fldCharType="begin"/>
        </w:r>
        <w:r>
          <w:instrText xml:space="preserve"> PAGEREF _Toc17873 \h </w:instrText>
        </w:r>
        <w:r>
          <w:fldChar w:fldCharType="separate"/>
        </w:r>
        <w:r>
          <w:t>55</w:t>
        </w:r>
        <w:r>
          <w:fldChar w:fldCharType="end"/>
        </w:r>
      </w:hyperlink>
    </w:p>
    <w:p>
      <w:pPr>
        <w:pStyle w:val="TOC2"/>
        <w:tabs>
          <w:tab w:val="right" w:leader="dot" w:pos="8306"/>
        </w:tabs>
      </w:pPr>
      <w:hyperlink w:anchor="_Toc3609" w:history="1">
        <w:r>
          <w:rPr>
            <w:rFonts w:ascii="仿宋" w:eastAsia="仿宋" w:hAnsi="仿宋" w:cs="仿宋" w:hint="eastAsia"/>
            <w:lang w:eastAsia="zh-CN"/>
          </w:rPr>
          <w:t>(一)、矿用防爆电器项目实施保障机制</w:t>
        </w:r>
        <w:r>
          <w:tab/>
        </w:r>
        <w:r>
          <w:fldChar w:fldCharType="begin"/>
        </w:r>
        <w:r>
          <w:instrText xml:space="preserve"> PAGEREF _Toc3609 \h </w:instrText>
        </w:r>
        <w:r>
          <w:fldChar w:fldCharType="separate"/>
        </w:r>
        <w:r>
          <w:t>55</w:t>
        </w:r>
        <w:r>
          <w:fldChar w:fldCharType="end"/>
        </w:r>
      </w:hyperlink>
    </w:p>
    <w:p>
      <w:pPr>
        <w:pStyle w:val="TOC2"/>
        <w:tabs>
          <w:tab w:val="right" w:leader="dot" w:pos="8306"/>
        </w:tabs>
      </w:pPr>
      <w:hyperlink w:anchor="_Toc14169" w:history="1">
        <w:r>
          <w:rPr>
            <w:rFonts w:ascii="仿宋" w:eastAsia="仿宋" w:hAnsi="仿宋" w:cs="仿宋" w:hint="eastAsia"/>
            <w:lang w:eastAsia="zh-CN"/>
          </w:rPr>
          <w:t>(二)、矿用防爆电器项目法律合规要求</w:t>
        </w:r>
        <w:r>
          <w:tab/>
        </w:r>
        <w:r>
          <w:fldChar w:fldCharType="begin"/>
        </w:r>
        <w:r>
          <w:instrText xml:space="preserve"> PAGEREF _Toc14169 \h </w:instrText>
        </w:r>
        <w:r>
          <w:fldChar w:fldCharType="separate"/>
        </w:r>
        <w:r>
          <w:t>58</w:t>
        </w:r>
        <w:r>
          <w:fldChar w:fldCharType="end"/>
        </w:r>
      </w:hyperlink>
    </w:p>
    <w:p>
      <w:pPr>
        <w:pStyle w:val="TOC2"/>
        <w:tabs>
          <w:tab w:val="right" w:leader="dot" w:pos="8306"/>
        </w:tabs>
      </w:pPr>
      <w:hyperlink w:anchor="_Toc6785" w:history="1">
        <w:r>
          <w:rPr>
            <w:rFonts w:ascii="仿宋" w:eastAsia="仿宋" w:hAnsi="仿宋" w:cs="仿宋" w:hint="eastAsia"/>
            <w:lang w:eastAsia="zh-CN"/>
          </w:rPr>
          <w:t>(三)、矿用防爆电器项目合同管理与法律事务</w:t>
        </w:r>
        <w:r>
          <w:tab/>
        </w:r>
        <w:r>
          <w:fldChar w:fldCharType="begin"/>
        </w:r>
        <w:r>
          <w:instrText xml:space="preserve"> PAGEREF _Toc6785 \h </w:instrText>
        </w:r>
        <w:r>
          <w:fldChar w:fldCharType="separate"/>
        </w:r>
        <w:r>
          <w:t>63</w:t>
        </w:r>
        <w:r>
          <w:fldChar w:fldCharType="end"/>
        </w:r>
      </w:hyperlink>
    </w:p>
    <w:p>
      <w:pPr>
        <w:pStyle w:val="TOC2"/>
        <w:tabs>
          <w:tab w:val="right" w:leader="dot" w:pos="8306"/>
        </w:tabs>
      </w:pPr>
      <w:hyperlink w:anchor="_Toc25790" w:history="1">
        <w:r>
          <w:rPr>
            <w:rFonts w:ascii="仿宋" w:eastAsia="仿宋" w:hAnsi="仿宋" w:cs="仿宋" w:hint="eastAsia"/>
            <w:lang w:eastAsia="zh-CN"/>
          </w:rPr>
          <w:t>(四)、矿用防爆电器项目知识产权保护策略</w:t>
        </w:r>
        <w:r>
          <w:tab/>
        </w:r>
        <w:r>
          <w:fldChar w:fldCharType="begin"/>
        </w:r>
        <w:r>
          <w:instrText xml:space="preserve"> PAGEREF _Toc25790 \h </w:instrText>
        </w:r>
        <w:r>
          <w:fldChar w:fldCharType="separate"/>
        </w:r>
        <w:r>
          <w:t>69</w:t>
        </w:r>
        <w:r>
          <w:fldChar w:fldCharType="end"/>
        </w:r>
      </w:hyperlink>
    </w:p>
    <w:p>
      <w:pPr>
        <w:pStyle w:val="TOC1"/>
        <w:tabs>
          <w:tab w:val="right" w:leader="dot" w:pos="8306"/>
        </w:tabs>
      </w:pPr>
      <w:hyperlink w:anchor="_Toc14747" w:history="1">
        <w:r>
          <w:rPr>
            <w:rFonts w:ascii="仿宋" w:eastAsia="仿宋" w:hAnsi="仿宋" w:cs="仿宋" w:hint="eastAsia"/>
            <w:lang w:eastAsia="zh-CN"/>
          </w:rPr>
          <w:t>十五、利益相关者分析与沟通计划</w:t>
        </w:r>
        <w:r>
          <w:tab/>
        </w:r>
        <w:r>
          <w:fldChar w:fldCharType="begin"/>
        </w:r>
        <w:r>
          <w:instrText xml:space="preserve"> PAGEREF _Toc14747 \h </w:instrText>
        </w:r>
        <w:r>
          <w:fldChar w:fldCharType="separate"/>
        </w:r>
        <w:r>
          <w:t>71</w:t>
        </w:r>
        <w:r>
          <w:fldChar w:fldCharType="end"/>
        </w:r>
      </w:hyperlink>
    </w:p>
    <w:p>
      <w:pPr>
        <w:pStyle w:val="TOC2"/>
        <w:tabs>
          <w:tab w:val="right" w:leader="dot" w:pos="8306"/>
        </w:tabs>
      </w:pPr>
      <w:hyperlink w:anchor="_Toc13367" w:history="1">
        <w:r>
          <w:rPr>
            <w:rFonts w:ascii="仿宋" w:eastAsia="仿宋" w:hAnsi="仿宋" w:cs="仿宋" w:hint="eastAsia"/>
            <w:lang w:eastAsia="zh-CN"/>
          </w:rPr>
          <w:t>(一)、利益相关者分析</w:t>
        </w:r>
        <w:r>
          <w:tab/>
        </w:r>
        <w:r>
          <w:fldChar w:fldCharType="begin"/>
        </w:r>
        <w:r>
          <w:instrText xml:space="preserve"> PAGEREF _Toc13367 \h </w:instrText>
        </w:r>
        <w:r>
          <w:fldChar w:fldCharType="separate"/>
        </w:r>
        <w:r>
          <w:t>71</w:t>
        </w:r>
        <w:r>
          <w:fldChar w:fldCharType="end"/>
        </w:r>
      </w:hyperlink>
    </w:p>
    <w:p>
      <w:pPr>
        <w:pStyle w:val="TOC2"/>
        <w:tabs>
          <w:tab w:val="right" w:leader="dot" w:pos="8306"/>
        </w:tabs>
      </w:pPr>
      <w:hyperlink w:anchor="_Toc23802" w:history="1">
        <w:r>
          <w:rPr>
            <w:rFonts w:ascii="仿宋" w:eastAsia="仿宋" w:hAnsi="仿宋" w:cs="仿宋" w:hint="eastAsia"/>
            <w:lang w:eastAsia="zh-CN"/>
          </w:rPr>
          <w:t>(二)、沟通计划</w:t>
        </w:r>
        <w:r>
          <w:tab/>
        </w:r>
        <w:r>
          <w:fldChar w:fldCharType="begin"/>
        </w:r>
        <w:r>
          <w:instrText xml:space="preserve"> PAGEREF _Toc23802 \h </w:instrText>
        </w:r>
        <w:r>
          <w:fldChar w:fldCharType="separate"/>
        </w:r>
        <w:r>
          <w:t>73</w:t>
        </w:r>
        <w:r>
          <w:fldChar w:fldCharType="end"/>
        </w:r>
      </w:hyperlink>
    </w:p>
    <w:p>
      <w:pPr>
        <w:pStyle w:val="TOC1"/>
        <w:tabs>
          <w:tab w:val="right" w:leader="dot" w:pos="8306"/>
        </w:tabs>
      </w:pPr>
      <w:hyperlink w:anchor="_Toc19550" w:history="1">
        <w:r>
          <w:rPr>
            <w:rFonts w:ascii="仿宋" w:eastAsia="仿宋" w:hAnsi="仿宋" w:cs="仿宋" w:hint="eastAsia"/>
            <w:lang w:eastAsia="zh-CN"/>
          </w:rPr>
          <w:t>十六、矿用防爆电器项目治理与监督</w:t>
        </w:r>
        <w:r>
          <w:tab/>
        </w:r>
        <w:r>
          <w:fldChar w:fldCharType="begin"/>
        </w:r>
        <w:r>
          <w:instrText xml:space="preserve"> PAGEREF _Toc19550 \h </w:instrText>
        </w:r>
        <w:r>
          <w:fldChar w:fldCharType="separate"/>
        </w:r>
        <w:r>
          <w:t>74</w:t>
        </w:r>
        <w:r>
          <w:fldChar w:fldCharType="end"/>
        </w:r>
      </w:hyperlink>
    </w:p>
    <w:p>
      <w:pPr>
        <w:pStyle w:val="TOC2"/>
        <w:tabs>
          <w:tab w:val="right" w:leader="dot" w:pos="8306"/>
        </w:tabs>
      </w:pPr>
      <w:hyperlink w:anchor="_Toc26330" w:history="1">
        <w:r>
          <w:rPr>
            <w:rFonts w:ascii="仿宋" w:eastAsia="仿宋" w:hAnsi="仿宋" w:cs="仿宋" w:hint="eastAsia"/>
            <w:lang w:eastAsia="zh-CN"/>
          </w:rPr>
          <w:t>(一)、矿用防爆电器项目治理结构</w:t>
        </w:r>
        <w:r>
          <w:tab/>
        </w:r>
        <w:r>
          <w:fldChar w:fldCharType="begin"/>
        </w:r>
        <w:r>
          <w:instrText xml:space="preserve"> PAGEREF _Toc26330 \h </w:instrText>
        </w:r>
        <w:r>
          <w:fldChar w:fldCharType="separate"/>
        </w:r>
        <w:r>
          <w:t>74</w:t>
        </w:r>
        <w:r>
          <w:fldChar w:fldCharType="end"/>
        </w:r>
      </w:hyperlink>
    </w:p>
    <w:p>
      <w:pPr>
        <w:pStyle w:val="TOC2"/>
        <w:tabs>
          <w:tab w:val="right" w:leader="dot" w:pos="8306"/>
        </w:tabs>
      </w:pPr>
      <w:hyperlink w:anchor="_Toc11361" w:history="1">
        <w:r>
          <w:rPr>
            <w:rFonts w:ascii="仿宋" w:eastAsia="仿宋" w:hAnsi="仿宋" w:cs="仿宋" w:hint="eastAsia"/>
            <w:lang w:eastAsia="zh-CN"/>
          </w:rPr>
          <w:t>(二)、监督与审计</w:t>
        </w:r>
        <w:r>
          <w:tab/>
        </w:r>
        <w:r>
          <w:fldChar w:fldCharType="begin"/>
        </w:r>
        <w:r>
          <w:instrText xml:space="preserve"> PAGEREF _Toc11361 \h </w:instrText>
        </w:r>
        <w:r>
          <w:fldChar w:fldCharType="separate"/>
        </w:r>
        <w:r>
          <w:t>75</w:t>
        </w:r>
        <w:r>
          <w:fldChar w:fldCharType="end"/>
        </w:r>
      </w:hyperlink>
    </w:p>
    <w:p>
      <w:pPr>
        <w:pStyle w:val="TOC1"/>
        <w:tabs>
          <w:tab w:val="right" w:leader="dot" w:pos="8306"/>
        </w:tabs>
      </w:pPr>
      <w:hyperlink w:anchor="_Toc28683" w:history="1">
        <w:r>
          <w:rPr>
            <w:rFonts w:ascii="仿宋" w:eastAsia="仿宋" w:hAnsi="仿宋" w:cs="仿宋" w:hint="eastAsia"/>
            <w:lang w:eastAsia="zh-CN"/>
          </w:rPr>
          <w:t>十七、风险识别与分类</w:t>
        </w:r>
        <w:r>
          <w:tab/>
        </w:r>
        <w:r>
          <w:fldChar w:fldCharType="begin"/>
        </w:r>
        <w:r>
          <w:instrText xml:space="preserve"> PAGEREF _Toc28683 \h </w:instrText>
        </w:r>
        <w:r>
          <w:fldChar w:fldCharType="separate"/>
        </w:r>
        <w:r>
          <w:t>77</w:t>
        </w:r>
        <w:r>
          <w:fldChar w:fldCharType="end"/>
        </w:r>
      </w:hyperlink>
    </w:p>
    <w:p>
      <w:pPr>
        <w:pStyle w:val="TOC2"/>
        <w:tabs>
          <w:tab w:val="right" w:leader="dot" w:pos="8306"/>
        </w:tabs>
      </w:pPr>
      <w:hyperlink w:anchor="_Toc11968" w:history="1">
        <w:r>
          <w:rPr>
            <w:rFonts w:ascii="仿宋" w:eastAsia="仿宋" w:hAnsi="仿宋" w:cs="仿宋" w:hint="eastAsia"/>
            <w:lang w:eastAsia="zh-CN"/>
          </w:rPr>
          <w:t>(一)、风险识别</w:t>
        </w:r>
        <w:r>
          <w:tab/>
        </w:r>
        <w:r>
          <w:fldChar w:fldCharType="begin"/>
        </w:r>
        <w:r>
          <w:instrText xml:space="preserve"> PAGEREF _Toc11968 \h </w:instrText>
        </w:r>
        <w:r>
          <w:fldChar w:fldCharType="separate"/>
        </w:r>
        <w:r>
          <w:t>77</w:t>
        </w:r>
        <w:r>
          <w:fldChar w:fldCharType="end"/>
        </w:r>
      </w:hyperlink>
    </w:p>
    <w:p>
      <w:pPr>
        <w:pStyle w:val="TOC2"/>
        <w:tabs>
          <w:tab w:val="right" w:leader="dot" w:pos="8306"/>
        </w:tabs>
      </w:pPr>
      <w:hyperlink w:anchor="_Toc16950" w:history="1">
        <w:r>
          <w:rPr>
            <w:rFonts w:ascii="仿宋" w:eastAsia="仿宋" w:hAnsi="仿宋" w:cs="仿宋" w:hint="eastAsia"/>
            <w:lang w:eastAsia="zh-CN"/>
          </w:rPr>
          <w:t>(二)、风险分类</w:t>
        </w:r>
        <w:r>
          <w:tab/>
        </w:r>
        <w:r>
          <w:fldChar w:fldCharType="begin"/>
        </w:r>
        <w:r>
          <w:instrText xml:space="preserve"> PAGEREF _Toc16950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68"/>
      <w:r>
        <w:rPr>
          <w:rFonts w:ascii="仿宋" w:eastAsia="仿宋" w:hAnsi="仿宋" w:cs="仿宋" w:hint="eastAsia"/>
          <w:sz w:val="28"/>
          <w:lang w:eastAsia="zh-CN"/>
        </w:rPr>
        <w:t>一、矿用防爆电器项目概论</w:t>
      </w:r>
      <w:bookmarkEnd w:id="2"/>
    </w:p>
    <w:p>
      <w:pPr>
        <w:pStyle w:val="Heading2"/>
        <w:rPr>
          <w:rFonts w:ascii="仿宋" w:eastAsia="仿宋" w:hAnsi="仿宋" w:cs="仿宋" w:hint="eastAsia"/>
          <w:lang w:eastAsia="zh-CN"/>
        </w:rPr>
      </w:pPr>
      <w:bookmarkStart w:id="3" w:name="_Toc24762"/>
      <w:r>
        <w:rPr>
          <w:rFonts w:ascii="仿宋" w:eastAsia="仿宋" w:hAnsi="仿宋" w:cs="仿宋" w:hint="eastAsia"/>
          <w:lang w:eastAsia="zh-CN"/>
        </w:rPr>
        <w:t>(一)、矿用防爆电器项目概况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起源追溯至对市场的深入洞察。市场的不断演变与变革为矿用防爆电器项目提供了难得的机遇。当前市场存在的需求缺口和变革的大环境共同构成了矿用防爆电器项目的背景。这个矿用防爆电器项目旨在充分利用市场机遇，填补行业中尚未满足的需求，为客户提供全新的解决方案。市场的变革和需求的增长使得这个矿用防爆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矿用防爆电器项目名称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矿用防爆电器项目正式命名为矿用防爆电器。这个名称不仅仅是一个标识，更代表了矿用防爆电器项目的核心理念和愿景。它蕴含着矿用防爆电器项目所要解决问题的关键字，具有强烈的表达和辨识度，为矿用防爆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矿用防爆电器项目目标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核心目标是提供一种全新、高效的解决方案，满足客户日益增长的需求。矿用防爆电器项目追求的不仅仅是满足市场需求，更是在市场中获得卓越的竞争优势。通过不断提升产品或服务的质量和创新水平，矿用防爆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矿用防爆电器项目范围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全面涵盖了产品研发、制造、市场推广和售后服务，确保从产品设计到最终用户体验的全方位关注。这一全面的矿用防爆电器项目范围是为了确保矿用防爆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矿用防爆电器项目时间表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矿用防爆电器项目计划在未来18个月内完成，包括研发、测试、市场试点和正式推出等不同阶段。这个时间表的合理设计是为了确保矿用防爆电器项目各个阶段的顺利推进，以便按时交付高质量的成果。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矿用防爆电器项目预算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总预算估算为XX百万美元，主要分配在研发、市场推广、人员培训和运营等方面。这一充足的预算为矿用防爆电器项目提供了充足的资源，确保矿用防爆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矿用防爆电器项目风险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可能面临的风险包括市场接受度低、技术难题、竞争激烈等。矿用防爆电器项目团队已经制定了相应的风险应对计划，通过前瞻性的风险管理，确保矿用防爆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矿用防爆电器项目团队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矿用防爆电器项目汇聚了一支经验丰富、多领域专业素养的核心团队，确保矿用防爆电器项目在各个方面都能拥有高水平的执行力。团队的协同作战是矿用防爆电器项目成功的关键因素之一。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矿用防爆电器项目背景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矿用防爆电器项目的背景根植于市场对更高效、创新产品的渴望，同时也受到科技发展对行业格局的深刻改变的影响。这为矿用防爆电器项目提供了广阔的发展空间和市场需求。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矿用防爆电器项目现状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截至目前，矿用防爆电器项目已完成市场调研和技术验证，取得了初步的成功。这为矿用防爆电器项目在未来的发展奠定了坚实的基础，为更远大的目标打下了坚实的基石。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503"/>
      <w:r>
        <w:rPr>
          <w:rFonts w:ascii="仿宋" w:eastAsia="仿宋" w:hAnsi="仿宋" w:cs="仿宋" w:hint="eastAsia"/>
          <w:sz w:val="28"/>
          <w:lang w:eastAsia="zh-CN"/>
        </w:rPr>
        <w:t>(二)、矿用防爆电器项目目标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keyword》矿用防爆电器项目首要业务目标是在市场中占据有利地位，实现产品/服务的成功推广和销售。通过不断提升产品质量、创新性，矿用防爆电器项目追求成为行业中的领导者，赢得更多客户的青睐。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在科技迅速发展的时代，矿用防爆电器项目着眼于技术创新。通过持续的研发和技术升级，矿用防爆电器项目旨在推出更具创新性的产品或服务，以满足市场对新鲜、先进解决方案的需求。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为了建立可持续的客户关系，矿用防爆电器项目设定了客户满意度目标。通过提供卓越的产品质量和优质的客户服务，矿用防爆电器项目追求赢得客户的信任和忠诚度，确保他们的满意度达到行业领先水平。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矿用防爆电器项目注重社会责任和可持续发展。通过实施环保、社会责任矿用防爆电器项目，矿用防爆电器项目致力于在经济发展的同时保护环境，促进社会公平，实现可持续经营。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矿用防爆电器项目的团队是实现目标的核心驱动力。因此，矿用防爆电器项目设定了团队发展目标，包括提升团队成员的专业技能、培养领导力，以及搭建协同高效的团队工作氛围。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46"/>
      <w:r>
        <w:rPr>
          <w:rFonts w:ascii="仿宋" w:eastAsia="仿宋" w:hAnsi="仿宋" w:cs="仿宋" w:hint="eastAsia"/>
          <w:sz w:val="28"/>
          <w:lang w:eastAsia="zh-CN"/>
        </w:rPr>
        <w:t>(三)、矿用防爆电器项目提出的理由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矿用防爆电器项目提出的理由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源于对市场机遇的深刻洞察。当前市场中存在的需求缺口和行业发展趋势表明，有巨大的商业机会等待被开发。通过准确捕捉市场机遇，矿用防爆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理念基于对技术创新的信仰。通过持续的研发和技术投入，矿用防爆电器项目有望推出更具创新性的产品或服务。在科技飞速发展的当下，矿用防爆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是为了增强企业的行业竞争力。通过提升产品或服务的质量和独特性，矿用防爆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响应了消费者需求的变化。随着社会和科技的不断发展，消费者对产品和服务的需求也在发生变化。通过深入了解并及时回应消费者的新需求，矿用防爆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矿用防爆电器项目的提出是企业战略发展规划的一部分。在面对日益激烈的市场竞争和不断变化的商业环境中，矿用防爆电器项目作为企业战略的一环，旨在为企业开辟新的增长领域，巩固企业在行业中的地位。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矿用防爆电器项目的提出不仅仅是基于商业考量，还注重社会责任。通过推出环保、社会责任等方面的矿用防爆电器项目，矿用防爆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矿用防爆电器项目的提出反映了对利益相关者期望的关注。包括客户、员工、投资者等利益相关者在企业发展中都有着各自的期望，矿用防爆电器项目力求在满足这些期望的同时，取得更大的共赢。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428"/>
      <w:r>
        <w:rPr>
          <w:rFonts w:ascii="仿宋" w:eastAsia="仿宋" w:hAnsi="仿宋" w:cs="仿宋" w:hint="eastAsia"/>
          <w:sz w:val="28"/>
          <w:lang w:eastAsia="zh-CN"/>
        </w:rPr>
        <w:t>(四)、矿用防爆电器项目意义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在实施矿用防爆电器项目的过程中，我们不仅仅是在追逐商业成功，更是为企业和社会的多个层面创造了深远的意义。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的首要意义在于提升企业的市场竞争力。通过持续的创新和对产品质量的高标准要求，矿用防爆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用防爆电器项目的推进将促使行业技术水平的提升。通过引入先进技术和创新性解决方案，矿用防爆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用防爆电器项目不仅创造了大量就业机会，提高了就业水平，还注重社会责任和环保。通过参与社会公益事业和推动环保矿用防爆电器项目，矿用防爆电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综合而言，矿用防爆电器项目意义重大，不仅推动了企业的发展，也为行业和社会的进步贡献了积极力量。这是一个全面而深刻的影响，将在未来产生可持续的正面效应。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0"/>
      <w:r>
        <w:rPr>
          <w:rFonts w:ascii="仿宋" w:eastAsia="仿宋" w:hAnsi="仿宋" w:cs="仿宋" w:hint="eastAsia"/>
          <w:sz w:val="28"/>
          <w:lang w:eastAsia="zh-CN"/>
        </w:rPr>
        <w:t>(五)、矿用防爆电器项目背景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在当今迅猛发展的商业环境中，矿用防爆电器项目的动因根植于对多方面因素的审慎考量。这个矿用防爆电器项目的提出并非孤立的决策，而是对企业所处背景深入思考的产物。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用防爆电器项目背后的首要原因。科技的迅速发展和全球市场的快速变化使得企业必须灵活应对。矿用防爆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竞争的激烈程度也是矿用防爆电器项目背景中不可忽视的一环。企业需要在激烈竞争中脱颖而出，为此，矿用防爆电器项目致力于打破常规，提供独特的价值主张，以吸引客户并确保市场份额的增长。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技术的迅速发展为企业带来了机遇与挑战。作为矿用防爆电器项目启动的背景之一，对新兴技术的应用将有助于提升企业的技术水平，使其在不断演进的商业环境中保持竞争优势。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此外，社会对企业责任的期望也在逐渐升高。矿用防爆电器项目充分融入了社会责任的理念，通过可持续经营和社会公益矿用防爆电器项目，企图为社会贡献一份力量，在商业成功的同时关注社会价值。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26"/>
      <w:r>
        <w:rPr>
          <w:rFonts w:ascii="仿宋" w:eastAsia="仿宋" w:hAnsi="仿宋" w:cs="仿宋" w:hint="eastAsia"/>
          <w:sz w:val="28"/>
          <w:lang w:eastAsia="zh-CN"/>
        </w:rPr>
        <w:t>二、矿用防爆电器项目土建工程</w:t>
      </w:r>
      <w:bookmarkEnd w:id="8"/>
    </w:p>
    <w:p>
      <w:pPr>
        <w:pStyle w:val="Heading2"/>
        <w:rPr>
          <w:rFonts w:ascii="仿宋" w:eastAsia="仿宋" w:hAnsi="仿宋" w:cs="仿宋" w:hint="eastAsia"/>
          <w:lang w:eastAsia="zh-CN"/>
        </w:rPr>
      </w:pPr>
      <w:bookmarkStart w:id="9" w:name="_Toc108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在矿用防爆电器项目的建筑工程设计中，我们将秉承一系列重要的设计原则，以确保矿用防爆电器项目建筑在功能、美观、可持续性等方面达到最佳效果。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首要原则是确保建筑的功能性得到最大化的发挥。我们将充分理解矿用防爆电器项目的实际需求，合理布局各个功能区域，保证建筑在满足业务需求的同时，提供高效的工作环境。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在建筑设计中，我们将综合考虑建设和运营成本。通过精细的经济效益分析，确保设计方案在高效利用资源的同时，对矿用防爆电器项目的长期盈利能力有积极的贡献。</w:t>
      </w:r>
    </w:p>
    <w:p>
      <w:pPr>
        <w:pStyle w:val="Heading2"/>
        <w:ind w:firstLine="560" w:firstLineChars="200"/>
        <w:rPr>
          <w:rFonts w:ascii="仿宋" w:eastAsia="仿宋" w:hAnsi="仿宋" w:cs="仿宋" w:hint="eastAsia"/>
          <w:sz w:val="28"/>
          <w:lang w:eastAsia="zh-CN"/>
        </w:rPr>
      </w:pPr>
      <w:bookmarkStart w:id="10" w:name="_Toc2560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项目的土建工程设计中，我们将精准设定设计年限，结合矿用防爆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矿用防爆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0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矿用防爆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矿用防爆电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矿用防爆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8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本期工程矿用防爆电器项目预计总建筑面积XXX平方米，其中：计容建筑面积XXX平方米，计划建筑工程投资XX万元，占矿用防爆电器项目总投资的XX%。</w:t>
      </w:r>
    </w:p>
    <w:p>
      <w:pPr>
        <w:pStyle w:val="Heading1"/>
        <w:ind w:firstLine="560" w:firstLineChars="200"/>
        <w:rPr>
          <w:rFonts w:ascii="仿宋" w:eastAsia="仿宋" w:hAnsi="仿宋" w:cs="仿宋" w:hint="eastAsia"/>
          <w:sz w:val="28"/>
          <w:lang w:eastAsia="zh-CN"/>
        </w:rPr>
      </w:pPr>
      <w:bookmarkStart w:id="13" w:name="_Toc21769"/>
      <w:r>
        <w:rPr>
          <w:rFonts w:ascii="仿宋" w:eastAsia="仿宋" w:hAnsi="仿宋" w:cs="仿宋" w:hint="eastAsia"/>
          <w:sz w:val="28"/>
          <w:lang w:eastAsia="zh-CN"/>
        </w:rPr>
        <w:t>三、矿用防爆电器项目绩效评估</w:t>
      </w:r>
      <w:bookmarkEnd w:id="13"/>
    </w:p>
    <w:p>
      <w:pPr>
        <w:pStyle w:val="Heading2"/>
        <w:rPr>
          <w:rFonts w:ascii="仿宋" w:eastAsia="仿宋" w:hAnsi="仿宋" w:cs="仿宋" w:hint="eastAsia"/>
          <w:lang w:eastAsia="zh-CN"/>
        </w:rPr>
      </w:pPr>
      <w:bookmarkStart w:id="14" w:name="_Toc1493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矿用防爆电器项目中，我们设计了一套全面的绩效评估指标，以确保矿用防爆电器项目的可控和成功交付。这些指标跨足矿用防爆电器项目目标、成本、进度和质量等多个维度，为我们提供了全面洞察矿用防爆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目标达成率是我们关注的首要指标。我们设定了明确的目标，并通过定期监测和评估，迅速发现并应对潜在的目标偏差。这为矿用防爆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成本绩效是另一个核心关注点。通过实际成本与预算成本的对比分析，我们深入了解成本差异的原因，及时调整资源分配，保持矿用防爆电器项目在经济效益方面的合理水平。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防爆电器项目进度作为关键的绩效指标之一，得到了精心的关注。我们制定了详细的矿用防爆电器项目进度计划，并设立了进度符合度指标，确保实际进度与计划进度保持一致。这使我们能够快速发现和解决潜在的进度问题，保持矿用防爆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用防爆电器项目绩效的不可或缺的一环。我们引入了一系列的质量标准和客户满意度指标，以确保矿用防爆电器项目交付的成果在质量上达到或超越预期水平。通过持续监测这些指标，我们努力提升矿用防爆电器项目整体质量水平，为矿用防爆电器项目的成功交付提供有力保障。通过这些科学且全面的绩效评估，我们能够更好地引导矿用防爆电器项目的持续改进，确保矿用防爆电器项目目标的顺利达成。</w:t>
      </w:r>
    </w:p>
    <w:p>
      <w:pPr>
        <w:pStyle w:val="Heading2"/>
        <w:ind w:firstLine="560" w:firstLineChars="200"/>
        <w:rPr>
          <w:rFonts w:ascii="仿宋" w:eastAsia="仿宋" w:hAnsi="仿宋" w:cs="仿宋" w:hint="eastAsia"/>
          <w:sz w:val="28"/>
          <w:lang w:eastAsia="zh-CN"/>
        </w:rPr>
      </w:pPr>
      <w:bookmarkStart w:id="15" w:name="_Toc1694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绩效评估是矿用防爆电器项目中的关键环节，为确保矿用防爆电器项目达到预期目标，我们采用了多层次、多维度的绩效评估方法。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用防爆电器项目的战略目标对齐，确保每个决策和行动都与矿用防爆电器项目整体目标保持一致。团队会定期召开战略对齐会议，审视当前工作与矿用防爆电器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矿用防爆电器项目进度、质量、成本和风险等方面。这些指标通过数据收集和分析，为矿用防爆电器项目管理团队提供了客观的评估依据。例如，我们通过矿用防爆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绩效评估不仅仅停留在矿用防爆电器项目内部，还考虑了矿用防爆电器项目对外部环境的影响。我们定期进行干系人满意度调查，以了解各利益相关方对矿用防爆电器项目的期望和满意度，并及时做出调整。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这种多层次、多角度的绩效评估方法，使得我们能够全面了解矿用防爆电器项目的运行状态，及时做出调整，确保矿用防爆电器项目在不断变化的环境中保持稳健前行。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2959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为了确保矿用防爆电器项目的有效管理和不断优化，我们采用了精心设计的绩效评估周期。这个周期旨在实现灵活、实时和全面的评估，以适应矿用防爆电器项目执行中的各种挑战。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用防爆电器项目的不同需求，分为短期、中期和长期。短期评估关注每个迭代或工作周期，以及时发现和解决当前任务中的问题。中期评估涵盖几个迭代，深入了解整体矿用防爆电器项目的趋势和性能。长期评估则着眼于整个矿用防爆电器项目阶段，确保矿用防爆电器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用防爆电器项目管理工具和协作平台，团队成员能够随时更新和分享矿用防爆电器项目数据。这种实时性的反馈机制使我们能够及时察觉潜在问题，快速调整，保持矿用防爆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用防爆电器项目的决策制定密不可分。每个周期的矿用防爆电器项目回顾会议成为集体总结经验、识别问题深层次原因并找到创新解决方案的平台。这种定期的反思与调整机制使矿用防爆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656"/>
      <w:r>
        <w:rPr>
          <w:rFonts w:ascii="仿宋" w:eastAsia="仿宋" w:hAnsi="仿宋" w:cs="仿宋" w:hint="eastAsia"/>
          <w:sz w:val="28"/>
          <w:lang w:eastAsia="zh-CN"/>
        </w:rPr>
        <w:t>四、矿用防爆电器项目选址可行性分析</w:t>
      </w:r>
      <w:bookmarkEnd w:id="17"/>
    </w:p>
    <w:p>
      <w:pPr>
        <w:pStyle w:val="Heading2"/>
        <w:rPr>
          <w:rFonts w:ascii="仿宋" w:eastAsia="仿宋" w:hAnsi="仿宋" w:cs="仿宋" w:hint="eastAsia"/>
          <w:lang w:eastAsia="zh-CN"/>
        </w:rPr>
      </w:pPr>
      <w:bookmarkStart w:id="18" w:name="_Toc10028"/>
      <w:r>
        <w:rPr>
          <w:rFonts w:ascii="仿宋" w:eastAsia="仿宋" w:hAnsi="仿宋" w:cs="仿宋" w:hint="eastAsia"/>
          <w:lang w:eastAsia="zh-CN"/>
        </w:rPr>
        <w:t>(一)、矿用防爆电器项目选址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该矿用防爆电器项目选址位于XX省XX市XX区XXX街道</w:t>
      </w:r>
    </w:p>
    <w:p>
      <w:pPr>
        <w:pStyle w:val="Heading2"/>
        <w:ind w:firstLine="560" w:firstLineChars="200"/>
        <w:rPr>
          <w:rFonts w:ascii="仿宋" w:eastAsia="仿宋" w:hAnsi="仿宋" w:cs="仿宋" w:hint="eastAsia"/>
          <w:sz w:val="28"/>
          <w:lang w:eastAsia="zh-CN"/>
        </w:rPr>
      </w:pPr>
      <w:bookmarkStart w:id="19" w:name="_Toc2358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矿用防爆电器项目的征地面积将根据矿用防爆电器项目的实际规模和需求进行精确规划。具体面积XXX平方米，旨在确保矿用防爆电器项目不仅能够满足当前的发展需求，还能够预留空间以适应未来的扩展。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https://d.book118.com/307026056145006026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矿用防爆电器项目规划设计蓝图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45B9F"/>
    <w:rsid w:val="27E45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2605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2024-01-08T04:54:00Z</dcterms:created>
  <dcterms:modified xsi:type="dcterms:W3CDTF">2024-01-08T04:54:55Z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C7E706BE557E4F7385900252D0F8B331_11</vt:lpwstr>
  </property>
  <property fmtid="{D5CDD505-2E9C-101B-9397-08002B2CF9AE}" pid="3" name="KSOProductBuildVer">
    <vt:lpwstr>2052-12.1.0.16120</vt:lpwstr>
  </property>
</Properties>
</file>