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2024年质量员之市政质量基础知识题库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单选题(150题)</w:t>
      </w:r>
    </w:p>
    <w:p>
      <w:r>
        <w:t>1、建筑业企业资质等级，是由（　　　）按资质条件把企业划分成的不同等级。</w:t>
        <w:br/>
        <w:t>A.国务院行政主管部门</w:t>
        <w:br/>
        <w:t>B.国务院资质管理部门</w:t>
        <w:br/>
        <w:t>C.国务院工商注册管理部门</w:t>
        <w:br/>
        <w:t>D.国务院</w:t>
        <w:br/>
        <w:br/>
        <w:t xml:space="preserve">【答案】：A </w:t>
      </w:r>
    </w:p>
    <w:p>
      <w:r>
        <w:t>2、DJ2型经纬仪同方向值各测回互差为（　　　）。</w:t>
        <w:br/>
        <w:t>A.6</w:t>
        <w:br/>
        <w:t>B.9</w:t>
        <w:br/>
        <w:t>C.18</w:t>
        <w:br/>
        <w:t>D.24</w:t>
        <w:br/>
        <w:br/>
        <w:t xml:space="preserve">【答案】：B </w:t>
      </w:r>
    </w:p>
    <w:p>
      <w:r>
        <w:t>3、力F对O点之矩，记作（　　　）。</w:t>
        <w:br/>
        <w:t>A.Mo（F）=Fd</w:t>
        <w:br/>
        <w:t>B.Mo（F）=±Fd</w:t>
        <w:br/>
        <w:t>C.Mo（F）=-Fdsina</w:t>
        <w:br/>
        <w:t>D.Mo（F）=±Fdcosa</w:t>
        <w:br/>
        <w:br/>
        <w:t xml:space="preserve">【答案】：B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4、设置在特大或大城市外环，主要为城镇间提供大流量、长距离的快速交通服务的城镇道路是（　　　）。</w:t>
        <w:br/>
        <w:t>A.快速路</w:t>
        <w:br/>
        <w:t>B.次干路</w:t>
        <w:br/>
        <w:t>C.支路</w:t>
        <w:br/>
        <w:t>D.主干路</w:t>
        <w:br/>
        <w:br/>
        <w:t>【答案】：A</w:t>
      </w:r>
      <w:r>
        <w:t xml:space="preserve"> </w:t>
      </w:r>
    </w:p>
    <w:p>
      <w:r>
        <w:t>5、市政供热管网一般有蒸汽管网和热水管网两种形式，需要用热水管网的是（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B.工作压力小于或等于2.5MPa，介质温度小于或等于200℃</w:t>
        <w:br/>
        <w:t>C.工作压力小于或等于1.6MPa，介质温度小于或等于200℃</w:t>
        <w:br/>
        <w:t>D.工作压力小于或等于2.5MPa，介质温度小于或等于350℃</w:t>
        <w:br/>
        <w:br/>
        <w:t xml:space="preserve">【答案】：B </w:t>
      </w:r>
    </w:p>
    <w:p>
      <w:r>
        <w:t>6、道路施工测量程序为（　　　）。①恢复中线；②恢复或加密导线点、水准点；③路堤边坡的放样；④路基边桩的测设；⑤路面放线。</w:t>
        <w:br/>
        <w:t>A.①②③④⑤</w:t>
        <w:br/>
        <w:t>B.①③④②⑤</w:t>
        <w:br/>
        <w:t>C.①②③⑤④</w:t>
        <w:br/>
        <w:t>D.②①④③⑤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  <w:r>
        <w:t>7、对于受弯杆件（梁）来说，主要变形是由（　　　）引起的，表现为杆件某一点的挠度和转角。</w:t>
        <w:br/>
        <w:t>A.弯矩</w:t>
        <w:br/>
        <w:t>B.剪力</w:t>
        <w:br/>
        <w:t>C.扭矩</w:t>
        <w:br/>
        <w:t>D.两个支座</w:t>
        <w:br/>
        <w:br/>
        <w:t xml:space="preserve">【答案】：A </w:t>
      </w:r>
    </w:p>
    <w:p>
      <w:r>
        <w:t>8、在预应力钢筋混凝土简支T形梁桥后张法施工中，封锚（封端）混凝土的强度等级不应低于构件本身混凝土强度等级的（　　　），并且不低于C30。</w:t>
        <w:br/>
        <w:t>A.70%</w:t>
        <w:br/>
        <w:t>B.80%</w:t>
        <w:br/>
        <w:t>C.90%</w:t>
        <w:br/>
        <w:t>D.100%</w:t>
        <w:br/>
        <w:br/>
        <w:t xml:space="preserve">【答案】：B </w:t>
      </w:r>
    </w:p>
    <w:p>
      <w:r>
        <w:t>9、在保持力偶矩的大小和转向不变的情况下，可以任意改变力偶中的力的大小和力偶臂的长短，而不会改变它对（　　　）的效应。</w:t>
        <w:br/>
        <w:t>A.刚体</w:t>
        <w:br/>
        <w:t>B.柔体</w:t>
        <w:br/>
        <w:t>C.铰链</w:t>
        <w:br/>
        <w:t>D.绳索</w:t>
        <w:br/>
        <w:br/>
        <w:t xml:space="preserve">【答案】：A </w:t>
      </w:r>
    </w:p>
    <w:p>
      <w:r>
        <w:t>10、根据几何组成规律，可以将多跨静定梁的各部分区分为基本部分和附属部分。基本部分是（　　　）荷载的几何不变体系；附属部分是不能独立承受荷载的几何可变体系，它需要与基本部分相联结方能承受荷载。</w:t>
        <w:br/>
        <w:t>A.能承受</w:t>
        <w:br/>
        <w:t>B.不能承受</w:t>
        <w:br/>
        <w:t>C.可以承受</w:t>
        <w:br/>
        <w:t>D.严禁承受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11、沿道路中心线纵向垂直剖切的立面为纵断面，纵断面线形主要由（　　　）组成。</w:t>
        <w:br/>
        <w:t>A.纵坡和平曲线</w:t>
        <w:br/>
        <w:t>B.平曲线和竖曲线</w:t>
        <w:br/>
        <w:t>C.横坡和纵坡</w:t>
        <w:br/>
        <w:t>D.纵坡和竖曲线</w:t>
        <w:br/>
        <w:br/>
        <w:t>【答案】：D</w:t>
      </w:r>
      <w:r>
        <w:t xml:space="preserve"> </w:t>
      </w:r>
    </w:p>
    <w:p>
      <w:r>
        <w:t>12、下列关于型钢的相关说法中，有误的是（　　　）。</w:t>
        <w:br/>
        <w:t>A.与工字型钢相比，H型钢优化了截面的分布，具有翼缘宽，侧向刚度大，抗弯能力强，翼缘两表面相互平行、连接构造方便，重量轻、节省钢材等优点</w:t>
        <w:br/>
        <w:t>B.钢结构所用钢材主要是型钢和钢板</w:t>
        <w:br/>
        <w:t>C.不等边角钢的规格以“长边宽度×短边宽度×厚度”（mm）或“长边宽度/短边宽度”（cm）表示</w:t>
        <w:br/>
        <w:t>D.在房屋建筑中，冷弯型钢可用做钢架、桁架、梁、柱等主要承重构件，但不可用作屋面檩条、墙架梁柱、龙骨、门窗、屋面板、墙面板、楼板等次要构件和围护结构</w:t>
        <w:br/>
        <w:br/>
        <w:t xml:space="preserve">【答案】：D </w:t>
      </w:r>
    </w:p>
    <w:p>
      <w:r>
        <w:t>13、对于单跨隧道，当开挖宽12~22m时，应采用（　　　）。</w:t>
        <w:br/>
        <w:t>A.台阶开挖法</w:t>
        <w:br/>
        <w:t>B.CD法</w:t>
        <w:br/>
        <w:t>C.CRD法</w:t>
        <w:br/>
        <w:t>D.双侧壁导坑法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14、下列跨径适用于整体式简支板桥的是（　　　）。</w:t>
        <w:br/>
        <w:t>A.4m</w:t>
        <w:br/>
        <w:t>B.8m</w:t>
        <w:br/>
        <w:t>C.12m</w:t>
        <w:br/>
        <w:t>D.15m</w:t>
        <w:br/>
        <w:br/>
        <w:t>【答案】：B</w:t>
      </w:r>
      <w:r>
        <w:t xml:space="preserve"> </w:t>
      </w:r>
    </w:p>
    <w:p>
      <w:r>
        <w:t>15、混凝土浇筑时一般采用分层或斜层浇筑，浇筑顺序为（　　　）。</w:t>
        <w:br/>
        <w:t>A.先腹板、后底板、再顶板</w:t>
        <w:br/>
        <w:t>B.先腹板、后顶板、再底板</w:t>
        <w:br/>
        <w:t>C.先底板、后顶板、再腹板</w:t>
        <w:br/>
        <w:t>D.先底板、后腹板、再顶板</w:t>
        <w:br/>
        <w:br/>
        <w:t xml:space="preserve">【答案】：D </w:t>
      </w:r>
    </w:p>
    <w:p>
      <w:r>
        <w:t>16、路拱横坡的基本形式有（　　　）。</w:t>
        <w:br/>
        <w:t>A.抛物线形、直线形、折线形</w:t>
        <w:br/>
        <w:t>B.抛物线形、直线形、曲线直线组合形</w:t>
        <w:br/>
        <w:t>C.直线形、曲线直线组合形、折线形</w:t>
        <w:br/>
        <w:t>D.抛物线形、直线形、曲线直线组合形、折线形</w:t>
        <w:br/>
        <w:br/>
        <w:t xml:space="preserve">【答案】：D </w:t>
      </w:r>
    </w:p>
    <w:p>
      <w:r>
        <w:t>17、同一孔桥跨结构相邻两支座（　　　）之间的水平距离是计算跨径。</w:t>
        <w:br/>
        <w:t>A.外边线</w:t>
        <w:br/>
        <w:t>B.中心</w:t>
        <w:br/>
        <w:t>C.内边线</w:t>
        <w:br/>
        <w:t>D.周长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18、在梁高受限制的场合，连续板梁高为（　　　）。</w:t>
        <w:br/>
        <w:t>A.（1/15~1/25）L</w:t>
        <w:br/>
        <w:t>B.（1/12~1/16）L</w:t>
        <w:br/>
        <w:t>C.（1/25~1/35）L</w:t>
        <w:br/>
        <w:t>D.（1/30~1/40）L</w:t>
        <w:br/>
        <w:br/>
        <w:t>【答案】：D</w:t>
      </w:r>
      <w:r>
        <w:t xml:space="preserve"> </w:t>
      </w:r>
    </w:p>
    <w:p>
      <w:r>
        <w:t>19、建设工程施工前，施工单位负责该项目管理的（　　　）应当对有关安全施工的技术要求向施工作业班组、作业人员作出详细说明，并由双方签字确认。</w:t>
        <w:br/>
        <w:t>A.项目经理</w:t>
        <w:br/>
        <w:t>B.技术人员</w:t>
        <w:br/>
        <w:t>C.质量员</w:t>
        <w:br/>
        <w:t>D.安全员</w:t>
        <w:br/>
        <w:br/>
        <w:t xml:space="preserve">【答案】：B </w:t>
      </w:r>
    </w:p>
    <w:p>
      <w:r>
        <w:t>20、等截面连续梁构造简单，用于中小跨径时，梁高为（　　　）。</w:t>
        <w:br/>
        <w:t>A.（1/15~1/25）L</w:t>
        <w:br/>
        <w:t>B.（1/12~1/16）L</w:t>
        <w:br/>
        <w:t>C.（1/25~1/35）L</w:t>
        <w:br/>
        <w:t>D.（1/30~1/40）L</w:t>
        <w:br/>
        <w:br/>
        <w:t xml:space="preserve">【答案】：A </w:t>
      </w:r>
    </w:p>
    <w:p>
      <w:r>
        <w:t>21、湿软地基处理中，排水固结法由（　　　）两部分共同组成。</w:t>
        <w:br/>
        <w:t>A.排水系统和气压系统</w:t>
        <w:br/>
        <w:t>B.气压系统和泥浆系统</w:t>
        <w:br/>
        <w:t>C.排水系统和堆载加压系统</w:t>
        <w:br/>
        <w:t>D.泥浆系统和堆载加压系统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22、模板工程在（　　　）的施工中非常重要，它是保证桥墩施工精度的基础，同时在施工过程中受力复杂多变，必须保证其有足够的强度和刚度。</w:t>
        <w:br/>
        <w:t>A.桥墩</w:t>
        <w:br/>
        <w:t>B.桥梁</w:t>
        <w:br/>
        <w:t>C.桥柱</w:t>
        <w:br/>
        <w:t>D.桥面</w:t>
        <w:br/>
        <w:br/>
        <w:t>【答案】：A</w:t>
      </w:r>
      <w:r>
        <w:t xml:space="preserve"> </w:t>
      </w:r>
    </w:p>
    <w:p>
      <w:r>
        <w:t>23、移动模架施工工艺流程为（　　　）。</w:t>
        <w:br/>
        <w:t>A.移动模架组装→移动模架预压→预压结果评价→模板调整→绑扎钢筋→浇筑混凝土→预应力张拉、压浆→移动模板架过孔</w:t>
        <w:br/>
        <w:t>B.移动模架组装→模板调整→绑扎钢筋→移动模架预压→预压结果评价→浇筑混凝土→预应力张拉、压浆→移动模板架过孔</w:t>
        <w:br/>
        <w:t>C.移动模架组装→绑扎钢筋→移动模架预压→预压结果评价→模板调整→浇筑混凝土→预应力张拉、压浆→移动模板架过孔</w:t>
        <w:br/>
        <w:t>D.移动模架组装→模板调整→移动模架预压→预压结果评价→绑扎钢筋→浇筑混凝土→预应力张拉、压浆→移动模板架过孔</w:t>
        <w:br/>
        <w:br/>
        <w:t xml:space="preserve">【答案】：A </w:t>
      </w:r>
    </w:p>
    <w:p>
      <w:r>
        <w:t>24、道路位于水、温度稳定性不良地带时路面结构应设置（　　　）。</w:t>
        <w:br/>
        <w:t>A.刚性路面</w:t>
        <w:br/>
        <w:t>B.柔性路面</w:t>
        <w:br/>
        <w:t>C.底基层</w:t>
        <w:br/>
        <w:t>D.垫层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25、工程建设中常用的光学经纬仪是（　　　）两种。</w:t>
        <w:br/>
        <w:t>A.DJ07、DJ2</w:t>
        <w:br/>
        <w:t>B.DJ2、DJ15</w:t>
        <w:br/>
        <w:t>C.DJ2、DJ6</w:t>
        <w:br/>
        <w:t>D.DJ6、DJ15</w:t>
        <w:br/>
        <w:br/>
        <w:t>【答案】：C</w:t>
      </w:r>
      <w:r>
        <w:t xml:space="preserve"> </w:t>
      </w:r>
    </w:p>
    <w:p>
      <w:r>
        <w:t>26、作用于刚体上的力，可以平移到同一刚体上的任一位置，同时附加一个（　　　）其力偶矩等于原力对于新作用点的矩。</w:t>
        <w:br/>
        <w:t>A.力</w:t>
        <w:br/>
        <w:t>B.力偶</w:t>
        <w:br/>
        <w:t>C.力矩</w:t>
        <w:br/>
        <w:t>D.力偶矩</w:t>
        <w:br/>
        <w:br/>
        <w:t xml:space="preserve">【答案】：B </w:t>
      </w:r>
    </w:p>
    <w:p>
      <w:r>
        <w:t>27、湿软地基处理中，垫层处治方法有垫层法、（　　　）等。</w:t>
        <w:br/>
        <w:t>A.混凝土垫层法、灰土垫层法</w:t>
        <w:br/>
        <w:t>B.砂（砂砾）垫层法、水稳垫层法</w:t>
        <w:br/>
        <w:t>C.沥青碎石垫层法、水稳垫层法</w:t>
        <w:br/>
        <w:t>D.砂（砂砾）垫层法、灰土垫层法</w:t>
        <w:br/>
        <w:br/>
        <w:t xml:space="preserve">【答案】：D </w:t>
      </w:r>
    </w:p>
    <w:p>
      <w:r>
        <w:t>28、钢筋混凝土用热轧带肋钢筋的力学工艺性能试验，每批试样数量应为（　　　）拉伸试样，（　　　）弯曲试样。</w:t>
        <w:br/>
        <w:t>A.一个，一个</w:t>
        <w:br/>
        <w:t>B.两个，一个</w:t>
        <w:br/>
        <w:t>C.一个，两个</w:t>
        <w:br/>
        <w:t>D.两个，两个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29、杆件产生剪切变形时，其受力特点是（　　　）。</w:t>
        <w:br/>
        <w:t>A.杆件沿轴线方向拉伸或压缩</w:t>
        <w:br/>
        <w:t>B.杆轴由直线变成曲线</w:t>
        <w:br/>
        <w:t>C.杆件的各横截面将绕轴线产生相对转动</w:t>
        <w:br/>
        <w:t>D.杆件介于两力之间的截面沿外力作用方向产生相对错动变形</w:t>
        <w:br/>
        <w:br/>
        <w:t>【答案】：D</w:t>
      </w:r>
      <w:r>
        <w:t xml:space="preserve"> </w:t>
      </w:r>
    </w:p>
    <w:p>
      <w:r>
        <w:t>30、下列关于应力与应变的关系，哪一项是不正确的（　　　）。</w:t>
        <w:br/>
        <w:t>A.杆件的纵向变形总是与轴力及杆长成正比，与横截面面积成反比</w:t>
        <w:br/>
        <w:t>B.由胡克定律可知，在弹性范围内，应力与应变成正比</w:t>
        <w:br/>
        <w:t>C.实际剪切变形中，假设剪切面上的切应力是均匀分布的</w:t>
        <w:br/>
        <w:t>D.IP指抗扭截面系数，WP称为截面对圆心的极惯性矩</w:t>
        <w:br/>
        <w:br/>
        <w:t xml:space="preserve">【答案】：D </w:t>
      </w:r>
    </w:p>
    <w:p>
      <w:r>
        <w:t>31、（　　　）桥型不是按照跨越障碍物的性质来分类。</w:t>
        <w:br/>
        <w:t>A.跨河桥</w:t>
        <w:br/>
        <w:t>B.高架桥</w:t>
        <w:br/>
        <w:t>C.立交桥</w:t>
        <w:br/>
        <w:t>D.悬索桥</w:t>
        <w:br/>
        <w:br/>
        <w:t xml:space="preserve">【答案】：D </w:t>
      </w:r>
    </w:p>
    <w:p>
      <w:r>
        <w:t>32、桥梁中的主要受力构件是（　　　）。</w:t>
        <w:br/>
        <w:t>A.桥面铺装</w:t>
        <w:br/>
        <w:t>B.桥跨结构</w:t>
        <w:br/>
        <w:t>C.主梁</w:t>
        <w:br/>
        <w:t>D.桥面板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33、城市道路直线度不宜设置过长，长直线上的纵坡一般应小于（　　　）。</w:t>
        <w:br/>
        <w:t>A.1%</w:t>
        <w:br/>
        <w:t>B.2%</w:t>
        <w:br/>
        <w:t>C.3%</w:t>
        <w:br/>
        <w:t>D.4%</w:t>
        <w:br/>
        <w:br/>
        <w:t>【答案】：C</w:t>
      </w:r>
      <w:r>
        <w:t xml:space="preserve"> </w:t>
      </w:r>
    </w:p>
    <w:p>
      <w:r>
        <w:t>34、《安全生产法》对安全事故等级的划分标准中重大事故是指（　　　）。</w:t>
        <w:br/>
        <w:t>A.造成30人及以上死亡</w:t>
        <w:br/>
        <w:t>B.10人以上及30人以下死亡</w:t>
        <w:br/>
        <w:t>C.3人以上及10人以下死亡</w:t>
        <w:br/>
        <w:t>D.3人以下死亡</w:t>
        <w:br/>
        <w:br/>
        <w:t xml:space="preserve">【答案】：B </w:t>
      </w:r>
    </w:p>
    <w:p>
      <w:r>
        <w:t>35、常用来减少或消除交叉口冲突点的方法没有（　　　）。</w:t>
        <w:br/>
        <w:t>A.交通管制</w:t>
        <w:br/>
        <w:t>B.渠化交通</w:t>
        <w:br/>
        <w:t>C.立体交叉</w:t>
        <w:br/>
        <w:t>D.减少交叉口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  <w:r>
        <w:t>36、立体交叉按交通功能与有无匝道连接上下层道路，分为（　　　）。</w:t>
        <w:br/>
        <w:t>A.上跨式和下穿式</w:t>
        <w:br/>
        <w:t>B.互通式和下穿式</w:t>
        <w:br/>
        <w:t>C.互通式和分离式</w:t>
        <w:br/>
        <w:t>D.上跨式和分离式</w:t>
        <w:br/>
        <w:br/>
        <w:t xml:space="preserve">【答案】：C </w:t>
      </w:r>
    </w:p>
    <w:p>
      <w:r>
        <w:t>37、某市政公司承建某城市道路工程，该道路基层结构为200mm石灰土和400mm水泥稳定碎石，面层为150mm沥青混凝土。在K14+500~K14+580区段内，道路有一个半径曲线。事件一：道路施工缝雨期。沥青面层施工过程中，项目经理发现压路机驾驶员王某有如下行为：①在未碾压成型路面上驾驶压路机转向、掉头；②施工间歇期间，将压路机停放在未成型路面上；③工休期间，将压路机停放在刚成型路面上；④碾压过程中，驾驶压路机缓慢倒退碾压路面。事件二：为了预防和治理城镇道路施工中产生的通病，该施工单位根据工程实际情况和规范等。</w:t>
        <w:br/>
        <w:t>A.横向开裂</w:t>
        <w:br/>
        <w:t>B.纵向开裂</w:t>
        <w:br/>
        <w:t>C.压实度不足</w:t>
        <w:br/>
        <w:t>D.碾压时发生龟裂</w:t>
        <w:br/>
        <w:br/>
        <w:t xml:space="preserve">【答案】：A </w:t>
      </w:r>
    </w:p>
    <w:p>
      <w:r>
        <w:t>38、地面上某点到两目标的方向线垂直投影在（　　　）上所成的角称为水平角。</w:t>
        <w:br/>
        <w:t>A.水平面</w:t>
        <w:br/>
        <w:t>B.垂直面</w:t>
        <w:br/>
        <w:t>C.任意平面</w:t>
        <w:br/>
        <w:t>D.任意曲面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39、经纬仪测角中，测站点至观测目标的（　　　）的夹角称为竖直角，又称高度角、垂直角。</w:t>
        <w:br/>
        <w:t>A.视线与水平线</w:t>
        <w:br/>
        <w:t>B.视线与垂直线</w:t>
        <w:br/>
        <w:t>C.视线与竖轴</w:t>
        <w:br/>
        <w:t>D.水平线与竖轴</w:t>
        <w:br/>
        <w:br/>
        <w:t>【答案】：A</w:t>
      </w:r>
      <w:r>
        <w:t xml:space="preserve"> </w:t>
      </w:r>
    </w:p>
    <w:p>
      <w:r>
        <w:t>40、结构杆件的强度要求指的是必须保证杆件内的工作应力（　　　）杆件的许用应力。</w:t>
        <w:br/>
        <w:t>A.等于</w:t>
        <w:br/>
        <w:t>B.不小于</w:t>
        <w:br/>
        <w:t>C.不大于</w:t>
        <w:br/>
        <w:t>D.大于</w:t>
        <w:br/>
        <w:br/>
        <w:t xml:space="preserve">【答案】：C </w:t>
      </w:r>
    </w:p>
    <w:p>
      <w:r>
        <w:t>41、桁架是由链杆组成的（　　　）。</w:t>
        <w:br/>
        <w:t>A.格构体系</w:t>
        <w:br/>
        <w:t>B.框架体系</w:t>
        <w:br/>
        <w:t>C.剪力墙结构体系</w:t>
        <w:br/>
        <w:t>D.框剪体系</w:t>
        <w:br/>
        <w:br/>
        <w:t xml:space="preserve">【答案】：A </w:t>
      </w:r>
    </w:p>
    <w:p>
      <w:r>
        <w:t>42、下列说法正确的是（　　　）。</w:t>
        <w:br/>
        <w:t>A.柔体约束的反力方向为通过接触点，沿柔体中心线且物体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43、下列不属于桥梁附属结构的是（　　　）。</w:t>
        <w:br/>
        <w:t>A.护坡</w:t>
        <w:br/>
        <w:t>B.导流堤</w:t>
        <w:br/>
        <w:t>C.桥台</w:t>
        <w:br/>
        <w:t>D.挡土墙</w:t>
        <w:br/>
        <w:br/>
        <w:t>【答案】：C</w:t>
      </w:r>
      <w:r>
        <w:t xml:space="preserve"> </w:t>
      </w:r>
    </w:p>
    <w:p>
      <w:r>
        <w:t>44、为抵消车辆在平曲线路段上行驶时所产生的离（向）心力，在该平曲线路段横断面上设置（　　　）。</w:t>
        <w:br/>
        <w:t>A.外侧高于内侧的单向横坡</w:t>
        <w:br/>
        <w:t>B.内侧高于外侧的单向横坡</w:t>
        <w:br/>
        <w:t>C.外侧高于内侧的双向横坡</w:t>
        <w:br/>
        <w:t>D.内侧高于外侧的双向横坡</w:t>
        <w:br/>
        <w:br/>
        <w:t xml:space="preserve">【答案】：A </w:t>
      </w:r>
    </w:p>
    <w:p>
      <w:r>
        <w:t>45、行道树与机动车道与非机动车道交叉口的最小距离是（　　　）。</w:t>
        <w:br/>
        <w:t>A.10m</w:t>
        <w:br/>
        <w:t>B.14m</w:t>
        <w:br/>
        <w:t>C.30m</w:t>
        <w:br/>
        <w:t>D.50m</w:t>
        <w:br/>
        <w:br/>
        <w:t xml:space="preserve">【答案】：A </w:t>
      </w:r>
    </w:p>
    <w:p>
      <w:r>
        <w:t>46、下列属于刚性路面的是（　　　）。</w:t>
        <w:br/>
        <w:t>A.SMA沥青混合料路面</w:t>
        <w:br/>
        <w:t>B.热拌沥青混合料路面</w:t>
        <w:br/>
        <w:t>C.温拌沥青混合料路面</w:t>
        <w:br/>
        <w:t>D.水泥混凝土路面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47、桥梁基础按传力方式可分为端承桩和（　　　）。</w:t>
        <w:br/>
        <w:t>A.沉人桩</w:t>
        <w:br/>
        <w:t>B.摩擦桩</w:t>
        <w:br/>
        <w:t>C.钻孔桩</w:t>
        <w:br/>
        <w:t>D.挖孔桩</w:t>
        <w:br/>
        <w:br/>
        <w:t>【答案】：B</w:t>
      </w:r>
      <w:r>
        <w:t xml:space="preserve"> </w:t>
      </w:r>
    </w:p>
    <w:p>
      <w:r>
        <w:t>48、在梁的最大正应力计算公式бmax=M/WZ中，wz为弯曲截面系数，它仅与横截面的尺寸有关，是衡量截面（　　　）的几何参数，常用单位是mm3或rm3。</w:t>
        <w:br/>
        <w:t>A.抗拉能力</w:t>
        <w:br/>
        <w:t>B.抗剪能力</w:t>
        <w:br/>
        <w:t>C.抗弯能力</w:t>
        <w:br/>
        <w:t>D.抗压能力</w:t>
        <w:br/>
        <w:br/>
        <w:t xml:space="preserve">【答案】：C </w:t>
      </w:r>
    </w:p>
    <w:p>
      <w:r>
        <w:t>49、梁桥桥面铺装一般采用不小于（　　　）cm的水泥混凝土。</w:t>
        <w:br/>
        <w:t>A.3</w:t>
        <w:br/>
        <w:t>B.5</w:t>
        <w:br/>
        <w:t>C.8</w:t>
        <w:br/>
        <w:t>D.10</w:t>
        <w:br/>
        <w:br/>
        <w:t xml:space="preserve">【答案】：C </w:t>
      </w:r>
    </w:p>
    <w:p>
      <w:r>
        <w:t>50、（　　　）适用于测设点离控制点较远或量距较困难的场合。</w:t>
        <w:br/>
        <w:t>A.直角坐标法</w:t>
        <w:br/>
        <w:t>B.角度交会法</w:t>
        <w:br/>
        <w:t>C.距离交会法</w:t>
        <w:br/>
        <w:t>D.极坐标法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51、下列关于钢结构用钢材的相关说法中，正确的是（　　　）。</w:t>
        <w:br/>
        <w:t>A.工字型钢主要用于承受轴向力的杆件、承受横向弯曲的梁以及联系杆件</w:t>
        <w:br/>
        <w:t>B.Q235A代表屈服强度为235N/m㎡，A级，沸腾钢</w:t>
        <w:br/>
        <w:t>C.低合金高强度结构钢均为镇静钢或特殊镇静钢</w:t>
        <w:br/>
        <w:t>D.槽钢广泛应用于各种建筑结构和桥梁，主要用于承受横向弯曲的杆件，但不宜单独用作轴心受压构件或双向弯曲的构件</w:t>
        <w:br/>
        <w:br/>
        <w:t>【答案】：C</w:t>
      </w:r>
      <w:r>
        <w:t xml:space="preserve"> </w:t>
      </w:r>
    </w:p>
    <w:p>
      <w:r>
        <w:t>52、改善混凝土拌和物和易性的外加剂的是（　　　）。</w:t>
        <w:br/>
        <w:t>A.缓凝剂</w:t>
        <w:br/>
        <w:t>B.早强剂</w:t>
        <w:br/>
        <w:t>C.引气剂</w:t>
        <w:br/>
        <w:t>D.速凝剂</w:t>
        <w:br/>
        <w:br/>
        <w:t xml:space="preserve">【答案】：C </w:t>
      </w:r>
    </w:p>
    <w:p>
      <w:r>
        <w:t>53、预应力混凝土连续梁桥是（　　　）结构。</w:t>
        <w:br/>
        <w:t>A.静定</w:t>
        <w:br/>
        <w:t>B.超静定</w:t>
        <w:br/>
        <w:t>C.简支</w:t>
        <w:br/>
        <w:t>D.悬臂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  <w:r>
        <w:t>54、坚硬的高液限黏土无支护垂直坑壁基坑容许深度为（　　　）m。</w:t>
        <w:br/>
        <w:t>A.1.00</w:t>
        <w:br/>
        <w:t>B.1.25</w:t>
        <w:br/>
        <w:t>C.1.50</w:t>
        <w:br/>
        <w:t>D.2.00</w:t>
        <w:br/>
        <w:br/>
        <w:t xml:space="preserve">【答案】：D </w:t>
      </w:r>
    </w:p>
    <w:p>
      <w:r>
        <w:t>55、当平面与投影面垂直时，其在该投影面上的投影具有（　　　）。</w:t>
        <w:br/>
        <w:t>A.积聚性</w:t>
        <w:br/>
        <w:t>B.真实性</w:t>
        <w:br/>
        <w:t>C.类似性</w:t>
        <w:br/>
        <w:t>D.收缩性</w:t>
        <w:br/>
        <w:br/>
        <w:t xml:space="preserve">【答案】：A </w:t>
      </w:r>
    </w:p>
    <w:p>
      <w:r>
        <w:t>56、安全生产设施或者安全生产条件不符合国家规定，因而发生重大伤亡事故或者造成其他严重，情节特别恶劣的，对直接负责的主管人员和其他直接责任人员，处（　　　）。</w:t>
        <w:br/>
        <w:t>A.3年以下有期徒刑或者拘役</w:t>
        <w:br/>
        <w:t>B.3年以上7年以下有期徒刑</w:t>
        <w:br/>
        <w:t>C.5年以下有期徒刑或者拘役</w:t>
        <w:br/>
        <w:t>D.5年以上有期徒刑</w:t>
        <w:br/>
        <w:br/>
        <w:t xml:space="preserve">【答案】：B </w:t>
      </w:r>
    </w:p>
    <w:p>
      <w:r>
        <w:t>57、雨水口分为（　　　）两种形式。</w:t>
        <w:br/>
        <w:t>A.平箅式和立式</w:t>
        <w:br/>
        <w:t>B.联合式和立式</w:t>
        <w:br/>
        <w:t>C.落地式和不落地式</w:t>
        <w:br/>
        <w:t>D.落地式和平箅式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58、（　　　）不是按照力学体系分类。</w:t>
        <w:br/>
        <w:t>A.梁式桥</w:t>
        <w:br/>
        <w:t>B.预应力混凝土桥</w:t>
        <w:br/>
        <w:t>C.拱式桥</w:t>
        <w:br/>
        <w:t>D.刚架桥</w:t>
        <w:br/>
        <w:br/>
        <w:t>【答案】：B</w:t>
      </w:r>
      <w:r>
        <w:t xml:space="preserve"> </w:t>
      </w:r>
    </w:p>
    <w:p>
      <w:r>
        <w:t>59、混凝土拌和物的主要技术性质为（　　　）。</w:t>
        <w:br/>
        <w:t>A.强度</w:t>
        <w:br/>
        <w:t>B.和易性</w:t>
        <w:br/>
        <w:t>C.变形</w:t>
        <w:br/>
        <w:t>D.耐久性</w:t>
        <w:br/>
        <w:br/>
        <w:t xml:space="preserve">【答案】：B </w:t>
      </w:r>
    </w:p>
    <w:p>
      <w:r>
        <w:t>60、普通光学水准仪的使用共有9步：①支三脚架、②安放水准仪、③粗平、④精平、⑤概略瞄准、⑥物镜对光、⑦目镜对光、⑧清除视差、⑨读数，以下操作顺序正确的是（　　　）。</w:t>
        <w:br/>
        <w:t>A.①②③④⑤⑥⑦⑧⑨</w:t>
        <w:br/>
        <w:t>B.①②③⑦⑥④⑧⑤⑨</w:t>
        <w:br/>
        <w:t>C.①②③⑦⑤⑥④⑧⑨</w:t>
        <w:br/>
        <w:t>D.①②③⑦⑤⑥⑧④⑨</w:t>
        <w:br/>
        <w:br/>
        <w:t xml:space="preserve">【答案】：D </w:t>
      </w:r>
    </w:p>
    <w:p>
      <w:r>
        <w:t>61、力系合力等于零是平面汇交力系平衡的（　　　）条件。</w:t>
        <w:br/>
        <w:t>A.充分条件</w:t>
        <w:br/>
        <w:t>B.必要条件</w:t>
        <w:br/>
        <w:t>C.充分必要条件</w:t>
        <w:br/>
        <w:t>D.既不充分也不必要条件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62、砂浆的（　　　）是指新拌砂浆能够保持内部水分不流失的能力。</w:t>
        <w:br/>
        <w:t>A.流动性</w:t>
        <w:br/>
        <w:t>B.保水性</w:t>
        <w:br/>
        <w:t>C.黏聚性</w:t>
        <w:br/>
        <w:t>D.耐久性</w:t>
        <w:br/>
        <w:br/>
        <w:t>【答案】：B</w:t>
      </w:r>
      <w:r>
        <w:t xml:space="preserve"> </w:t>
      </w:r>
    </w:p>
    <w:p>
      <w:r>
        <w:t>63、三维直角坐标法一般用于（　　　）。</w:t>
        <w:br/>
        <w:t>A.距离测定</w:t>
        <w:br/>
        <w:t>B.位置测定</w:t>
        <w:br/>
        <w:t>C.定位放样</w:t>
        <w:br/>
        <w:t>D.角度测定</w:t>
        <w:br/>
        <w:br/>
        <w:t xml:space="preserve">【答案】：B </w:t>
      </w:r>
    </w:p>
    <w:p>
      <w:r>
        <w:t>64、位于面层之下，底基层或垫层之上，沥青路面结构层中的主要承重层是（　　　）。</w:t>
        <w:br/>
        <w:t>A.面层</w:t>
        <w:br/>
        <w:t>B.基层</w:t>
        <w:br/>
        <w:t>C.底基层</w:t>
        <w:br/>
        <w:t>D.垫层</w:t>
        <w:br/>
        <w:br/>
        <w:t xml:space="preserve">【答案】：B </w:t>
      </w:r>
    </w:p>
    <w:p>
      <w:r>
        <w:t>65、桥梁设计荷载采用永久、可变和偶然三种作用，（　　　）属于桥梁设计中采用的偶然作用。</w:t>
        <w:br/>
        <w:t>A.混凝土收缩及徐变影响力</w:t>
        <w:br/>
        <w:t>B.地震作用</w:t>
        <w:br/>
        <w:t>C.汽车冲击力</w:t>
        <w:br/>
        <w:t>D.流水压力</w:t>
        <w:br/>
        <w:br/>
        <w:t xml:space="preserve">【答案】：B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https://d.book118.com/307032053035006051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18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307032053035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