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1、冬期施工时，油漆中不可随意加入（　　　）。</w:t>
        <w:br/>
        <w:t>A.固化剂</w:t>
        <w:br/>
        <w:t>B.稀释剂</w:t>
        <w:br/>
        <w:t>C.催干剂</w:t>
        <w:br/>
        <w:t>D.增塑剂</w:t>
        <w:br/>
        <w:br/>
        <w:t xml:space="preserve">【答案】：B </w:t>
      </w:r>
    </w:p>
    <w:p>
      <w:r>
        <w:t>2、下列关于时间定额和产量定额的说法中，正确的是（　　　）。</w:t>
        <w:br/>
        <w:t>A.施工定额可以用时间定额来表示</w:t>
        <w:br/>
        <w:t>B.时间定额和产量定额是互为倒数的</w:t>
        <w:br/>
        <w:t>C.时间定额和产量定额都是材料定额的表现形式</w:t>
        <w:br/>
        <w:t>D.劳动定额的表现形式是产量定额</w:t>
        <w:br/>
        <w:br/>
        <w:t xml:space="preserve">【答案】：B </w:t>
      </w:r>
    </w:p>
    <w:p>
      <w:r>
        <w:t>3、定额项目表的组成由（　　　）构成。</w:t>
        <w:br/>
        <w:t>A.工作内容、计量单位、项目表</w:t>
        <w:br/>
        <w:t>B.计算规则、计量单位、项目表</w:t>
        <w:br/>
        <w:t>C.工作内容、计量单位、项目表、附注</w:t>
        <w:br/>
        <w:t>D.章册说明、工作内容、计量单位、项目表、附注</w:t>
        <w:br/>
        <w:br/>
        <w:t xml:space="preserve">【答案】：C </w:t>
      </w:r>
    </w:p>
    <w:p>
      <w:pPr>
        <w:sectPr w:rsidSect="00034616">
          <w:pgSz w:w="12240" w:h="15840"/>
          <w:pgMar w:top="1440" w:right="1800" w:bottom="1440" w:left="1800" w:header="720" w:footer="720" w:gutter="0"/>
          <w:cols w:space="720"/>
          <w:docGrid w:linePitch="360"/>
        </w:sectPr>
      </w:pPr>
    </w:p>
    <w:p>
      <w:r>
        <w:t>4、电锤用于混凝土构件、砖墙的钻孔、一般钻孔直径在（　　　）。</w:t>
        <w:br/>
        <w:t>A.φ2～φ6</w:t>
        <w:br/>
        <w:t>B.φ40以上</w:t>
        <w:br/>
        <w:t>C.φ6～φ38</w:t>
        <w:br/>
        <w:t>D.φ38～φ40</w:t>
        <w:br/>
        <w:br/>
        <w:t>【答案】：C</w:t>
      </w:r>
      <w:r>
        <w:t xml:space="preserve"> </w:t>
      </w:r>
    </w:p>
    <w:p>
      <w:r>
        <w:t>5、现浇水磨石地面的石粒一般粒径为（　　　）mm。</w:t>
        <w:br/>
        <w:t>A.6～15</w:t>
        <w:br/>
        <w:t>B.5～10</w:t>
        <w:br/>
        <w:t>C.6～12</w:t>
        <w:br/>
        <w:t>D.5～18</w:t>
        <w:br/>
        <w:br/>
        <w:t xml:space="preserve">【答案】：A </w:t>
      </w:r>
    </w:p>
    <w:p>
      <w:r>
        <w:t>6、给水水平管道应有（　　　）的坡度坡向泄水装置。</w:t>
        <w:br/>
        <w:t>A.2％～5％</w:t>
        <w:br/>
        <w:t>B.2%～5‰</w:t>
        <w:br/>
        <w:t>C.5‰～10‰</w:t>
        <w:br/>
        <w:t>D.5%～10%</w:t>
        <w:br/>
        <w:br/>
        <w:t xml:space="preserve">【答案】：D </w:t>
      </w:r>
    </w:p>
    <w:p>
      <w:r>
        <w:t>7、承重结构用钢材主要包括碳素结构钢中的低碳钢和（　　　）两类，包括Q235、Q345、Q390、Q420四种。</w:t>
        <w:br/>
        <w:t>A.高碳钢</w:t>
        <w:br/>
        <w:t>B.高锰钢</w:t>
        <w:br/>
        <w:t>C.碳锰合金钢</w:t>
        <w:br/>
        <w:t>D.低合金高强度结构钢</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8、夹层玻璃层数达到（　　　）层时成为防弹玻璃。</w:t>
        <w:br/>
        <w:t>A.3</w:t>
        <w:br/>
        <w:t>B.5</w:t>
        <w:br/>
        <w:t>C.7</w:t>
        <w:br/>
        <w:t>D.9</w:t>
        <w:br/>
        <w:br/>
        <w:t>【答案】：D</w:t>
      </w:r>
      <w:r>
        <w:t xml:space="preserve"> </w:t>
      </w:r>
    </w:p>
    <w:p>
      <w:r>
        <w:t>9、某小区精装修工程中涉及壁纸和涂饰施工，涂饰工程中选用水性涂料为主；在壁纸的基层中包括水泥粉刷、水泥压力板、石膏板等各种类型的墙体，且工期较紧。根据背景资料，回答下列问题。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 xml:space="preserve">【答案】：C </w:t>
      </w:r>
    </w:p>
    <w:p>
      <w:r>
        <w:t>10、钢结构建筑的最大优点是（　　　），钢结构建筑的自重只相当于同样钢筋混凝土建筑自重的三分之一</w:t>
        <w:br/>
        <w:t>A.耐腐蚀</w:t>
        <w:br/>
        <w:t>B.耐火</w:t>
        <w:br/>
        <w:t>C.自重轻</w:t>
        <w:br/>
        <w:t>D.抗震性好</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11、涂料工程水性涂料涂饰工程施工的环境温度应在（　　　）之间，并注意通风换气和防尘。</w:t>
        <w:br/>
        <w:t>A.0～40℃</w:t>
        <w:br/>
        <w:t>B.5～35℃</w:t>
        <w:br/>
        <w:t>C.0～35℃</w:t>
        <w:br/>
        <w:t>D.10～35℃</w:t>
        <w:br/>
        <w:br/>
        <w:t xml:space="preserve">【答案】：B </w:t>
      </w:r>
    </w:p>
    <w:p>
      <w:r>
        <w:t>12、房屋建筑工程、市政公用工程施工总承包企业资质等级分为（　　　）。</w:t>
        <w:br/>
        <w:t>A.特级、一级、二级</w:t>
        <w:br/>
        <w:t>B.一级、二级、三级</w:t>
        <w:br/>
        <w:t>C.特级、一级、二级、三级</w:t>
        <w:br/>
        <w:t>D.甲级、乙级、丙级门</w:t>
        <w:br/>
        <w:br/>
        <w:t xml:space="preserve">【答案】：C </w:t>
      </w:r>
    </w:p>
    <w:p>
      <w:r>
        <w:t>13、木龙骨吊顶施工工艺流程（　　　）。</w:t>
        <w:br/>
        <w:t>A.弹线→木龙骨处理→龙骨架拼装→龙骨架整体调平→安装吊点紧固件→龙骨架吊装→压条安装→面板安装</w:t>
        <w:br/>
        <w:t>B.弹线→木龙骨处理→龙骨架拼装→龙骨架整体调平→安装吊点紧固件→龙骨架吊装→面板安装→压条安装</w:t>
        <w:br/>
        <w:t>C.弹线→木龙骨处理→龙骨架拼装→安装吊点紧固件→龙骨架吊装→龙骨架整体调平→面板安装→压条安装</w:t>
        <w:br/>
        <w:t>D.弹线→木龙骨处理→龙骨架拼装→安装吊点紧固件→龙骨架吊装→龙骨架整体调平→压条安装→面板安装</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14、常用的塑料中（　　　）可以作为人造大理石的胶结材料，也可以用它加工成玻璃钢，广泛用于屋面采光材料、门窗框架和卫生洁具等。</w:t>
        <w:br/>
        <w:t>A.聚氯乙烯</w:t>
        <w:br/>
        <w:t>B.改性聚苯乙烯</w:t>
        <w:br/>
        <w:t>C.不饱和聚酯树脂</w:t>
        <w:br/>
        <w:t>D.聚乙烯</w:t>
        <w:br/>
        <w:br/>
        <w:t xml:space="preserve">【答案】：C </w:t>
      </w:r>
    </w:p>
    <w:p>
      <w:r>
        <w:t>15、《生产安全事故报告和调查处理条例》规定，重大事故由（　　　）进行调查。</w:t>
        <w:br/>
        <w:t>A.国务院或国务院授权有关部门组织事故调查组</w:t>
        <w:br/>
        <w:t>B.事故发生地省级人民政府</w:t>
        <w:br/>
        <w:t>C.事故发生地设区的市级人民政府</w:t>
        <w:br/>
        <w:t>D.事故发生地县级人民政府</w:t>
        <w:br/>
        <w:br/>
        <w:t xml:space="preserve">【答案】：B </w:t>
      </w:r>
    </w:p>
    <w:p>
      <w:r>
        <w:t>16、某小区精装修工程中涉及壁纸和涂饰施工，涂饰工程中选用水性涂料为主；在壁纸的基层中包括水泥粉刷、水泥压力板、石膏板等各种类型的墙体，且工期较紧。根据背景资料，回答下列问题。</w:t>
        <w:br/>
        <w:t>A.清除疏松的粉刷层、清洗、修补抹灰</w:t>
        <w:br/>
        <w:t>B.基层全部清洗、干燥后涂刷界面剂</w:t>
        <w:br/>
        <w:t>C.清除疏松的粉刷层、并涂刷抗碱封闭底漆</w:t>
        <w:br/>
        <w:t>D.清除疏松的粉刷层、修补抹灰并涂刷界面剂</w:t>
        <w:br/>
        <w:br/>
        <w:t xml:space="preserve">【答案】：D </w:t>
      </w:r>
    </w:p>
    <w:p>
      <w:r>
        <w:t>17、土方开挖计算一律以（　　　）标高为准。</w:t>
        <w:br/>
        <w:t>A.室外设计地坪</w:t>
        <w:br/>
        <w:t>B.室内设计地坪</w:t>
        <w:br/>
        <w:t>C.室外自然地坪</w:t>
        <w:br/>
        <w:t>D.基础表面</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18、无机凝胶材料按硬化条件的不同分为气硬性和水硬性凝胶材料两大类，水硬性凝胶材料既能在空气中硬化，又能很好地在水中硬化，保持并继续发展其强度，如（　　　）。</w:t>
        <w:br/>
        <w:t>A.石灰</w:t>
        <w:br/>
        <w:t>B.石膏</w:t>
        <w:br/>
        <w:t>C.各种水泥</w:t>
        <w:br/>
        <w:t>D.水玻璃</w:t>
        <w:br/>
        <w:br/>
        <w:t>【答案】：C</w:t>
      </w:r>
      <w:r>
        <w:t xml:space="preserve"> </w:t>
      </w:r>
    </w:p>
    <w:p>
      <w:r>
        <w:t>19、下列计算公式中不属于其他用工中相关计算公式的是（　　　）。</w:t>
        <w:br/>
        <w:t>A.超运距=预算定额取定运距-劳动定额已包括的运距</w:t>
        <w:br/>
        <w:t>B.辅助用工=Σ（材料加工数量×相应的加工劳动定额）</w:t>
        <w:br/>
        <w:t>C.人工幅度差=（基本用工+辅助用工+超运距用工）×人工幅度差系数</w:t>
        <w:br/>
        <w:t>D.人工幅度差=（基本用工+辅助用工）×人工幅度差系数</w:t>
        <w:br/>
        <w:br/>
        <w:t xml:space="preserve">【答案】：D </w:t>
      </w:r>
    </w:p>
    <w:p>
      <w:r>
        <w:t>20、在装修施工时，应注意建筑（　　　）的维护，（　　　）间的模板和杂物应该清除干净，（　　　）的构造必须满足结构单元的自由变形，以防结构破坏。</w:t>
        <w:br/>
        <w:t>A.沉降缝</w:t>
        <w:br/>
        <w:t>B.伸缩缝</w:t>
        <w:br/>
        <w:t>C.抗震缝</w:t>
        <w:br/>
        <w:t>D.变形缝</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21、下列水泥品种，（　　　）水化热最低。</w:t>
        <w:br/>
        <w:t>A.硅酸盐水泥</w:t>
        <w:br/>
        <w:t>B.普通硅酸盐水泥</w:t>
        <w:br/>
        <w:t>C.高铝水泥</w:t>
        <w:br/>
        <w:t>D.火山灰质硅酸盐水泥</w:t>
        <w:br/>
        <w:br/>
        <w:t xml:space="preserve">【答案】：D </w:t>
      </w:r>
    </w:p>
    <w:p>
      <w:r>
        <w:t>22、南京的抗震设防烈度为（　　　）度、苏州大部分地区为6度、宿迁为8度、上海大部分地区为7度、北京大部分地区为8度。</w:t>
        <w:br/>
        <w:t>A.6</w:t>
        <w:br/>
        <w:t>B.7</w:t>
        <w:br/>
        <w:t>C.8</w:t>
        <w:br/>
        <w:t>D.9</w:t>
        <w:br/>
        <w:br/>
        <w:t xml:space="preserve">【答案】：B </w:t>
      </w:r>
    </w:p>
    <w:p>
      <w:r>
        <w:t>23、门窗框料有顺弯时，其弯度一般不应超过（　　　）mm。</w:t>
        <w:br/>
        <w:t>A.1</w:t>
        <w:br/>
        <w:t>B.2</w:t>
        <w:br/>
        <w:t>C.3</w:t>
        <w:br/>
        <w:t>D.4</w:t>
        <w:br/>
        <w:br/>
        <w:t xml:space="preserve">【答案】：D </w:t>
      </w:r>
    </w:p>
    <w:p>
      <w:r>
        <w:t>24、工字钢的规格用（　　　）表示。</w:t>
        <w:br/>
        <w:t>A.长度的厘米数</w:t>
        <w:br/>
        <w:t>B.宽度的厘米数</w:t>
        <w:br/>
        <w:t>C.腰高的厘米数</w:t>
        <w:br/>
        <w:t>D.翼缘宽度的厘米数</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25、窗扇安装风钩，窗扇风钩应装在窗框下冒头与窗扇下冒头夹角外，使窗开启后成（　　　）。</w:t>
        <w:br/>
        <w:t>A.30°</w:t>
        <w:br/>
        <w:t>B.45°</w:t>
        <w:br/>
        <w:t>C.60°</w:t>
        <w:br/>
        <w:t>D.90°</w:t>
        <w:br/>
        <w:br/>
        <w:t>【答案】：D</w:t>
      </w:r>
      <w:r>
        <w:t xml:space="preserve"> </w:t>
      </w:r>
    </w:p>
    <w:p>
      <w:r>
        <w:t>26、一般而言，吸水率（　　　）的陶瓷砖，我们称之为炻质砖。</w:t>
        <w:br/>
        <w:t>A.大于10％</w:t>
        <w:br/>
        <w:t>B.小于6％</w:t>
        <w:br/>
        <w:t>C.大于6%不超过10％</w:t>
        <w:br/>
        <w:t>D.不超过0.5％</w:t>
        <w:br/>
        <w:br/>
        <w:t xml:space="preserve">【答案】：C </w:t>
      </w:r>
    </w:p>
    <w:p>
      <w:r>
        <w:t>27、角向磨光机砂轮选用增强纤维树脂型，其安全线速度不得小于（　　　）。</w:t>
        <w:br/>
        <w:t>A.8m/s</w:t>
        <w:br/>
        <w:t>B.50m/s</w:t>
        <w:br/>
        <w:t>C.80m/s</w:t>
        <w:br/>
        <w:t>D.100m/s</w:t>
        <w:br/>
        <w:br/>
        <w:t xml:space="preserve">【答案】：C </w:t>
      </w:r>
    </w:p>
    <w:p>
      <w:r>
        <w:t>28、基础承担建筑上部结构的（　　　），并把这些（　　　）有效地传给地基。</w:t>
        <w:br/>
        <w:t>A.部分荷载，荷载</w:t>
        <w:br/>
        <w:t>B.全部荷载，荷载</w:t>
        <w:br/>
        <w:t>C.混凝土强度，强度</w:t>
        <w:br/>
        <w:t>D.混凝土耐久性，耐久性</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29、电钻和电锤为（　　　）断续工作制，不得长时间连续使用。</w:t>
        <w:br/>
        <w:t>A.50％</w:t>
        <w:br/>
        <w:t>B.40%</w:t>
        <w:br/>
        <w:t>C.60％</w:t>
        <w:br/>
        <w:t>D.80％</w:t>
        <w:br/>
        <w:br/>
        <w:t>【答案】：B</w:t>
      </w:r>
      <w:r>
        <w:t xml:space="preserve"> </w:t>
      </w:r>
    </w:p>
    <w:p>
      <w:r>
        <w:t>30、抹灰正确的工艺流程是（　　　）。</w:t>
        <w:br/>
        <w:t>A.基层处理→弹线、找规矩→做标筋→做灰饼→抹门窗护角→抹底灰→抹中层灰→抹面层</w:t>
        <w:br/>
        <w:t>B.弹线、找规矩→基层处理→做标筋→做灰饼→抹底灰→抹门窗护角→抹中层灰→抹面层</w:t>
        <w:br/>
        <w:t>C.基层处理→弹线、找规矩→抹底灰做灰饼→→抹门窗护角→做标筋→抹中层灰→抹面层</w:t>
        <w:br/>
        <w:t>D.基层处理→弹线、找规矩→做灰饼→做标筋→抹门窗护角→抹底灰→抹中层灰→抹面层。</w:t>
        <w:br/>
        <w:br/>
        <w:t xml:space="preserve">【答案】：D </w:t>
      </w:r>
    </w:p>
    <w:p>
      <w:r>
        <w:t>31、基础是承担（　　　）的全部荷载。</w:t>
        <w:br/>
        <w:t>A.地基</w:t>
        <w:br/>
        <w:t>B.大地</w:t>
        <w:br/>
        <w:t>C.建筑</w:t>
        <w:br/>
        <w:t>D.地面一切荷载</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r>
        <w:t>32、抗震设计的设防烈度为（　　　）度。</w:t>
        <w:br/>
        <w:t>A.4、5、6、7、8</w:t>
        <w:br/>
        <w:t>B.6、7、8、9</w:t>
        <w:br/>
        <w:t>C.7、8、9、10</w:t>
        <w:br/>
        <w:t>D.6、7、8、10</w:t>
        <w:br/>
        <w:br/>
        <w:t xml:space="preserve">【答案】：B </w:t>
      </w:r>
    </w:p>
    <w:p>
      <w:r>
        <w:t>33、防锈铝合金属于（　　　）。</w:t>
        <w:br/>
        <w:t>A.二元合金</w:t>
        <w:br/>
        <w:t>B.三元合金</w:t>
        <w:br/>
        <w:t>C.形变铝合金</w:t>
        <w:br/>
        <w:t>D.铸造铝合金</w:t>
        <w:br/>
        <w:br/>
        <w:t xml:space="preserve">【答案】：C </w:t>
      </w:r>
    </w:p>
    <w:p>
      <w:r>
        <w:t>34、装饰定额中的木材规格是按（　　　）考虑的。</w:t>
        <w:br/>
        <w:t>A.方板材</w:t>
        <w:br/>
        <w:t>B.两个切断面规格材</w:t>
        <w:br/>
        <w:t>C.三个切断面规格材</w:t>
        <w:br/>
        <w:t>D.圆材</w:t>
        <w:br/>
        <w:br/>
        <w:t xml:space="preserve">【答案】：B </w:t>
      </w:r>
    </w:p>
    <w:p>
      <w:r>
        <w:t>35、下列哪类石材的耐水性能（K）可以用于重要建筑。（　　　）。</w:t>
        <w:br/>
        <w:t>A.K=O.2</w:t>
        <w:br/>
        <w:t>B.K=0.4</w:t>
        <w:br/>
        <w:t>C.K=0.6</w:t>
        <w:br/>
        <w:t>D.K=0.8</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36、用石材防护剂对石材背面及侧面进行涂刷处理，石材含水率应小于（　　　）。</w:t>
        <w:br/>
        <w:t>A.8%</w:t>
        <w:br/>
        <w:t>B.4％</w:t>
        <w:br/>
        <w:t>C.12％</w:t>
        <w:br/>
        <w:t>D.20％</w:t>
        <w:br/>
        <w:br/>
        <w:t xml:space="preserve">【答案】：A </w:t>
      </w:r>
    </w:p>
    <w:p>
      <w:r>
        <w:t>37、玻璃的密度高，约为（　　　），孔隙率接近于零，所以，玻璃通常视为绝对密实的材料。</w:t>
        <w:br/>
        <w:t>A.2350～2450kg/m3</w:t>
        <w:br/>
        <w:t>B.2400～2500kg/m3</w:t>
        <w:br/>
        <w:t>C.2450～2550kg/m3</w:t>
        <w:br/>
        <w:t>D.2350～2500kg/m3</w:t>
        <w:br/>
        <w:br/>
        <w:t xml:space="preserve">【答案】：C </w:t>
      </w:r>
    </w:p>
    <w:p>
      <w:r>
        <w:t>38、下列楼梯中属于按楼梯平面形式分类的为（　　　）。</w:t>
        <w:br/>
        <w:t>A.辅助楼梯</w:t>
        <w:br/>
        <w:t>B.封闭楼梯间</w:t>
        <w:br/>
        <w:t>C.双跑平行楼梯</w:t>
        <w:br/>
        <w:t>D.主要楼梯</w:t>
        <w:br/>
        <w:br/>
        <w:t xml:space="preserve">【答案】：C </w:t>
      </w:r>
    </w:p>
    <w:p>
      <w:r>
        <w:t>39、机的高压软管弯曲半径不得小于（　　　）mm。</w:t>
        <w:br/>
        <w:t>A.150</w:t>
        <w:br/>
        <w:t>B.250</w:t>
        <w:br/>
        <w:t>C.350</w:t>
        <w:br/>
        <w:t>D.500</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40、建筑面积是指建筑物的水平平面面积，即（　　　）各层水平面积的总和。</w:t>
        <w:br/>
        <w:t>A.外墙勒脚以上</w:t>
        <w:br/>
        <w:t>B.外墙勒脚以下</w:t>
        <w:br/>
        <w:t>C.窗洞口处</w:t>
        <w:br/>
        <w:t>D.接近地面处</w:t>
        <w:br/>
        <w:br/>
        <w:t>【答案】：A</w:t>
      </w:r>
      <w:r>
        <w:t xml:space="preserve"> </w:t>
      </w:r>
    </w:p>
    <w:p>
      <w:r>
        <w:t>41、在下列情况下，承包人工期不予顺延的是（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42、结构中的构件往往是几种受力形式的组合，如梁承受弯曲与（　　　）,柱子受到压力与弯矩等。</w:t>
        <w:br/>
        <w:t>A.剪力</w:t>
        <w:br/>
        <w:t>B.剪切</w:t>
        <w:br/>
        <w:t>C.压力</w:t>
        <w:br/>
        <w:t>D.拉力</w:t>
        <w:br/>
        <w:br/>
        <w:t xml:space="preserve">【答案】：A </w:t>
      </w:r>
    </w:p>
    <w:p>
      <w:r>
        <w:t>43、以下关于市政公用工程规定的施工总承包一级企业可以承包工程范围的说法中，正确的是（　　　）。</w:t>
        <w:br/>
        <w:t>A.单项合同额不超过企业注册资本金5倍的城市道路工程</w:t>
        <w:br/>
        <w:t>B.单项合同额不超过企业注册资本金5倍的供气规模15万m3/日燃气工程</w:t>
        <w:br/>
        <w:t>C.单项合同额不超过企业注册资本金5倍的各种市政公用工程的施工</w:t>
        <w:br/>
        <w:t>D.单项合同额不超过企业注册资本金5倍的各类城市生活垃圾处理工程</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44、使用寿命最长的外墙涂料是（　　　）。</w:t>
        <w:br/>
        <w:t>A.丙烯酸酯乳胶漆</w:t>
        <w:br/>
        <w:t>B.聚氨酯系列外墙涂料</w:t>
        <w:br/>
        <w:t>C.彩色砂壁状外墙涂料</w:t>
        <w:br/>
        <w:t>D.氟碳涂料</w:t>
        <w:br/>
        <w:br/>
        <w:t>【答案】：C</w:t>
      </w:r>
      <w:r>
        <w:t xml:space="preserve"> </w:t>
      </w:r>
    </w:p>
    <w:p>
      <w:r>
        <w:t>45、以下关于施工项目管理组织形式的表述，错误的是（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B.施工项目主要的管理组织形式有工作队式、部门控制式、矩阵制式、事业部式等</w:t>
        <w:br/>
        <w:t>C.部门控制式项目组织是指主要由企业中有关部门抽出管理力量组成施工项目经理部的方式</w:t>
        <w:br/>
        <w:t>D.在施工项目实施过程中，应进行组织协调、沟通和处理好内部及外部的各种关系，排除各种干扰和障碍</w:t>
        <w:br/>
        <w:br/>
        <w:t xml:space="preserve">【答案】：C </w:t>
      </w:r>
    </w:p>
    <w:p>
      <w:r>
        <w:t>46、自动扶梯载客能力（　　　）人*次/h。</w:t>
        <w:br/>
        <w:t>A.4000～10000</w:t>
        <w:br/>
        <w:t>B.5000～15000</w:t>
        <w:br/>
        <w:t>C.6000～15000</w:t>
        <w:br/>
        <w:t>D.8000～20000</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47、以下哪个选项不属于计算机的基本功能。（　　　）。</w:t>
        <w:br/>
        <w:t>A.存储功能</w:t>
        <w:br/>
        <w:t>B.运算功能</w:t>
        <w:br/>
        <w:t>C.控制功能</w:t>
        <w:br/>
        <w:t>D.设计功能</w:t>
        <w:br/>
        <w:br/>
        <w:t>【答案】：D</w:t>
      </w:r>
      <w:r>
        <w:t xml:space="preserve"> </w:t>
      </w:r>
    </w:p>
    <w:p>
      <w:r>
        <w:t>48、工程量清单主要由（　　　）等组成。</w:t>
        <w:br/>
        <w:t>A.分部分项工程量清单，措施项目清单</w:t>
        <w:br/>
        <w:t>B.分部分项工程量清单，措施项目清单和其他项目清单</w:t>
        <w:br/>
        <w:t>C.分部分项工程量清单，措施项目清单，其他项目清单和施工组织设计</w:t>
        <w:br/>
        <w:t>D.分部分项工程量清单，措施项目清单，其他项目清单，规费项目清单和税金项目清单</w:t>
        <w:br/>
        <w:br/>
        <w:t xml:space="preserve">【答案】：D </w:t>
      </w:r>
    </w:p>
    <w:p>
      <w:r>
        <w:t>49、油漆分类的依据是（　　　）。</w:t>
        <w:br/>
        <w:t>A.以油漆的颜色进行分类</w:t>
        <w:br/>
        <w:t>B.以油漆的性能进行分类</w:t>
        <w:br/>
        <w:t>C.以主要成膜物质进行分类</w:t>
        <w:br/>
        <w:t>D.以辅助成膜物质进行分类</w:t>
        <w:br/>
        <w:br/>
        <w:t xml:space="preserve">【答案】：C </w:t>
      </w:r>
    </w:p>
    <w:p>
      <w:r>
        <w:t>50、镀膜玻璃应装在多层中空玻璃的（　　　），单面镀膜层应朝向室内。</w:t>
        <w:br/>
        <w:t>A.最内层</w:t>
        <w:br/>
        <w:t>B.最外层</w:t>
        <w:br/>
        <w:t>C.第二层</w:t>
        <w:br/>
        <w:t>D.第三层</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51、轻钢龙骨吊顶施工工艺流程为（　　　）。</w:t>
        <w:br/>
        <w:t>A.弹线→安装主龙骨→安装次龙骨→吊杆安装→安装面板（安装灯具）→板缝处理</w:t>
        <w:br/>
        <w:t>B.弹线→安装主龙骨→安装次龙骨→安装面板（安装灯具）→吊杆安装→板缝处理</w:t>
        <w:br/>
        <w:t>C.弹线→吊杆安装→安装主龙骨→安装次龙骨→安装面板（安装灯具）→板缝处理</w:t>
        <w:br/>
        <w:t>D.弹线→吊杆安装→安装面板（安装灯具）→安装主龙骨→安装次龙骨→板缝处理</w:t>
        <w:br/>
        <w:br/>
        <w:t>【答案】：C</w:t>
      </w:r>
      <w:r>
        <w:t xml:space="preserve"> </w:t>
      </w:r>
    </w:p>
    <w:p>
      <w:r>
        <w:t>52、矩形截面尺寸不小于（　　　）。</w:t>
        <w:br/>
        <w:t>A.70.7mm×70.7mm</w:t>
        <w:br/>
        <w:t>B.40mm×40mm</w:t>
        <w:br/>
        <w:t>C.40mm×160mm</w:t>
        <w:br/>
        <w:t>D.250mm×250mm</w:t>
        <w:br/>
        <w:br/>
        <w:t xml:space="preserve">【答案】：D </w:t>
      </w:r>
    </w:p>
    <w:p>
      <w:r>
        <w:t>53、消防设施工程资质等级分为（　　　）。</w:t>
        <w:br/>
        <w:t>A.一、二、三级</w:t>
        <w:br/>
        <w:t>B.不分资质</w:t>
        <w:br/>
        <w:t>C.二、三级</w:t>
        <w:br/>
        <w:t>D.一、二级</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54、现行建设工程费用由（　　　）构成。</w:t>
        <w:br/>
        <w:t>A.分部分项工程费、措施项目费、其他项目费</w:t>
        <w:br/>
        <w:t>B.分部分项工程费、措施项目费、其他项目费、规费</w:t>
        <w:br/>
        <w:t>C.分部分项工程费、措施项目费、其他项目费、税金</w:t>
        <w:br/>
        <w:t>D.分部分项工程费、措施项目费、其他项目费、规费和税金</w:t>
        <w:br/>
        <w:br/>
        <w:t xml:space="preserve">【答案】：D </w:t>
      </w:r>
    </w:p>
    <w:p>
      <w:r>
        <w:t>55、手电钻在可钻材料范围内，根据不同的规格型号，钻孔直径可以在（　　　）mm范围。</w:t>
        <w:br/>
        <w:t>A.φ3～φ5</w:t>
        <w:br/>
        <w:t>B.φ5～φ18</w:t>
        <w:br/>
        <w:t>C.φ18～φ25</w:t>
        <w:br/>
        <w:t>D.φ25以上</w:t>
        <w:br/>
        <w:br/>
        <w:t xml:space="preserve">【答案】：B </w:t>
      </w:r>
    </w:p>
    <w:p>
      <w:r>
        <w:t>56、以下（　　　）不宜用于大体积混凝土施工。</w:t>
        <w:br/>
        <w:t>A.普通硅酸盐水泥</w:t>
        <w:br/>
        <w:t>B.矿渣硅酸盐水泥</w:t>
        <w:br/>
        <w:t>C.火山灰质硅酸盐水泥</w:t>
        <w:br/>
        <w:t>D.粉煤灰硅酸盐水泥</w:t>
        <w:br/>
        <w:br/>
        <w:t xml:space="preserve">【答案】：A </w:t>
      </w:r>
    </w:p>
    <w:p>
      <w:r>
        <w:t>57、高压无气喷涂机喷涂燃点在（　　　）℃下的易燃涂料时，必须按规定接好地线。</w:t>
        <w:br/>
        <w:t>A.21</w:t>
        <w:br/>
        <w:t>B.30</w:t>
        <w:br/>
        <w:t>C.50</w:t>
        <w:br/>
        <w:t>D.80</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58、以下各项中，除（　　　）之外均是建筑工程施工总承包三级企业可以承担的</w:t>
        <w:br/>
        <w:t>A.高度50m以内的建筑工程</w:t>
        <w:br/>
        <w:t>B.高度70m及以下的构筑物工程</w:t>
        <w:br/>
        <w:t>C.单跨跨度27m及以下的建筑工程</w:t>
        <w:br/>
        <w:t>D.建筑面积4万m2及以下的单体工业、民用建筑工程</w:t>
        <w:br/>
        <w:br/>
        <w:t>【答案】：D</w:t>
      </w:r>
      <w:r>
        <w:t xml:space="preserve"> </w:t>
      </w:r>
    </w:p>
    <w:p>
      <w:r>
        <w:t>59、涂料实干时间一般要求不超过（　　　）。</w:t>
        <w:br/>
        <w:t>A.6h</w:t>
        <w:br/>
        <w:t>B.12h</w:t>
        <w:br/>
        <w:t>C.24h</w:t>
        <w:br/>
        <w:t>D.48h</w:t>
        <w:br/>
        <w:br/>
        <w:t xml:space="preserve">【答案】：C </w:t>
      </w:r>
    </w:p>
    <w:p>
      <w:r>
        <w:t>60、（　　　）是预算定额的制定基础。</w:t>
        <w:br/>
        <w:t>A.施工定额</w:t>
        <w:br/>
        <w:t>B.估算定额</w:t>
        <w:br/>
        <w:t>C.机械定额</w:t>
        <w:br/>
        <w:t>D.材料定额</w:t>
        <w:br/>
        <w:br/>
        <w:t xml:space="preserve">【答案】：A </w:t>
      </w:r>
    </w:p>
    <w:p>
      <w:r>
        <w:t>61、下列选项中，不属于施工项目管理组织的主要形式的是（　　　）。</w:t>
        <w:br/>
        <w:t>A.工作队式</w:t>
        <w:br/>
        <w:t>B.线性结构式</w:t>
        <w:br/>
        <w:t>C.矩阵式</w:t>
        <w:br/>
        <w:t>D.事业部式</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62、关于变形缝说法正确的是（　　　）。</w:t>
        <w:br/>
        <w:t>A.伸缩缝基础埋于地下，虽然受气温影响较小，但必须断开。</w:t>
        <w:br/>
        <w:t>B.沉降缝从房屋基础到屋顶全部构件断开。</w:t>
        <w:br/>
        <w:t>C.一般情况下防震缝以基础断开设置为宜。</w:t>
        <w:br/>
        <w:t>D.不可以将上述三缝合并设置。</w:t>
        <w:br/>
        <w:br/>
        <w:t>【答案】：B</w:t>
      </w:r>
      <w:r>
        <w:t xml:space="preserve"> </w:t>
      </w:r>
    </w:p>
    <w:p>
      <w:r>
        <w:t>63、《生产安全事故报告和调查处理条例》规定，一般事故由（　　　）。</w:t>
        <w:br/>
        <w:t>A.国务院或国务院授权有关部门组织事故调查组进行调查</w:t>
        <w:br/>
        <w:t>B.事故发生地省级人民政府负责调查</w:t>
        <w:br/>
        <w:t>C.事故发生地设区的市级人民政府</w:t>
        <w:br/>
        <w:t>D.事故发生地县级人民政府</w:t>
        <w:br/>
        <w:br/>
        <w:t xml:space="preserve">【答案】：D </w:t>
      </w:r>
    </w:p>
    <w:p>
      <w:r>
        <w:t>64、《劳动法》第二十一条规定，试用期最长不超过（　　　）。</w:t>
        <w:br/>
        <w:t>A.3个月</w:t>
        <w:br/>
        <w:t>B.6个月</w:t>
        <w:br/>
        <w:t>C.9个月</w:t>
        <w:br/>
        <w:t>D.12个月</w:t>
        <w:br/>
        <w:br/>
        <w:t xml:space="preserve">【答案】：B </w:t>
      </w:r>
    </w:p>
    <w:p>
      <w:r>
        <w:t>65、施工定额的编制是以（　　　）为对象。</w:t>
        <w:br/>
        <w:t>A.工序</w:t>
        <w:br/>
        <w:t>B.工作过程</w:t>
        <w:br/>
        <w:t>C.分项工程</w:t>
        <w:br/>
        <w:t>D.综合工作过程</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66、《民用建筑设计通则》GB50352-2005规定，大于（　　　）m者为高层建筑。</w:t>
        <w:br/>
        <w:t>A.18</w:t>
        <w:br/>
        <w:t>B.24</w:t>
        <w:br/>
        <w:t>C.28</w:t>
        <w:br/>
        <w:t>D.32</w:t>
        <w:br/>
        <w:br/>
        <w:t>【答案】：B</w:t>
      </w:r>
      <w:r>
        <w:t xml:space="preserve"> </w:t>
      </w:r>
    </w:p>
    <w:p>
      <w:r>
        <w:t>67、下列吊顶中吸声效果最好的是（　　　）。</w:t>
        <w:br/>
        <w:t>A.轻钢龙骨石膏吊顶</w:t>
        <w:br/>
        <w:t>B.塑料扣板吊顶</w:t>
        <w:br/>
        <w:t>C.铝扣板吊</w:t>
        <w:br/>
        <w:t>D.矿棉板吊顶</w:t>
        <w:br/>
        <w:br/>
        <w:t xml:space="preserve">【答案】：D </w:t>
      </w:r>
    </w:p>
    <w:p>
      <w:r>
        <w:t>68、在我国，施工总承包资质划分为建筑工程、公路工程等（　　　）个类别。</w:t>
        <w:br/>
        <w:t>A.10</w:t>
        <w:br/>
        <w:t>B.12</w:t>
        <w:br/>
        <w:t>C.13</w:t>
        <w:br/>
        <w:t>D.60</w:t>
        <w:br/>
        <w:br/>
        <w:t xml:space="preserve">【答案】：B </w:t>
      </w:r>
    </w:p>
    <w:p>
      <w:r>
        <w:t>69、在我国，施工总承包资质划分为房屋建筑工程、公路工程等（　　　）个资质类别。</w:t>
        <w:br/>
        <w:t>A.10</w:t>
        <w:br/>
        <w:t>B.12</w:t>
        <w:br/>
        <w:t>C.13</w:t>
        <w:br/>
        <w:t>D.60</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70、计算模板工程量时，现浇钢筋混凝土墙、板单孔面积在（　　　）㎡以内时不予扣除。</w:t>
        <w:br/>
        <w:t>A.0.5</w:t>
        <w:br/>
        <w:t>B.0.2</w:t>
        <w:br/>
        <w:t>C.0.3</w:t>
        <w:br/>
        <w:t>D.0.1</w:t>
        <w:br/>
        <w:br/>
        <w:t>【答案】：C</w:t>
      </w:r>
      <w:r>
        <w:t xml:space="preserve"> </w:t>
      </w:r>
    </w:p>
    <w:p>
      <w:r>
        <w:t>71、门窗洞口墙体厚度方向的预埋铁件中心线，如设计无规定时，距内墙面：38～60系列为（　　　）mm,90～100系列为150mm。</w:t>
        <w:br/>
        <w:t>A.100</w:t>
        <w:br/>
        <w:t>B.200</w:t>
        <w:br/>
        <w:t>C.300</w:t>
        <w:br/>
        <w:t>D.500</w:t>
        <w:br/>
        <w:br/>
        <w:t xml:space="preserve">【答案】：A </w:t>
      </w:r>
    </w:p>
    <w:p>
      <w:r>
        <w:t>72、地板磨光机的磨削长度一般可达（　　　）mm。</w:t>
        <w:br/>
        <w:t>A.400</w:t>
        <w:br/>
        <w:t>B.450</w:t>
        <w:br/>
        <w:t>C.500</w:t>
        <w:br/>
        <w:t>D.650</w:t>
        <w:br/>
        <w:br/>
        <w:t xml:space="preserve">【答案】：D </w:t>
      </w:r>
    </w:p>
    <w:p>
      <w:r>
        <w:t>73、下列选项中，（　　　）是常见的信息安全软件。</w:t>
        <w:br/>
        <w:t>A.Word</w:t>
        <w:br/>
        <w:t>B.360</w:t>
        <w:br/>
        <w:t>C.PSP</w:t>
        <w:br/>
        <w:t>D.Photoshop</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74、开式沥青混合料压实后剩余空隙率（　　　）。</w:t>
        <w:br/>
        <w:t>A.4%～10%</w:t>
        <w:br/>
        <w:t>B.小于10%</w:t>
        <w:br/>
        <w:t>C.10%～15%</w:t>
        <w:br/>
        <w:t>D.大于15%</w:t>
        <w:br/>
        <w:br/>
        <w:t>【答案】：D</w:t>
      </w:r>
      <w:r>
        <w:t xml:space="preserve"> </w:t>
      </w:r>
    </w:p>
    <w:p>
      <w:r>
        <w:t>75、铝合金门窗安装工艺流程为（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76、窗洞墙体室内外二次粉刷（装饰）不应超过铝合金门窗框边（　　　）mm。</w:t>
        <w:br/>
        <w:t>A.1</w:t>
        <w:br/>
        <w:t>B.8</w:t>
        <w:br/>
        <w:t>C.10</w:t>
        <w:br/>
        <w:t>D.3</w:t>
        <w:br/>
        <w:br/>
        <w:t xml:space="preserve">【答案】：D </w:t>
      </w:r>
    </w:p>
    <w:p>
      <w:r>
        <w:t>77、聚丙烯底漆的稀释剂是（　　　）。</w:t>
        <w:br/>
        <w:t>A.水</w:t>
        <w:br/>
        <w:t>B.甲基化酒精</w:t>
        <w:br/>
        <w:t>C.石油溶剂</w:t>
        <w:br/>
        <w:t>D.丙酮</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78、以下不属于施工项目安全组织措施的是（　　　）。</w:t>
        <w:br/>
        <w:t>A.建立施工项目安全组织系统</w:t>
        <w:br/>
        <w:t>B.建立与项目安全组织系统相配套的各专业、各部门、各生产岗位的安全责任系统</w:t>
        <w:br/>
        <w:t>C.建立项目经理的安全生产职责及项目班子成员的安全生产职责</w:t>
        <w:br/>
        <w:t>D.技术措施、合同措施、经济措施、信息管理措施等</w:t>
        <w:br/>
        <w:br/>
        <w:t>【答案】：D</w:t>
      </w:r>
      <w:r>
        <w:t xml:space="preserve"> </w:t>
      </w:r>
    </w:p>
    <w:p>
      <w:r>
        <w:t>79、建筑面积包括使用面积，辅助面积和（　　　）。</w:t>
        <w:br/>
        <w:t>A.居住面积</w:t>
        <w:br/>
        <w:t>B.结构面积</w:t>
        <w:br/>
        <w:t>C.有效面积</w:t>
        <w:br/>
        <w:t>D.生产和生活使用的净面积</w:t>
        <w:br/>
        <w:br/>
        <w:t xml:space="preserve">【答案】：B </w:t>
      </w:r>
    </w:p>
    <w:p>
      <w:r>
        <w:t>80、下列措施中，不属于施工项目安全控制的措施的是（　　　）。</w:t>
        <w:br/>
        <w:t>A.组织措施</w:t>
        <w:br/>
        <w:t>B.技术措施</w:t>
        <w:br/>
        <w:t>C.管理措施</w:t>
        <w:br/>
        <w:t>D.制度措施</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81、门窗套饰面板一般采用胶合板（切片板呈旋片板），厚度不小于（　　　）mm（也可采用其他贴面板材），颜色、花纹要尽量相似。</w:t>
        <w:br/>
        <w:t>A.10</w:t>
        <w:br/>
        <w:t>B.5</w:t>
        <w:br/>
        <w:t>C.8</w:t>
        <w:br/>
        <w:t>D.3</w:t>
        <w:br/>
        <w:br/>
        <w:t xml:space="preserve">【答案】：D </w:t>
      </w:r>
    </w:p>
    <w:p>
      <w:r>
        <w:t>82、外墙砖的砖缝一般为（　　　）mm。</w:t>
        <w:br/>
        <w:t>A.5～8</w:t>
        <w:br/>
        <w:t>B.7～10</w:t>
        <w:br/>
        <w:t>C.7～12</w:t>
        <w:br/>
        <w:t>D.10～12</w:t>
        <w:br/>
        <w:br/>
        <w:t xml:space="preserve">【答案】：B </w:t>
      </w:r>
    </w:p>
    <w:p>
      <w:r>
        <w:t>83、楼梯平台上部及下部过道处的净高不应小于（　　　）m。</w:t>
        <w:br/>
        <w:t>A.2</w:t>
        <w:br/>
        <w:t>B.2.2</w:t>
        <w:br/>
        <w:t>C.2.3</w:t>
        <w:br/>
        <w:t>D.2.5</w:t>
        <w:br/>
        <w:br/>
        <w:t xml:space="preserve">【答案】：A </w:t>
      </w:r>
    </w:p>
    <w:p>
      <w:r>
        <w:t>84、某建筑工程，分部分项工程费为3574262.64元，施工技术措施费为1201876.52元，试计算其单位工程招标控制价。假设其施工组织措施费费率为3.8%，规费费率为6.35％，税金费率为3.41％。根据背景资料，回答下列问题。</w:t>
        <w:br/>
        <w:t>A.13.58</w:t>
        <w:br/>
        <w:t>B.4.57</w:t>
        <w:br/>
        <w:t>C.18.15</w:t>
        <w:br/>
        <w:t>D.1.15</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85、按楼梯使用性质分类的是（　　　）。</w:t>
        <w:br/>
        <w:t>A.开敞楼梯间</w:t>
        <w:br/>
        <w:t>B.钢筋混凝土楼梯</w:t>
        <w:br/>
        <w:t>C.主要楼梯</w:t>
        <w:br/>
        <w:t>D.防烟楼梯间</w:t>
        <w:br/>
        <w:br/>
        <w:t>【答案】：C</w:t>
      </w:r>
      <w:r>
        <w:t xml:space="preserve"> </w:t>
      </w:r>
    </w:p>
    <w:p>
      <w:r>
        <w:t>86、铀面砖是窑制产品，本身尺寸存在轻微差别，为保证美观，要留有（　　　）mm的砖缝。</w:t>
        <w:br/>
        <w:t>A.1</w:t>
        <w:br/>
        <w:t>B.1.5</w:t>
        <w:br/>
        <w:t>C.2</w:t>
        <w:br/>
        <w:t>D.2.5</w:t>
        <w:br/>
        <w:br/>
        <w:t xml:space="preserve">【答案】：B </w:t>
      </w:r>
    </w:p>
    <w:p>
      <w:r>
        <w:t>87、装修时（　　　）自行改变原来的建筑使用功能。</w:t>
        <w:br/>
        <w:t>A.可以</w:t>
        <w:br/>
        <w:t>B.不能</w:t>
        <w:br/>
        <w:t>C.应该</w:t>
        <w:br/>
        <w:t>D.应业主要求可以</w:t>
        <w:br/>
        <w:br/>
        <w:t xml:space="preserve">【答案】：B </w:t>
      </w:r>
    </w:p>
    <w:p>
      <w:r>
        <w:t>88、建设工程实行施工总承包的，施工现场的安全生产由（　　　）。</w:t>
        <w:br/>
        <w:t>A.由分包单位各自负责</w:t>
        <w:br/>
        <w:t>B.总承包单位负总责</w:t>
        <w:br/>
        <w:t>C.由建设单位负总责</w:t>
        <w:br/>
        <w:t>D.由监理单位负责</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89、裱糊类墙面裱糊顺序是（　　　）。</w:t>
        <w:br/>
        <w:t>A.先上后下，先高后低</w:t>
        <w:br/>
        <w:t>B.先下后上，先高后低</w:t>
        <w:br/>
        <w:t>C.先上后下，先低后高</w:t>
        <w:br/>
        <w:t>D.先下后上，先低后高</w:t>
        <w:br/>
        <w:br/>
        <w:t>【答案】：A</w:t>
      </w:r>
      <w:r>
        <w:t xml:space="preserve"> </w:t>
      </w:r>
    </w:p>
    <w:p>
      <w:r>
        <w:t>90、结构的极限状态分为：（　　　）极限状态和正常使用极限状态。</w:t>
        <w:br/>
        <w:t>A.非正常使用</w:t>
        <w:br/>
        <w:t>B.超设计使用</w:t>
        <w:br/>
        <w:t>C.承载力</w:t>
        <w:br/>
        <w:t>D.地震力</w:t>
        <w:br/>
        <w:br/>
        <w:t xml:space="preserve">【答案】：C </w:t>
      </w:r>
    </w:p>
    <w:p>
      <w:r>
        <w:t>91、设计变更通知单以（　　　）幅面为主。</w:t>
        <w:br/>
        <w:t>A.A2</w:t>
        <w:br/>
        <w:t>B.A3</w:t>
        <w:br/>
        <w:t>C.A4</w:t>
        <w:br/>
        <w:t>D.A5</w:t>
        <w:br/>
        <w:br/>
        <w:t xml:space="preserve">【答案】：C </w:t>
      </w:r>
    </w:p>
    <w:p>
      <w:r>
        <w:t>92、下列哪种人造板材多用于吊顶（　　　）。</w:t>
        <w:br/>
        <w:t>A.细木工板</w:t>
        <w:br/>
        <w:t>B.胶合板</w:t>
        <w:br/>
        <w:t>C.硬质纤维板</w:t>
        <w:br/>
        <w:t>D.软质纤维板</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93、不属于人工预算单价的内容的是（　　　）。</w:t>
        <w:br/>
        <w:t>A.生产工具用具使用费</w:t>
        <w:br/>
        <w:t>B.生产工人基本工资</w:t>
        <w:br/>
        <w:t>C.生产工人基本工资性补贴</w:t>
        <w:br/>
        <w:t>D.生产工人辅助工资</w:t>
        <w:br/>
        <w:br/>
        <w:t>【答案】：A</w:t>
      </w:r>
      <w:r>
        <w:t xml:space="preserve"> </w:t>
      </w:r>
    </w:p>
    <w:p>
      <w:r>
        <w:t>94、对特种涂料的主要要求描述不正确的是（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 xml:space="preserve">【答案】：C </w:t>
      </w:r>
    </w:p>
    <w:p>
      <w:r>
        <w:t>95、下列关于砌筑砂浆主要技术性质的说法中，有误的是（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96、工程量清单计价规范规定，对清单工程量以外的可能发生的工程量变更应在（　　　）费用中考虑。</w:t>
        <w:br/>
        <w:t>A.分部分项工程费</w:t>
        <w:br/>
        <w:t>B.零星工程项目费</w:t>
        <w:br/>
        <w:t>C.预留金</w:t>
        <w:br/>
        <w:t>D.措施项目费</w:t>
        <w:br/>
        <w:br/>
        <w:t>【答案】：C</w:t>
      </w:r>
      <w:r>
        <w:t xml:space="preserve"> </w:t>
      </w:r>
    </w:p>
    <w:p>
      <w:r>
        <w:t>97、玻璃地弹簧门安装工艺流程为（　　　）。</w:t>
        <w:br/>
        <w:t>A.划线定位→倒角处理→固定钢化玻璃→注玻璃胶封口→玻璃板对接→活动玻璃门扇安装→清理</w:t>
        <w:br/>
        <w:t>B.划线定位→固定钢化玻璃→注玻璃胶封口→倒角处理→活动玻璃门扇安装→玻璃板对接→清理</w:t>
        <w:br/>
        <w:t>C.划线定位→倒角处理→固定钢化玻璃→注玻璃胶封口→活动玻璃门扇安装→玻璃板对接→清理</w:t>
        <w:br/>
        <w:t>D.划线定位→固定钢化玻璃→注玻璃胶封口→倒角处理→玻璃板对接→活动玻璃门扇安装→清理</w:t>
        <w:br/>
        <w:br/>
        <w:t xml:space="preserve">【答案】：A </w:t>
      </w:r>
    </w:p>
    <w:p>
      <w:r>
        <w:t>98、地毯的主要技术性能不包括（　　　）。</w:t>
        <w:br/>
        <w:t>A.耐腐蚀性</w:t>
        <w:br/>
        <w:t>B.剥离强度</w:t>
        <w:br/>
        <w:t>C.耐磨性</w:t>
        <w:br/>
        <w:t>D.抗菌性</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99、在使用功能方面，有较高的弹性、隔热、隔声性能的是（　　　）。</w:t>
        <w:br/>
        <w:t>A.复合木地板</w:t>
        <w:br/>
        <w:t>B.软木地板</w:t>
        <w:br/>
        <w:t>C.拼木底板</w:t>
        <w:br/>
        <w:t>D.条木地板</w:t>
        <w:br/>
        <w:br/>
        <w:t xml:space="preserve">【答案】：B </w:t>
      </w:r>
    </w:p>
    <w:p>
      <w:r>
        <w:t>100、建筑物包括建筑物和（　　　）。</w:t>
        <w:br/>
        <w:t>A.构筑物</w:t>
        <w:br/>
        <w:t>B.厂房</w:t>
        <w:br/>
        <w:t>C.仓库</w:t>
        <w:br/>
        <w:t>D.交通设施</w:t>
        <w:br/>
        <w:br/>
        <w:t xml:space="preserve">【答案】：A </w:t>
      </w:r>
    </w:p>
    <w:p>
      <w:r>
        <w:t>101、强化复合地板按地板基材不包括（　　　）。</w:t>
        <w:br/>
        <w:t>A.高密度板</w:t>
        <w:br/>
        <w:t>B.中密度板</w:t>
        <w:br/>
        <w:t>C.低密度板</w:t>
        <w:br/>
        <w:t>D.刨花板</w:t>
        <w:br/>
        <w:br/>
        <w:t xml:space="preserve">【答案】：C </w:t>
      </w:r>
    </w:p>
    <w:p>
      <w:r>
        <w:t>102、根据《建筑结构荷载规范》GB50009一2012的规定，民用建筑楼面均布活荷载的标准值最低为（　　　）。</w:t>
        <w:br/>
        <w:t>A.1.5kN/㎡</w:t>
        <w:br/>
        <w:t>B.2.0kN/㎡</w:t>
        <w:br/>
        <w:t>C.2.5kN/㎡</w:t>
        <w:br/>
        <w:t>D.3.0kN/㎡</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103、下列哪一项不属于玻化砖的特点。（　　　）</w:t>
        <w:br/>
        <w:t>A.密实度好</w:t>
        <w:br/>
        <w:t>B.吸水率低</w:t>
        <w:br/>
        <w:t>C.强度高</w:t>
        <w:br/>
        <w:t>D.耐磨性一般</w:t>
        <w:br/>
        <w:br/>
        <w:t xml:space="preserve">【答案】：D </w:t>
      </w:r>
    </w:p>
    <w:p>
      <w:r>
        <w:t>104、管道穿越墙洞、楼板洞应及时安放套管，并用（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r>
        <w:t>105、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A.一个月内</w:t>
        <w:br/>
        <w:t>B.三个月内</w:t>
        <w:br/>
        <w:t>C.四个月内</w:t>
        <w:br/>
        <w:t>D.六个月内</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r>
        <w:t>106、下列关于工程分包的表述中，正确的是（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w:t>
        <w:br/>
        <w:t>C.劳务作业分包是指施工总承包企业或专业承包企业将其承包工程中的劳务作业分包给劳务分包企业</w:t>
        <w:br/>
        <w:t>D.劳务分包企业可以将承包的部分劳务作业分包给同类企业</w:t>
        <w:br/>
        <w:br/>
        <w:t xml:space="preserve">【答案】：C </w:t>
      </w:r>
    </w:p>
    <w:p>
      <w:r>
        <w:t>107、钢结构的连接方式最常用的有两种：焊缝连接和（　　　）。</w:t>
        <w:br/>
        <w:t>A.电弧焊连接</w:t>
        <w:br/>
        <w:t>B.氩弧焊连接</w:t>
        <w:br/>
        <w:t>C.铆钉连接</w:t>
        <w:br/>
        <w:t>D.螺栓连接</w:t>
        <w:br/>
        <w:br/>
        <w:t xml:space="preserve">【答案】：D </w:t>
      </w:r>
    </w:p>
    <w:p>
      <w:r>
        <w:t>108、内墙面层刮大白腻子一般不少于（　　　）遍。</w:t>
        <w:br/>
        <w:t>A.1</w:t>
        <w:br/>
        <w:t>B.2</w:t>
        <w:br/>
        <w:t>C.3</w:t>
        <w:br/>
        <w:t>D.4</w:t>
        <w:br/>
        <w:br/>
        <w:t xml:space="preserve">【答案】：B </w:t>
      </w:r>
    </w:p>
    <w:p>
      <w:r>
        <w:t>109、装饰装修材料中，能起到较好的保温、隔热和隔声作用的材料是（　　　）。</w:t>
        <w:br/>
        <w:t>A.石膏板</w:t>
        <w:br/>
        <w:t>B.墙纸</w:t>
        <w:br/>
        <w:t>C.木地板</w:t>
        <w:br/>
        <w:t>D.地砖</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r>
        <w:t>110、用（　　　）复查墙面的平整度、垂直度。</w:t>
        <w:br/>
        <w:t>A.托线板</w:t>
        <w:br/>
        <w:t>B.水平尺</w:t>
        <w:br/>
        <w:t>C.垫尺</w:t>
        <w:br/>
        <w:t>D.皮数杆</w:t>
        <w:br/>
        <w:br/>
        <w:t xml:space="preserve">【答案】：A </w:t>
      </w:r>
    </w:p>
    <w:p>
      <w:r>
        <w:t>111、在编制分部分项工程量清单中，（　　　）不一定按照全国统一的工程量清单项目设置规则和计量规则要求填写。</w:t>
        <w:br/>
        <w:t>A.项目编号</w:t>
        <w:br/>
        <w:t>B.项目名称</w:t>
        <w:br/>
        <w:t>C.工程数量</w:t>
        <w:br/>
        <w:t>D.项目工作内容</w:t>
        <w:br/>
        <w:br/>
        <w:t xml:space="preserve">【答案】：D </w:t>
      </w:r>
    </w:p>
    <w:p>
      <w:r>
        <w:t>112、地砖规格为200mm×200mm，灰缝灰缝1mm，其损耗率为1.5%，则100㎡地面地砖消耗量为（　　　）。</w:t>
        <w:br/>
        <w:t>A.2475块</w:t>
        <w:br/>
        <w:t>B.2513块</w:t>
        <w:br/>
        <w:t>C.2500块</w:t>
        <w:br/>
        <w:t>D.2462.5块</w:t>
        <w:br/>
        <w:br/>
        <w:t xml:space="preserve">【答案】：B </w:t>
      </w:r>
    </w:p>
    <w:p>
      <w:r>
        <w:t>113、一个完整的尺寸所包含的四个基本要素是（　　　）。</w:t>
        <w:br/>
        <w:t>A.尺寸界线、尺寸线、数字和箭头</w:t>
        <w:br/>
        <w:t>B.尺寸界线、尺寸线、尺寸起止符号和数字</w:t>
        <w:br/>
        <w:t>C.尺寸界线、尺寸线、尺寸数字和单位</w:t>
        <w:br/>
        <w:t>D.尺寸线、起止符号、箭头和尺寸数字</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r>
        <w:t>114、每段楼梯的踏步数应在(</w:t>
      </w:r>
      <w:r>
        <w:t xml:space="preserve"> )步。（ </w:t>
      </w:r>
    </w:p>
    <w:p>
      <w:r>
        <w:t xml:space="preserve"> ）</w:t>
        <w:br/>
        <w:t>A.2～18</w:t>
        <w:br/>
        <w:t>B.3～24</w:t>
        <w:br/>
        <w:t>C.2～20</w:t>
        <w:br/>
        <w:t>D.3～18</w:t>
        <w:br/>
        <w:br/>
        <w:t>【答案】：D</w:t>
      </w:r>
      <w:r>
        <w:t xml:space="preserve"> </w:t>
      </w:r>
    </w:p>
    <w:p>
      <w:r>
        <w:t>115、环氧树脂在建筑装饰施工中经常用到，通常用来（　　　）。</w:t>
        <w:br/>
        <w:t>A.制作广告牌</w:t>
        <w:br/>
        <w:t>B.加工成玻璃钢</w:t>
        <w:br/>
        <w:t>C.用作粘胶剂</w:t>
        <w:br/>
        <w:t>D.代替木材加工成各种家具</w:t>
        <w:br/>
        <w:br/>
        <w:t xml:space="preserve">【答案】：C </w:t>
      </w:r>
    </w:p>
    <w:p>
      <w:r>
        <w:t>116、根据建筑安装工程定额编制的原则，按平均先进水平编制的是（　　　）。</w:t>
        <w:br/>
        <w:t>A.预算定额</w:t>
        <w:br/>
        <w:t>B.企业定额</w:t>
        <w:br/>
        <w:t>C.概算定额</w:t>
        <w:br/>
        <w:t>D.概算指标</w:t>
        <w:br/>
        <w:br/>
        <w:t xml:space="preserve">【答案】：B </w:t>
      </w:r>
    </w:p>
    <w:p>
      <w:r>
        <w:t>117、按用途不同分类，B类刨花板可用于（　　　）。</w:t>
        <w:br/>
        <w:t>A.家庭装饰</w:t>
        <w:br/>
        <w:t>B.家具</w:t>
        <w:br/>
        <w:t>C.橱具</w:t>
        <w:br/>
        <w:t>D.非结构类建筑</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118、装饰施工机械是指（　　　）。</w:t>
        <w:br/>
        <w:t>A.各种手持电动工具</w:t>
        <w:br/>
        <w:t>B.水磨石机</w:t>
        <w:br/>
        <w:t>C.施工升降机</w:t>
        <w:br/>
        <w:t>D.各种手持电动工具和小型装饰机械</w:t>
        <w:br/>
        <w:br/>
        <w:t>【答案】：D</w:t>
      </w:r>
      <w:r>
        <w:t xml:space="preserve"> </w:t>
      </w:r>
    </w:p>
    <w:p>
      <w:r>
        <w:t>119、网架是由许多杆件按照一定规律组成的网状结构。可分为（　　　）网架和曲面网架。</w:t>
        <w:br/>
        <w:t>A.球面</w:t>
        <w:br/>
        <w:t>B.钢管</w:t>
        <w:br/>
        <w:t>C.平板</w:t>
        <w:br/>
        <w:t>D.拱形</w:t>
        <w:br/>
        <w:br/>
        <w:t xml:space="preserve">【答案】：C </w:t>
      </w:r>
    </w:p>
    <w:p>
      <w:r>
        <w:t>120、建筑安装工程造价中装饰工程的利润计算基础为（　　　）。</w:t>
        <w:br/>
        <w:t>A.材料费+机械费</w:t>
        <w:br/>
        <w:t>B.人工费+材料费</w:t>
        <w:br/>
        <w:t>C.人工费+机械费</w:t>
        <w:br/>
        <w:t>D.人工费十材料费+机械费</w:t>
        <w:br/>
        <w:br/>
        <w:t xml:space="preserve">【答案】：C </w:t>
      </w:r>
    </w:p>
    <w:p>
      <w:r>
        <w:t>121、建筑结构的安全性、适应性和耐久性，总称为结构的（　　　）。</w:t>
        <w:br/>
        <w:t>A.抗震性</w:t>
        <w:br/>
        <w:t>B.坚固性</w:t>
        <w:br/>
        <w:t>C.可靠性</w:t>
        <w:br/>
        <w:t>D.稳定性</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122、现浇钢筋混凝土楼梯的混凝土工程量按（　　　）计算。</w:t>
        <w:br/>
        <w:t>A.混凝土体积</w:t>
        <w:br/>
        <w:t>B.斜面面积</w:t>
        <w:br/>
        <w:t>C.水平投影面积</w:t>
        <w:br/>
        <w:t>D.垂直投影面积</w:t>
        <w:br/>
        <w:br/>
        <w:t>【答案】：C</w:t>
      </w:r>
      <w:r>
        <w:t xml:space="preserve"> </w:t>
      </w:r>
    </w:p>
    <w:p>
      <w:r>
        <w:t>123、固定片的位置应距窗角、中竖框、中横框150～200mm，固定片之间的间距应小于或等于（　　　）mm。</w:t>
        <w:br/>
        <w:t>A.500</w:t>
        <w:br/>
        <w:t>B.200</w:t>
        <w:br/>
        <w:t>C.5000</w:t>
        <w:br/>
        <w:t>D.250</w:t>
        <w:br/>
        <w:br/>
        <w:t xml:space="preserve">【答案】：A </w:t>
      </w:r>
    </w:p>
    <w:p>
      <w:r>
        <w:t>124、建筑业企业资质，是指建筑业企业的（　　　）。</w:t>
        <w:br/>
        <w:t>A.建设业绩、人员素质、管理水平、资金数量、技术装备等的总称</w:t>
        <w:br/>
        <w:t>B.建设业绩、人员素质、管理水平等的总称</w:t>
        <w:br/>
        <w:t>C.管理水平、资金数量、技术装备的总称</w:t>
        <w:br/>
        <w:t>D.建设业绩、人员素质、管理水平、资金数量等的总称</w:t>
        <w:br/>
        <w:br/>
        <w:t xml:space="preserve">【答案】：A </w:t>
      </w:r>
    </w:p>
    <w:p>
      <w:r>
        <w:t>125、涂装有以下几方面的功能：保护作用、（　　　）、特种功能。</w:t>
        <w:br/>
        <w:t>A.标制</w:t>
        <w:br/>
        <w:t>B.示温</w:t>
        <w:br/>
        <w:t>C.装饰作用</w:t>
        <w:br/>
        <w:t>D.耐擦伤性</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126、一个关于工程量清单说法不正确的是（　　　）。</w:t>
        <w:br/>
        <w:t>A.工程量清单是招标文件的组成部分</w:t>
        <w:br/>
        <w:t>B.工程量清单应采用工料单价计价</w:t>
        <w:br/>
        <w:t>C.工程量清单可由招标人编制</w:t>
        <w:br/>
        <w:t>D.工程量清单是由招标人提供的文件</w:t>
        <w:br/>
        <w:br/>
        <w:t>【答案】：B</w:t>
      </w:r>
      <w:r>
        <w:t xml:space="preserve"> </w:t>
      </w:r>
    </w:p>
    <w:p>
      <w:r>
        <w:t>127、现浇水磨石地面的施工工艺流程为（　　　）。</w:t>
        <w:br/>
        <w:t>A.基层处理（抹找平层）→磨光→弹线找规矩→设置分隔缝、分隔条→铺抹面层石粒浆→涂刷草酸出光→打蜡抛光→养护</w:t>
        <w:br/>
        <w:t>B.基层处理（抹找平层）→弹线找规矩→设置分隔缝、分隔条→铺抹面层石粒浆→磨光→涂刷草酸出光→打蜡抛光→养护</w:t>
        <w:br/>
        <w:t>C.基层处理（抹找平层）→弹线找规矩→设置分隔缝、分隔条→铺抹面层石粒浆→养护→磨光→涂刷草酸出光→打蜡抛光</w:t>
        <w:br/>
        <w:t>D.基层处理（抹找平层）→磨光→弹线找规矩→设置分隔缝、分隔条→铺抹面层石粒浆→养护→涂刷草酸出光→打蜡抛光</w:t>
        <w:br/>
        <w:br/>
        <w:t xml:space="preserve">【答案】：C </w:t>
      </w:r>
    </w:p>
    <w:p>
      <w:r>
        <w:t>128、水泥的凝结时间分初凝和终凝。这个指标对施工有着重要的意义。普通硅酸盐水泥、矿渣硅酸盐水泥、火山灰质硅酸盐水泥、粉煤灰硅酸盐水泥和复合硅酸盐水泥的初凝时间不小于（　　　），终凝时间不大于（　　　）。</w:t>
        <w:br/>
        <w:t>A.30min,500min</w:t>
        <w:br/>
        <w:t>B.40min,600min</w:t>
        <w:br/>
        <w:t>C.45min,600min</w:t>
        <w:br/>
        <w:t>D.50min,650min</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129、当墙与基础使用不同的材料，且位于标高-0.25m处，则基础与墙的分界线是（　　　）。</w:t>
        <w:br/>
        <w:t>A.设计室内地坪标高</w:t>
        <w:br/>
        <w:t>B.设计室外地坪标高</w:t>
        <w:br/>
        <w:t>C.标高-0.25m处</w:t>
        <w:br/>
        <w:t>D.设计室内地坪标高与设计室外地坪标高的中间部位</w:t>
        <w:br/>
        <w:br/>
        <w:t>【答案】：C</w:t>
      </w:r>
      <w:r>
        <w:t xml:space="preserve"> </w:t>
      </w:r>
    </w:p>
    <w:p>
      <w:r>
        <w:t>130、下列选项中，不属于建立施工项目经理部的基本原则的是（　　　）。</w:t>
        <w:br/>
        <w:t>A.根据所设计的项目组织形式设置</w:t>
        <w:br/>
        <w:t>B.适应现场施工的需要</w:t>
        <w:br/>
        <w:t>C.满足建设单位关于施工项目目标控制的要求</w:t>
        <w:br/>
        <w:t>D.根据施工工程任务需要调整</w:t>
        <w:br/>
        <w:br/>
        <w:t xml:space="preserve">【答案】：C </w:t>
      </w:r>
    </w:p>
    <w:p>
      <w:r>
        <w:t>131、修补面漆一般以（　　　）树脂系为主。</w:t>
        <w:br/>
        <w:t>A.聚酯</w:t>
        <w:br/>
        <w:t>B.丙烯酸</w:t>
        <w:br/>
        <w:t>C.氨基醇酸</w:t>
        <w:br/>
        <w:t>D.聚氨酯</w:t>
        <w:br/>
        <w:br/>
        <w:t xml:space="preserve">【答案】：B </w:t>
      </w:r>
    </w:p>
    <w:p>
      <w:r>
        <w:t>132、民用建筑（非高层建筑）的耐火等级分为一、四级，分别以（　　　）及围护构件的燃烧性能、耐火极限来划分的。</w:t>
        <w:br/>
        <w:t>A.建筑结构类型</w:t>
        <w:br/>
        <w:t>B.建筑用途</w:t>
        <w:br/>
        <w:t>C.主要承重构件</w:t>
        <w:br/>
        <w:t>D.建筑区域</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https://d.book118.com/307034144116006051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07034144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