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黑体" w:hAnsi="黑体"/>
          <w:b/>
          <w:i w:val="0"/>
          <w:sz w:val="36"/>
        </w:rPr>
        <w:t>2024年材料员之材料员基础知识题库</w:t>
      </w:r>
    </w:p>
    <w:p/>
    <w:p>
      <w:pPr>
        <w:jc w:val="center"/>
      </w:pPr>
      <w:r>
        <w:rPr>
          <w:rFonts w:ascii="黑体" w:hAnsi="黑体"/>
          <w:b/>
          <w:sz w:val="28"/>
        </w:rPr>
        <w:t>第一部分  单选题(200题)</w:t>
      </w:r>
    </w:p>
    <w:p>
      <w:r>
        <w:t>1、下列关于不锈钢分类和特性的说法中正确的是( )。（  ）</w:t>
        <w:br/>
        <w:t>A.不锈钢就是以钛元素为主加元素的合金钢</w:t>
        <w:br/>
        <w:t>B.在建筑装饰工程中使用的多为普通不锈钢</w:t>
        <w:br/>
        <w:t>C.不锈钢中含有的镍、锰、钛、硅等元素,主要影响不锈钢的强度</w:t>
        <w:br/>
        <w:t>D.哑面板不锈钢具有镜面玻璃般的反射能力,安装方便,装饰效果好</w:t>
        <w:br/>
        <w:br/>
        <w:t xml:space="preserve">【答案】：B </w:t>
      </w:r>
    </w:p>
    <w:p>
      <w:r>
        <w:t>2、安全生产监督检查人员应当将检查的时间、地点、内容、（　　　），作出书面记录，并由检查人员和被检查单位的负责人签字。</w:t>
        <w:br/>
        <w:t>A.问题</w:t>
        <w:br/>
        <w:t>B.发现的问题及其处理情况</w:t>
        <w:br/>
        <w:t>C.相关人员</w:t>
        <w:br/>
        <w:t>D.处理意见</w:t>
        <w:br/>
        <w:br/>
        <w:t xml:space="preserve">【答案】：B </w:t>
      </w:r>
    </w:p>
    <w:p>
      <w:r>
        <w:t>3、企业定额是指由施工企业根据自身具体情况，参照（　　　）定额的水平制定的。</w:t>
        <w:br/>
        <w:t>A.企业</w:t>
        <w:br/>
        <w:t>B.国家</w:t>
        <w:br/>
        <w:t>C.部门</w:t>
        <w:br/>
        <w:t>D.国家、部门或地区</w:t>
        <w:br/>
        <w:br/>
        <w:t xml:space="preserve">【答案】：D </w:t>
      </w:r>
    </w:p>
    <w:p>
      <w:pPr>
        <w:sectPr w:rsidSect="00034616">
          <w:pgSz w:w="12240" w:h="15840"/>
          <w:pgMar w:top="1440" w:right="1800" w:bottom="1440" w:left="1800" w:header="720" w:footer="720" w:gutter="0"/>
          <w:cols w:space="720"/>
          <w:docGrid w:linePitch="360"/>
        </w:sectPr>
      </w:pPr>
    </w:p>
    <w:p>
      <w:r>
        <w:t>4、建筑面积是指建筑物的水平平面面积，即（　　　）各层水平投影面积的总和。</w:t>
        <w:br/>
        <w:t>A.外墙勒脚以上</w:t>
        <w:br/>
        <w:t>B.外墙勒脚以下</w:t>
        <w:br/>
        <w:t>C.窗洞口处</w:t>
        <w:br/>
        <w:t>D.接近地面处</w:t>
        <w:br/>
        <w:br/>
        <w:t>【答案】：A</w:t>
      </w:r>
      <w:r>
        <w:t xml:space="preserve"> </w:t>
      </w:r>
    </w:p>
    <w:p>
      <w:r>
        <w:t>5、混凝土的水灰比值在一定范围内越大，则其强度（　　　）。</w:t>
        <w:br/>
        <w:t>A.越低</w:t>
        <w:br/>
        <w:t>B.越高</w:t>
        <w:br/>
        <w:t>C.不变</w:t>
        <w:br/>
        <w:t>D.无影响</w:t>
        <w:br/>
        <w:br/>
        <w:t xml:space="preserve">【答案】：A </w:t>
      </w:r>
    </w:p>
    <w:p>
      <w:r>
        <w:t>6、当屋面坡度大于（　　　）或屋面受振动时，卷材应垂直于屋脊铺贴。</w:t>
        <w:br/>
        <w:t>A.3％</w:t>
        <w:br/>
        <w:t>B.9％</w:t>
        <w:br/>
        <w:t>C.12％</w:t>
        <w:br/>
        <w:t>D.15％</w:t>
        <w:br/>
        <w:br/>
        <w:t xml:space="preserve">【答案】：D </w:t>
      </w:r>
    </w:p>
    <w:p>
      <w:pPr>
        <w:sectPr w:rsidSect="00034616">
          <w:type w:val="nextPage"/>
          <w:pgSz w:w="12240" w:h="15840"/>
          <w:pgMar w:top="1440" w:right="1800" w:bottom="1440" w:left="1800" w:header="720" w:footer="720" w:gutter="0"/>
          <w:pgNumType w:start="2"/>
          <w:cols w:space="720"/>
          <w:titlePg w:val="0"/>
          <w:docGrid w:linePitch="360"/>
        </w:sectPr>
      </w:pPr>
    </w:p>
    <w:p>
      <w:r>
        <w:t>7、施工单位必须建立、健全施工质量的检验制度，严格工序管理，作好隐蔽工程的质量检查和记录。（　　　）工程在隐蔽前，施工单位应当通知建设单位和建设工程质量监督机构。</w:t>
        <w:br/>
        <w:t>A.主体</w:t>
        <w:br/>
        <w:t>B.装修</w:t>
        <w:br/>
        <w:t>C.隐蔽</w:t>
        <w:br/>
        <w:t>D.安装</w:t>
        <w:br/>
        <w:br/>
        <w:t>【答案】：C</w:t>
      </w:r>
      <w:r>
        <w:t xml:space="preserve"> </w:t>
      </w:r>
    </w:p>
    <w:p>
      <w:r>
        <w:t>8、砌块按产品主规格的尺寸，可分为大型砌块、中型砌块和小型砌块。其中，大型砌块的高度（　　　）。</w:t>
        <w:br/>
        <w:t>A.大于980mm</w:t>
        <w:br/>
        <w:t>B.为380～980mm</w:t>
        <w:br/>
        <w:t>C.小于380mm</w:t>
        <w:br/>
        <w:t>D.大于115mm、小于380mm</w:t>
        <w:br/>
        <w:br/>
        <w:t xml:space="preserve">【答案】：A </w:t>
      </w:r>
    </w:p>
    <w:p>
      <w:r>
        <w:t>9、物资主要是指施工生产中的劳动手段和劳动对象，下列（　　　）不属于物资包括的内容。</w:t>
        <w:br/>
        <w:t>A.原材料、燃料</w:t>
        <w:br/>
        <w:t>B.生产工具、劳保用品</w:t>
        <w:br/>
        <w:t>C.机械、电工、动力设备和交通工具</w:t>
        <w:br/>
        <w:t>D.流动资金和生活用品</w:t>
        <w:br/>
        <w:br/>
        <w:t xml:space="preserve">【答案】：D </w:t>
      </w:r>
    </w:p>
    <w:p>
      <w:r>
        <w:t>10、为了保持石灰的质量，应使石灰储存在（　　　）。</w:t>
        <w:br/>
        <w:t>A.潮湿的空气中</w:t>
        <w:br/>
        <w:t>B.干燥的环境中</w:t>
        <w:br/>
        <w:t>C.水中</w:t>
        <w:br/>
        <w:t>D.蒸汽的环境中</w:t>
        <w:br/>
        <w:br/>
        <w:t xml:space="preserve">【答案】：B </w:t>
      </w:r>
    </w:p>
    <w:p>
      <w:pPr>
        <w:sectPr w:rsidSect="00034616">
          <w:type w:val="nextPage"/>
          <w:pgSz w:w="12240" w:h="15840"/>
          <w:pgMar w:top="1440" w:right="1800" w:bottom="1440" w:left="1800" w:header="720" w:footer="720" w:gutter="0"/>
          <w:pgNumType w:start="3"/>
          <w:cols w:space="720"/>
          <w:titlePg w:val="0"/>
          <w:docGrid w:linePitch="360"/>
        </w:sectPr>
      </w:pPr>
    </w:p>
    <w:p>
      <w:r>
        <w:t>11、任何一项工程都有特定的用途、功能、规模，这说明工程造价具有（　　　）特点。</w:t>
        <w:br/>
        <w:t>A.大额性</w:t>
        <w:br/>
        <w:t>B.个别性</w:t>
        <w:br/>
        <w:t>C.动态性</w:t>
        <w:br/>
        <w:t>D.层次性</w:t>
        <w:br/>
        <w:br/>
        <w:t>【答案】：C</w:t>
      </w:r>
      <w:r>
        <w:t xml:space="preserve"> </w:t>
      </w:r>
    </w:p>
    <w:p>
      <w:r>
        <w:t>12、不同的材料对应力集中的程度不同，（　　　）达到屈服后对应力集中具有缓和作用。</w:t>
        <w:br/>
        <w:t>A.脆性材料</w:t>
        <w:br/>
        <w:t>B.金属材料</w:t>
        <w:br/>
        <w:t>C.塑性材料</w:t>
        <w:br/>
        <w:t>D.非金属材料</w:t>
        <w:br/>
        <w:br/>
        <w:t xml:space="preserve">【答案】：C </w:t>
      </w:r>
    </w:p>
    <w:p>
      <w:r>
        <w:t>13、从业人员有权对本单位安全生产管理工作中存在的问题提出（　　　）</w:t>
        <w:br/>
        <w:t>A.批评</w:t>
        <w:br/>
        <w:t>B.检举</w:t>
        <w:br/>
        <w:t>C.控告</w:t>
        <w:br/>
        <w:t>D.批评、检举、控告</w:t>
        <w:br/>
        <w:br/>
        <w:t xml:space="preserve">【答案】：D </w:t>
      </w:r>
    </w:p>
    <w:p>
      <w:r>
        <w:t>14、水泥的安定性是指水泥浆在硬化时（　　　）的性质。</w:t>
        <w:br/>
        <w:t>A.产生高密实度</w:t>
        <w:br/>
        <w:t>B.体积变化均匀</w:t>
        <w:br/>
        <w:t>C.不变形</w:t>
        <w:br/>
        <w:t>D.体积微膨胀</w:t>
        <w:br/>
        <w:br/>
        <w:t xml:space="preserve">【答案】：B </w:t>
      </w:r>
    </w:p>
    <w:p>
      <w:pPr>
        <w:sectPr w:rsidSect="00034616">
          <w:type w:val="nextPage"/>
          <w:pgSz w:w="12240" w:h="15840"/>
          <w:pgMar w:top="1440" w:right="1800" w:bottom="1440" w:left="1800" w:header="720" w:footer="720" w:gutter="0"/>
          <w:pgNumType w:start="4"/>
          <w:cols w:space="720"/>
          <w:titlePg w:val="0"/>
          <w:docGrid w:linePitch="360"/>
        </w:sectPr>
      </w:pPr>
    </w:p>
    <w:p>
      <w:r>
        <w:t>15、下列不属于是材料管理的具体内容的是（　　　）。</w:t>
        <w:br/>
        <w:t>A.材料的计划管理</w:t>
        <w:br/>
        <w:t>B.现场材料管理</w:t>
        <w:br/>
        <w:t>C.材料的采购管理</w:t>
        <w:br/>
        <w:t>D.材料供应管理</w:t>
        <w:br/>
        <w:br/>
        <w:t>【答案】：B</w:t>
      </w:r>
      <w:r>
        <w:t xml:space="preserve"> </w:t>
      </w:r>
    </w:p>
    <w:p>
      <w:r>
        <w:t>16、工程设计的修改由（　　　）负责，建筑施工企业不得擅自修改工程设计。</w:t>
        <w:br/>
        <w:t>A.原设计单位</w:t>
        <w:br/>
        <w:t>B.建设单位</w:t>
        <w:br/>
        <w:t>C.监理单位</w:t>
        <w:br/>
        <w:t>D.施工单位</w:t>
        <w:br/>
        <w:br/>
        <w:t xml:space="preserve">【答案】：A </w:t>
      </w:r>
    </w:p>
    <w:p>
      <w:r>
        <w:t>17、分层抽样的特点是（　　　）。</w:t>
        <w:br/>
        <w:t>A.层内差异小，层间差异大</w:t>
        <w:br/>
        <w:t>B.层间差异小，层内差异大</w:t>
        <w:br/>
        <w:t>C.层间差异小</w:t>
        <w:br/>
        <w:t>D.层间差异大</w:t>
        <w:br/>
        <w:br/>
        <w:t xml:space="preserve">【答案】：A </w:t>
      </w:r>
    </w:p>
    <w:p>
      <w:pPr>
        <w:sectPr w:rsidSect="00034616">
          <w:type w:val="nextPage"/>
          <w:pgSz w:w="12240" w:h="15840"/>
          <w:pgMar w:top="1440" w:right="1800" w:bottom="1440" w:left="1800" w:header="720" w:footer="720" w:gutter="0"/>
          <w:pgNumType w:start="5"/>
          <w:cols w:space="720"/>
          <w:titlePg w:val="0"/>
          <w:docGrid w:linePitch="360"/>
        </w:sectPr>
      </w:pPr>
      <w:r>
        <w:t>18、生产经营单位新建、改建、扩建工程项目的安全设施必须与主体工程（　　　）</w:t>
        <w:br/>
        <w:t>A.同时设计、同时施工、同时投人生产和使用</w:t>
        <w:br/>
        <w:t>B.同时设计</w:t>
        <w:br/>
        <w:t>C.同时施工</w:t>
        <w:br/>
        <w:t>D.同时投人生产和使用</w:t>
        <w:br/>
        <w:br/>
        <w:t xml:space="preserve">【答案】：A </w:t>
      </w:r>
    </w:p>
    <w:p>
      <w:r>
        <w:t>19、可简化成1个约束和2个自由度的支座为（　　　）。</w:t>
        <w:br/>
        <w:t>A.可动铰支座</w:t>
        <w:br/>
        <w:t>B.固定端支座</w:t>
        <w:br/>
        <w:t>C.固定铰支座</w:t>
        <w:br/>
        <w:t>D.自由端</w:t>
        <w:br/>
        <w:br/>
        <w:t xml:space="preserve">【答案】：A </w:t>
      </w:r>
    </w:p>
    <w:p>
      <w:r>
        <w:t>20、劳动者对用人单位管理人员违章指挥、强令冒险作业，（　　　）执行；对危害生命安全和身体健康的行为，有权提出批评、检举和控告。</w:t>
        <w:br/>
        <w:t>A.必须</w:t>
        <w:br/>
        <w:t>B.选择性</w:t>
        <w:br/>
        <w:t>C.有权拒绝</w:t>
        <w:br/>
        <w:t>D.应该</w:t>
        <w:br/>
        <w:br/>
        <w:t xml:space="preserve">【答案】：C </w:t>
      </w:r>
    </w:p>
    <w:p>
      <w:r>
        <w:t>21、物资供销形式相对比较灵活，下列表述不正确的是（　　　）</w:t>
        <w:br/>
        <w:t>A.对通用的、用户比较分散的物资，由物资部门负责供应和销售</w:t>
        <w:br/>
        <w:t>B.对通用的、用户比较分散的物资，由生产部门来组织供销</w:t>
        <w:br/>
        <w:t>C.专用的、精度要求高、技术性能强、需要技术维修服务的机电产品，由生产部门来组织供销</w:t>
        <w:br/>
        <w:t>D.对一些批量较大、变化不大的物资，签订长期供货合同，直达供应</w:t>
        <w:br/>
        <w:br/>
        <w:t xml:space="preserve">【答案】：B </w:t>
      </w:r>
    </w:p>
    <w:p>
      <w:pPr>
        <w:sectPr w:rsidSect="00034616">
          <w:type w:val="nextPage"/>
          <w:pgSz w:w="12240" w:h="15840"/>
          <w:pgMar w:top="1440" w:right="1800" w:bottom="1440" w:left="1800" w:header="720" w:footer="720" w:gutter="0"/>
          <w:pgNumType w:start="6"/>
          <w:cols w:space="720"/>
          <w:titlePg w:val="0"/>
          <w:docGrid w:linePitch="360"/>
        </w:sectPr>
      </w:pPr>
    </w:p>
    <w:p>
      <w:r>
        <w:t>22、建筑工程安全生产管理必须坚持安全第一、预防为主的方针，建立健全安全生产的责任制度和（　　　）制度。</w:t>
        <w:br/>
        <w:t>A.群防</w:t>
        <w:br/>
        <w:t>B.群治</w:t>
        <w:br/>
        <w:t>C.群防群治</w:t>
        <w:br/>
        <w:t>D.问责</w:t>
        <w:br/>
        <w:br/>
        <w:t>【答案】：C</w:t>
      </w:r>
      <w:r>
        <w:t xml:space="preserve"> </w:t>
      </w:r>
    </w:p>
    <w:p>
      <w:r>
        <w:t>23、下列不属于机具管理的主要任务是（　　　）。</w:t>
        <w:br/>
        <w:t>A.及时、齐备地向施工班组提供优良、适用的机具，积极推广和采用先进机具，保证施工生产，提高劳动效率</w:t>
        <w:br/>
        <w:t>B.采取有效的管理办法，加速机具的周转，延长使用寿命，最大限度地发挥机具效能</w:t>
        <w:br/>
        <w:t>C.做好机具的收、发、保管和维护、维修工作</w:t>
        <w:br/>
        <w:t>D.工具管理主要包括储存管理、发放管理和使用管理等</w:t>
        <w:br/>
        <w:br/>
        <w:t xml:space="preserve">【答案】：D </w:t>
      </w:r>
    </w:p>
    <w:p>
      <w:r>
        <w:t>24、饰面板的安装工艺有传统湿作业法（灌浆法）、干挂法和（　　　）。</w:t>
        <w:br/>
        <w:t>A.直接粘贴法</w:t>
        <w:br/>
        <w:t>B.螺栓固结法</w:t>
        <w:br/>
        <w:t>C.铜丝绑扎法</w:t>
        <w:br/>
        <w:t>D.混凝土固结法</w:t>
        <w:br/>
        <w:br/>
        <w:t xml:space="preserve">【答案】：A </w:t>
      </w:r>
    </w:p>
    <w:p>
      <w:pPr>
        <w:sectPr w:rsidSect="00034616">
          <w:type w:val="nextPage"/>
          <w:pgSz w:w="12240" w:h="15840"/>
          <w:pgMar w:top="1440" w:right="1800" w:bottom="1440" w:left="1800" w:header="720" w:footer="720" w:gutter="0"/>
          <w:pgNumType w:start="7"/>
          <w:cols w:space="720"/>
          <w:titlePg w:val="0"/>
          <w:docGrid w:linePitch="360"/>
        </w:sectPr>
      </w:pPr>
      <w:r>
        <w:t>25、材料计划按计划的用途分可以分为材料需用量计划、材料采购计划及（　　　）等。</w:t>
        <w:br/>
        <w:t>A.材料月度计划</w:t>
        <w:br/>
        <w:t>B.材料申报计划</w:t>
        <w:br/>
        <w:t>C.主体材料计划</w:t>
        <w:br/>
        <w:t>D.材料使用计划</w:t>
        <w:br/>
        <w:br/>
        <w:t xml:space="preserve">【答案】：B </w:t>
      </w:r>
    </w:p>
    <w:p>
      <w:r>
        <w:t>26、平面汇交力系合成的结果是一个合力，合力的大小和方向等于原力系中各力的（　　　）。</w:t>
        <w:br/>
        <w:t>A.矢量和</w:t>
        <w:br/>
        <w:t>B.力臂和</w:t>
        <w:br/>
        <w:t>C.代数和</w:t>
        <w:br/>
        <w:t>D.力矩和</w:t>
        <w:br/>
        <w:br/>
        <w:t xml:space="preserve">【答案】：A </w:t>
      </w:r>
    </w:p>
    <w:p>
      <w:r>
        <w:t>27、《劳动法》第21条规定，试用期最长不超过（　　　）。</w:t>
        <w:br/>
        <w:t>A.3个月</w:t>
        <w:br/>
        <w:t>B.6个月</w:t>
        <w:br/>
        <w:t>C.9个月</w:t>
        <w:br/>
        <w:t>D.12个月</w:t>
        <w:br/>
        <w:br/>
        <w:t xml:space="preserve">【答案】：B </w:t>
      </w:r>
    </w:p>
    <w:p>
      <w:r>
        <w:t>28、负有安全生产监督管理职责的部门依照前款规定采取停止供电措施，除有危及生产安全的紧急情形外，应当提前（　　　）通知生产经营单位。</w:t>
        <w:br/>
        <w:t>A.12h</w:t>
        <w:br/>
        <w:t>B.8h</w:t>
        <w:br/>
        <w:t>C.24h</w:t>
        <w:br/>
        <w:t>D.48h</w:t>
        <w:br/>
        <w:br/>
        <w:t xml:space="preserve">【答案】：C </w:t>
      </w:r>
    </w:p>
    <w:p>
      <w:pPr>
        <w:sectPr w:rsidSect="00034616">
          <w:type w:val="nextPage"/>
          <w:pgSz w:w="12240" w:h="15840"/>
          <w:pgMar w:top="1440" w:right="1800" w:bottom="1440" w:left="1800" w:header="720" w:footer="720" w:gutter="0"/>
          <w:pgNumType w:start="8"/>
          <w:cols w:space="720"/>
          <w:titlePg w:val="0"/>
          <w:docGrid w:linePitch="360"/>
        </w:sectPr>
      </w:pPr>
    </w:p>
    <w:p>
      <w:r>
        <w:t>29、下列关于基坑（槽）开挖的说法错误的是（　　　）。</w:t>
        <w:br/>
        <w:t>A.浅基坑（槽）开挖，应先进行测量定位，抄平放线，定出开挖长度</w:t>
        <w:br/>
        <w:t>B.根据土质和水文情况.采取在四侧或两侧直立开挖或放坡，以保证施工操作安全</w:t>
        <w:br/>
        <w:t>C.采用机械开挖基坑时，为避免破坏基底土，应在基底标高以上预留15~30cm的土层由人工挖掘修整</w:t>
        <w:br/>
        <w:t>D.在地下水位以下挖土。应在基坑（槽）四侧或两侧挖好临时排水沟和集水井，或采用井点降水，将水位降低至坑、槽底以下200mm</w:t>
        <w:br/>
        <w:br/>
        <w:t>【答案】：D</w:t>
      </w:r>
      <w:r>
        <w:t xml:space="preserve"> </w:t>
      </w:r>
    </w:p>
    <w:p>
      <w:r>
        <w:t>30、混凝土的徐变是指（　　　）。</w:t>
        <w:br/>
        <w:t>A.在冲击荷载作用下产生的塑性变形</w:t>
        <w:br/>
        <w:t>B.在振动荷载作用下产生的塑性变形</w:t>
        <w:br/>
        <w:t>C.在长期荷载作用下产生的塑性变形</w:t>
        <w:br/>
        <w:t>D.在瞬时荷载作用下产生的塑性变形</w:t>
        <w:br/>
        <w:br/>
        <w:t xml:space="preserve">【答案】：C </w:t>
      </w:r>
    </w:p>
    <w:p>
      <w:r>
        <w:t>31、沥青的温度敏感性通常用（　　　）表示。</w:t>
        <w:br/>
        <w:t>A.针人度</w:t>
        <w:br/>
        <w:t>B.软化点</w:t>
        <w:br/>
        <w:t>C.延伸度</w:t>
        <w:br/>
        <w:t>D.闪点</w:t>
        <w:br/>
        <w:br/>
        <w:t xml:space="preserve">【答案】：B </w:t>
      </w:r>
    </w:p>
    <w:p>
      <w:r>
        <w:t>32、砖砌体砌筑时应遵循的原则不包括（　　　）。</w:t>
        <w:br/>
        <w:t>A.砖块应错缝搭接</w:t>
        <w:br/>
        <w:t>B.必须控制水平灰缝的厚度</w:t>
        <w:br/>
        <w:t>C.墙体间联结牢固</w:t>
        <w:br/>
        <w:t>D.砖必须充分浇水后再砌</w:t>
        <w:br/>
        <w:br/>
        <w:t xml:space="preserve">【答案】：D </w:t>
      </w:r>
    </w:p>
    <w:p>
      <w:pPr>
        <w:sectPr w:rsidSect="00034616">
          <w:type w:val="nextPage"/>
          <w:pgSz w:w="12240" w:h="15840"/>
          <w:pgMar w:top="1440" w:right="1800" w:bottom="1440" w:left="1800" w:header="720" w:footer="720" w:gutter="0"/>
          <w:pgNumType w:start="9"/>
          <w:cols w:space="720"/>
          <w:titlePg w:val="0"/>
          <w:docGrid w:linePitch="360"/>
        </w:sectPr>
      </w:pPr>
    </w:p>
    <w:p>
      <w:r>
        <w:t>33、泥浆护壁成孔灌注桩施工中有以下步骤：①成孔②清孔③水下浇筑混凝土④埋设护筒⑤测定桩位⑥下钢筋笼⑦制备泥浆。其工艺流程顺序为（　　　）。</w:t>
        <w:br/>
        <w:t>A.⑤④⑦①②⑥③</w:t>
        <w:br/>
        <w:t>B.④⑤⑦①②⑥③</w:t>
        <w:br/>
        <w:t>C.⑦④⑤①②⑥③</w:t>
        <w:br/>
        <w:t>D.⑦⑤④①②⑥③</w:t>
        <w:br/>
        <w:br/>
        <w:t>【答案】：C</w:t>
      </w:r>
      <w:r>
        <w:t xml:space="preserve"> </w:t>
      </w:r>
    </w:p>
    <w:p>
      <w:r>
        <w:t>34、（　　　）不属于建筑企业材料管理工作的基本任务。</w:t>
        <w:br/>
        <w:t>A.严格经济核算，降低成本，提高效益</w:t>
        <w:br/>
        <w:t>B.加强施工现场材料管理，坚持定额供料</w:t>
        <w:br/>
        <w:t>C.全面管供、管用、管节约和管回收、修旧利废</w:t>
        <w:br/>
        <w:t>D.提高供应管理水平，保证工程进度</w:t>
        <w:br/>
        <w:br/>
        <w:t xml:space="preserve">【答案】：C </w:t>
      </w:r>
    </w:p>
    <w:p>
      <w:r>
        <w:t>35、名义屈服强度对应于试样产生（　　　）的塑性变形时的应力值。</w:t>
        <w:br/>
        <w:t>A.0.5％</w:t>
        <w:br/>
        <w:t>B.0.2％</w:t>
        <w:br/>
        <w:t>C.0.15％</w:t>
        <w:br/>
        <w:t>D.1.0%</w:t>
        <w:br/>
        <w:br/>
        <w:t xml:space="preserve">【答案】：B </w:t>
      </w:r>
    </w:p>
    <w:p>
      <w:pPr>
        <w:sectPr w:rsidSect="00034616">
          <w:type w:val="nextPage"/>
          <w:pgSz w:w="12240" w:h="15840"/>
          <w:pgMar w:top="1440" w:right="1800" w:bottom="1440" w:left="1800" w:header="720" w:footer="720" w:gutter="0"/>
          <w:pgNumType w:start="10"/>
          <w:cols w:space="720"/>
          <w:titlePg w:val="0"/>
          <w:docGrid w:linePitch="360"/>
        </w:sectPr>
      </w:pPr>
    </w:p>
    <w:p>
      <w:r>
        <w:t>36、（　　　）非常适宜用于高温地区或阳光辐射强烈地区，广泛用于各式屋面、地下室、游泳池、水桥梁、隧道等建筑工程的防水防潮。</w:t>
        <w:br/>
        <w:t>A.再生橡胶改性沥青防水卷材</w:t>
        <w:br/>
        <w:t>B.SBS橡胶改性沥青防水卷材</w:t>
        <w:br/>
        <w:t>C.APP改性沥青防水卷材</w:t>
        <w:br/>
        <w:t>D.焦油沥青耐低温防水卷材</w:t>
        <w:br/>
        <w:br/>
        <w:t>【答案】：C</w:t>
      </w:r>
      <w:r>
        <w:t xml:space="preserve"> </w:t>
      </w:r>
    </w:p>
    <w:p>
      <w:r>
        <w:t>37、现场拌制的砂浆应随拌随用，当时期间最高气温超过30℃时，应在（　　　）内使用</w:t>
        <w:br/>
        <w:t>A.1h</w:t>
        <w:br/>
        <w:t>B.2h</w:t>
        <w:br/>
        <w:t>C.3h</w:t>
        <w:br/>
        <w:t>D.4h</w:t>
        <w:br/>
        <w:br/>
        <w:t xml:space="preserve">【答案】：B </w:t>
      </w:r>
    </w:p>
    <w:p>
      <w:r>
        <w:t>38、数理统计是以（　　　）为理论基础，利用观测随机现象所得到的数据来选择、构造数学模型（即研究随机现象）。</w:t>
        <w:br/>
        <w:t>A.系统论</w:t>
        <w:br/>
        <w:t>B.PDCA原理</w:t>
        <w:br/>
        <w:t>C.概率论</w:t>
        <w:br/>
        <w:t>D.管理论</w:t>
        <w:br/>
        <w:br/>
        <w:t xml:space="preserve">【答案】：C </w:t>
      </w:r>
    </w:p>
    <w:p>
      <w:r>
        <w:t>39、某混凝土梁的跨度为8.0m，采用木模板、钢支柱支模时，混凝土梁跨中的起拱高度宜为（　　　）mm。</w:t>
        <w:br/>
        <w:t>A.6</w:t>
        <w:br/>
        <w:t>B.7</w:t>
        <w:br/>
        <w:t>C.11</w:t>
        <w:br/>
        <w:t>D.30</w:t>
        <w:br/>
        <w:br/>
        <w:t xml:space="preserve">【答案】：C </w:t>
      </w:r>
    </w:p>
    <w:p>
      <w:pPr>
        <w:sectPr w:rsidSect="00034616">
          <w:type w:val="nextPage"/>
          <w:pgSz w:w="12240" w:h="15840"/>
          <w:pgMar w:top="1440" w:right="1800" w:bottom="1440" w:left="1800" w:header="720" w:footer="720" w:gutter="0"/>
          <w:pgNumType w:start="11"/>
          <w:cols w:space="720"/>
          <w:titlePg w:val="0"/>
          <w:docGrid w:linePitch="360"/>
        </w:sectPr>
      </w:pPr>
    </w:p>
    <w:p>
      <w:r>
        <w:t>40、冷轧带肋钢筋按（　　　）分为四个牌号，分别为CRB550、CRB650、CRB800和CRB970。</w:t>
        <w:br/>
        <w:t>A.抗拉强度</w:t>
        <w:br/>
        <w:t>B.屈服强度</w:t>
        <w:br/>
        <w:t>C.抗折强度</w:t>
        <w:br/>
        <w:t>D.抗弯强度</w:t>
        <w:br/>
        <w:br/>
        <w:t>【答案】：A</w:t>
      </w:r>
      <w:r>
        <w:t xml:space="preserve"> </w:t>
      </w:r>
    </w:p>
    <w:p>
      <w:r>
        <w:t>41、以下关于施工项目管理组织形式的表述，错误的是（　　　）。</w:t>
        <w:br/>
        <w:t>A.施工项目管理组织的形式是指在施工项目管理组织中处理管理层次、管理跨度、部门设置和上下级关系的组织结构的类型</w:t>
        <w:br/>
        <w:t>B.施工项目主要的管理组织形式有工作队式、部门控制式、矩阵制式、事业部制式等</w:t>
        <w:br/>
        <w:t>C.部队控制式项目组织是指主要由企业中有关部门抽出管理力量组成施工项目经理部的方式</w:t>
        <w:br/>
        <w:t>D.在施工项目实施过程中，应进行组织协调、沟通和处理好内部及外部的各种关系，排除各种干扰和障碍</w:t>
        <w:br/>
        <w:br/>
        <w:t xml:space="preserve">【答案】：C </w:t>
      </w:r>
    </w:p>
    <w:p>
      <w:r>
        <w:t>42、钢材抵抗冲击荷载的能力称为（　　　）</w:t>
        <w:br/>
        <w:t>A.冲击韧性</w:t>
        <w:br/>
        <w:t>B.塑性</w:t>
        <w:br/>
        <w:t>C.弹性</w:t>
        <w:br/>
        <w:t>D.耐磨性</w:t>
        <w:br/>
        <w:br/>
        <w:t xml:space="preserve">【答案】：A </w:t>
      </w:r>
    </w:p>
    <w:p>
      <w:pPr>
        <w:sectPr w:rsidSect="00034616">
          <w:type w:val="nextPage"/>
          <w:pgSz w:w="12240" w:h="15840"/>
          <w:pgMar w:top="1440" w:right="1800" w:bottom="1440" w:left="1800" w:header="720" w:footer="720" w:gutter="0"/>
          <w:pgNumType w:start="12"/>
          <w:cols w:space="720"/>
          <w:titlePg w:val="0"/>
          <w:docGrid w:linePitch="360"/>
        </w:sectPr>
      </w:pPr>
    </w:p>
    <w:p>
      <w:r>
        <w:t>43、防水混凝土的结构裂缝宽度不得大于（　　　）。</w:t>
        <w:br/>
        <w:t>A.0.1m</w:t>
        <w:br/>
        <w:t>B.0.3mm</w:t>
        <w:br/>
        <w:t>C.0.2mm</w:t>
        <w:br/>
        <w:t>D.0.4mm</w:t>
        <w:br/>
        <w:br/>
        <w:t>【答案】：C</w:t>
      </w:r>
      <w:r>
        <w:t xml:space="preserve"> </w:t>
      </w:r>
    </w:p>
    <w:p>
      <w:r>
        <w:t>44、在土方工程施工中，根据土的（　　　）将土分为松软土、普通土、坚土、砂砾坚土、软石、次坚石、坚石、特坚石等8类。</w:t>
        <w:br/>
        <w:t>A.物理组成</w:t>
        <w:br/>
        <w:t>B.开挖难易程度</w:t>
        <w:br/>
        <w:t>C.沉积年代</w:t>
        <w:br/>
        <w:t>D.颗粒级配</w:t>
        <w:br/>
        <w:br/>
        <w:t xml:space="preserve">【答案】：B </w:t>
      </w:r>
    </w:p>
    <w:p>
      <w:r>
        <w:t>45、下列选项中，不属于常用的有机隔热材料的是（　　　）。</w:t>
        <w:br/>
        <w:t>A.泡沫塑料</w:t>
        <w:br/>
        <w:t>B.隔热薄膜</w:t>
        <w:br/>
        <w:t>C.胶粉聚苯颗粒</w:t>
        <w:br/>
        <w:t>D.泡沫玻璃</w:t>
        <w:br/>
        <w:br/>
        <w:t xml:space="preserve">【答案】：D </w:t>
      </w:r>
    </w:p>
    <w:p>
      <w:r>
        <w:t>46、现浇钢筋混凝土框架结构中竖向钢筋的连接，宜采用（　　　）。</w:t>
        <w:br/>
        <w:t>A.闪光对焊</w:t>
        <w:br/>
        <w:t>B.电弧焊</w:t>
        <w:br/>
        <w:t>C.电阻点焊</w:t>
        <w:br/>
        <w:t>D.电渣压力焊</w:t>
        <w:br/>
        <w:br/>
        <w:t xml:space="preserve">【答案】：D </w:t>
      </w:r>
    </w:p>
    <w:p>
      <w:pPr>
        <w:sectPr w:rsidSect="00034616">
          <w:type w:val="nextPage"/>
          <w:pgSz w:w="12240" w:h="15840"/>
          <w:pgMar w:top="1440" w:right="1800" w:bottom="1440" w:left="1800" w:header="720" w:footer="720" w:gutter="0"/>
          <w:pgNumType w:start="13"/>
          <w:cols w:space="720"/>
          <w:titlePg w:val="0"/>
          <w:docGrid w:linePitch="360"/>
        </w:sectPr>
      </w:pPr>
    </w:p>
    <w:p>
      <w:r>
        <w:t>47、测定混凝土立方体抗压强度时采用的标准试件尺寸为（　　　）。</w:t>
        <w:br/>
        <w:t>A.100mm×100mm×100mm</w:t>
        <w:br/>
        <w:t>B.150mm×150mm×150mm</w:t>
        <w:br/>
        <w:t>C.200mm×200mm×200mm</w:t>
        <w:br/>
        <w:t>D.70.7mm×70.7mm×70.7mm</w:t>
        <w:br/>
        <w:br/>
        <w:t>【答案】：B</w:t>
      </w:r>
      <w:r>
        <w:t xml:space="preserve"> </w:t>
      </w:r>
    </w:p>
    <w:p>
      <w:r>
        <w:t>48、箱形基础采用机械开挖基坑时，应在基坑底面以上保留（　　　）厚的土层采用人工挖除。</w:t>
        <w:br/>
        <w:t>A.200～400mm</w:t>
        <w:br/>
        <w:t>B.300～500mm</w:t>
        <w:br/>
        <w:t>C.400～600mm</w:t>
        <w:br/>
        <w:t>D.500～700mm</w:t>
        <w:br/>
        <w:br/>
        <w:t xml:space="preserve">【答案】：A </w:t>
      </w:r>
    </w:p>
    <w:p>
      <w:r>
        <w:t>49、热轧带肋钢筋进行拉伸试验时，其伸长率记为（　　　）。</w:t>
        <w:br/>
        <w:t>A.δ5</w:t>
        <w:br/>
        <w:t>B.δ10</w:t>
        <w:br/>
        <w:t>C.δ100</w:t>
        <w:br/>
        <w:t>D.δ200</w:t>
        <w:br/>
        <w:br/>
        <w:t xml:space="preserve">【答案】：A </w:t>
      </w:r>
    </w:p>
    <w:p>
      <w:r>
        <w:t>50、起重机械必须严格执行“（　　　）\"的规定，遇六级（含六级）以上的大风或大雨、大雪、打雷等恶劣天气，应停止使用。</w:t>
        <w:br/>
        <w:t>A.项目部</w:t>
        <w:br/>
        <w:t>B.十不吊</w:t>
        <w:br/>
        <w:t>C.公司设备科</w:t>
        <w:br/>
        <w:t>D.主管部门</w:t>
        <w:br/>
        <w:br/>
        <w:t xml:space="preserve">【答案】：B </w:t>
      </w:r>
    </w:p>
    <w:p>
      <w:pPr>
        <w:sectPr w:rsidSect="00034616">
          <w:type w:val="nextPage"/>
          <w:pgSz w:w="12240" w:h="15840"/>
          <w:pgMar w:top="1440" w:right="1800" w:bottom="1440" w:left="1800" w:header="720" w:footer="720" w:gutter="0"/>
          <w:pgNumType w:start="14"/>
          <w:cols w:space="720"/>
          <w:titlePg w:val="0"/>
          <w:docGrid w:linePitch="360"/>
        </w:sectPr>
      </w:pPr>
    </w:p>
    <w:p>
      <w:r>
        <w:t>51、贾某与乙建筑公司签订了一份劳动合同，在合同尚未期满时，贾某拟解除劳动合同。根据规定，贾某应当提前（　　　）日以书面形式通知用人单位。</w:t>
        <w:br/>
        <w:t>A.3</w:t>
        <w:br/>
        <w:t>B.15</w:t>
        <w:br/>
        <w:t>C.20</w:t>
        <w:br/>
        <w:t>D.30</w:t>
        <w:br/>
        <w:br/>
        <w:t>【答案】：D</w:t>
      </w:r>
      <w:r>
        <w:t xml:space="preserve"> </w:t>
      </w:r>
    </w:p>
    <w:p>
      <w:r>
        <w:t>52、在城市市区内的建设工程，施工单位应当对施工现场实行（　　　）围挡。</w:t>
        <w:br/>
        <w:t>A.开放</w:t>
        <w:br/>
        <w:t>B.封闭</w:t>
        <w:br/>
        <w:t>C.局部</w:t>
        <w:br/>
        <w:t>D.局部封闭</w:t>
        <w:br/>
        <w:br/>
        <w:t xml:space="preserve">【答案】：B </w:t>
      </w:r>
    </w:p>
    <w:p>
      <w:r>
        <w:t>53、下列关于石油沥青的技术性质的说法中有误的是（　　　）。</w:t>
        <w:br/>
        <w:t>A.在一定的温度范围内，当温度升高，黏滞性随之增大，反之则降低</w:t>
        <w:br/>
        <w:t>B.黏滞性是反映材料内部阻碍其相对流动的一种特性，也是我国现行标准划分沥青牌号的主要性能指标</w:t>
        <w:br/>
        <w:t>C.石油沥青的塑性用延度表示，延度越大，塑性越好</w:t>
        <w:br/>
        <w:t>D.低温脆性主要取决于沥青的组分，当沥青中含有较多石蜡时，其抗低温能力就较差</w:t>
        <w:br/>
        <w:br/>
        <w:t xml:space="preserve">【答案】：A </w:t>
      </w:r>
    </w:p>
    <w:p>
      <w:pPr>
        <w:sectPr w:rsidSect="00034616">
          <w:type w:val="nextPage"/>
          <w:pgSz w:w="12240" w:h="15840"/>
          <w:pgMar w:top="1440" w:right="1800" w:bottom="1440" w:left="1800" w:header="720" w:footer="720" w:gutter="0"/>
          <w:pgNumType w:start="15"/>
          <w:cols w:space="720"/>
          <w:titlePg w:val="0"/>
          <w:docGrid w:linePitch="360"/>
        </w:sectPr>
      </w:pPr>
    </w:p>
    <w:p>
      <w:r>
        <w:t>54、下列哪一项是正确的（　　　）。</w:t>
        <w:br/>
        <w:t>A.当力与坐标轴垂直时，力在该轴上的投影等于力的大小</w:t>
        <w:br/>
        <w:t>B.当力与坐标轴垂直时，力在该轴上的投影为零</w:t>
        <w:br/>
        <w:t>C.当力与坐标轴平行时，力在该轴上的投影为零</w:t>
        <w:br/>
        <w:t>D.当力与坐标轴平行时，力在该轴的投影等于该力的大小</w:t>
        <w:br/>
        <w:br/>
        <w:t>【答案】：B</w:t>
      </w:r>
      <w:r>
        <w:t xml:space="preserve"> </w:t>
      </w:r>
    </w:p>
    <w:p>
      <w:r>
        <w:t>55、对机械配件和加工材料的计划、储存、订购、贸易和供应工作进行管理，统称机械设备的（　　　）。</w:t>
        <w:br/>
        <w:t>A.供应管理</w:t>
        <w:br/>
        <w:t>B.修理管理</w:t>
        <w:br/>
        <w:t>C.协调管理</w:t>
        <w:br/>
        <w:t>D.保养管理</w:t>
        <w:br/>
        <w:br/>
        <w:t xml:space="preserve">【答案】：A </w:t>
      </w:r>
    </w:p>
    <w:p>
      <w:r>
        <w:t>56、用于支付必然要发生但暂时不能确定价格的材料金额为（　　　）</w:t>
        <w:br/>
        <w:t>A.暂列金额</w:t>
        <w:br/>
        <w:t>B.暂估价</w:t>
        <w:br/>
        <w:t>C.总包费</w:t>
        <w:br/>
        <w:t>D.计日工费</w:t>
        <w:br/>
        <w:br/>
        <w:t xml:space="preserve">【答案】：B </w:t>
      </w:r>
    </w:p>
    <w:p>
      <w:pPr>
        <w:sectPr w:rsidSect="00034616">
          <w:type w:val="nextPage"/>
          <w:pgSz w:w="12240" w:h="15840"/>
          <w:pgMar w:top="1440" w:right="1800" w:bottom="1440" w:left="1800" w:header="720" w:footer="720" w:gutter="0"/>
          <w:pgNumType w:start="16"/>
          <w:cols w:space="720"/>
          <w:titlePg w:val="0"/>
          <w:docGrid w:linePitch="360"/>
        </w:sectPr>
      </w:pPr>
      <w:r>
        <w:t>57、直运输机械作业人员、安装拆卸工、爆破作业人员、（　　　）、登高架设作业人员等特种作业人员，必须按照国家有关规定经过专门的安全作业培训，并取得特种作业操作资格证书后，方可上岗作业。</w:t>
        <w:br/>
        <w:t>A.瓦工</w:t>
        <w:br/>
        <w:t>B.起重信号工</w:t>
        <w:br/>
        <w:t>C.钢筋工</w:t>
        <w:br/>
        <w:t>D.木工</w:t>
        <w:br/>
        <w:br/>
        <w:t xml:space="preserve">【答案】：B </w:t>
      </w:r>
    </w:p>
    <w:p>
      <w:r>
        <w:t>58、在低碳钢拉伸试验中强化阶段的最高点对应的应力称为（　　　）。</w:t>
        <w:br/>
        <w:t>A.屈服强度</w:t>
        <w:br/>
        <w:t>B.强度极限</w:t>
        <w:br/>
        <w:t>C.比例极限</w:t>
        <w:br/>
        <w:t>D.破坏强度</w:t>
        <w:br/>
        <w:br/>
        <w:t xml:space="preserve">【答案】：B </w:t>
      </w:r>
    </w:p>
    <w:p>
      <w:r>
        <w:t>59、危险物品的生产、经营、储存、运输单位以及矿山、金属冶炼、城市轨道交通运、建筑施工单位应当配备必要的应急救援器材、设备和物资，并进行（　　　）维护、保养，保证正常运转。</w:t>
        <w:br/>
        <w:t>A.经常性</w:t>
        <w:br/>
        <w:t>B.阶段性</w:t>
        <w:br/>
        <w:t>C.季节性</w:t>
        <w:br/>
        <w:t>D.年度性</w:t>
        <w:br/>
        <w:br/>
        <w:t xml:space="preserve">【答案】：A </w:t>
      </w:r>
    </w:p>
    <w:p>
      <w:r>
        <w:t>60、小砌块采用自然养护时，必须养护（　　　）d后方可使用。</w:t>
        <w:br/>
        <w:t>A.3</w:t>
        <w:br/>
        <w:t>B.7</w:t>
        <w:br/>
        <w:t>C.14</w:t>
        <w:br/>
        <w:t>D.28</w:t>
        <w:br/>
        <w:br/>
        <w:t xml:space="preserve">【答案】：D </w:t>
      </w:r>
    </w:p>
    <w:p>
      <w:pPr>
        <w:sectPr w:rsidSect="00034616">
          <w:type w:val="nextPage"/>
          <w:pgSz w:w="12240" w:h="15840"/>
          <w:pgMar w:top="1440" w:right="1800" w:bottom="1440" w:left="1800" w:header="720" w:footer="720" w:gutter="0"/>
          <w:pgNumType w:start="17"/>
          <w:cols w:space="720"/>
          <w:titlePg w:val="0"/>
          <w:docGrid w:linePitch="360"/>
        </w:sectPr>
      </w:pPr>
    </w:p>
    <w:p>
      <w:r>
        <w:t>61、根据不同（　　　）的用途，可分为基础工程机械、土方机械、钢筋混凝土施工机械、起重机械、装饰工程机械。</w:t>
        <w:br/>
        <w:t>A.机具的价值</w:t>
        <w:br/>
        <w:t>B.分部工程</w:t>
        <w:br/>
        <w:t>C.使用范围</w:t>
        <w:br/>
        <w:t>D.使用方式</w:t>
        <w:br/>
        <w:br/>
        <w:t>【答案】：B</w:t>
      </w:r>
      <w:r>
        <w:t xml:space="preserve"> </w:t>
      </w:r>
    </w:p>
    <w:p>
      <w:r>
        <w:t>62、根据GB13544一2011烧结多孔砖和多孔砌块的规定，烧结多孔砖的孔洞率为（　　　）。</w:t>
        <w:br/>
        <w:t>A.≥25％</w:t>
        <w:br/>
        <w:t>B.≥28％</w:t>
        <w:br/>
        <w:t>C.≥30％</w:t>
        <w:br/>
        <w:t>D.≥33％</w:t>
        <w:br/>
        <w:br/>
        <w:t xml:space="preserve">【答案】：B </w:t>
      </w:r>
    </w:p>
    <w:p>
      <w:r>
        <w:t>63、生产经营单位的安全生产管理人员应当根据本单位的生产经营特点，对安全生产状况进行（　　　）检查。</w:t>
        <w:br/>
        <w:t>A.季度性</w:t>
        <w:br/>
        <w:t>B.年度性</w:t>
        <w:br/>
        <w:t>C.经常性</w:t>
        <w:br/>
        <w:t>D.不定期</w:t>
        <w:br/>
        <w:br/>
        <w:t xml:space="preserve">【答案】：C </w:t>
      </w:r>
    </w:p>
    <w:p>
      <w:r>
        <w:t>64、分部分项工程量清单的项目编码按《计价规范》规定，采用（　　　）编码，其中第5、6位为（　　　）顺序码。</w:t>
        <w:br/>
        <w:t>A.四级分部工程</w:t>
        <w:br/>
        <w:t>B.五级分部工程</w:t>
        <w:br/>
        <w:t>C.四级专业工程</w:t>
        <w:br/>
        <w:t>D.五级附录分类</w:t>
        <w:br/>
        <w:br/>
        <w:t xml:space="preserve">【答案】：B </w:t>
      </w:r>
    </w:p>
    <w:p>
      <w:pPr>
        <w:sectPr w:rsidSect="00034616">
          <w:type w:val="nextPage"/>
          <w:pgSz w:w="12240" w:h="15840"/>
          <w:pgMar w:top="1440" w:right="1800" w:bottom="1440" w:left="1800" w:header="720" w:footer="720" w:gutter="0"/>
          <w:pgNumType w:start="18"/>
          <w:cols w:space="720"/>
          <w:titlePg w:val="0"/>
          <w:docGrid w:linePitch="360"/>
        </w:sectPr>
      </w:pPr>
    </w:p>
    <w:p>
      <w:r>
        <w:t>65、建设工程项目按施工成本组成编制施工成本计划，是要将施工成本分解为（　　　），从而确定相应的分项计划。</w:t>
        <w:br/>
        <w:t>A.直接费、间接费、利润、税金</w:t>
        <w:br/>
        <w:t>B.单位工程施工成本及分部、分项施工成本</w:t>
        <w:br/>
        <w:t>C.人工费、材料费、施工机械使用费、措施费、间接费</w:t>
        <w:br/>
        <w:t>D.建筑工程费和安装工程费</w:t>
        <w:br/>
        <w:br/>
        <w:t>【答案】：C</w:t>
      </w:r>
      <w:r>
        <w:t xml:space="preserve"> </w:t>
      </w:r>
    </w:p>
    <w:p>
      <w:r>
        <w:t>66、常用的钢、板桩施工机械有自由落锤、气动锤、柴油锤、振动锤,使用较多的是( )。（  ）</w:t>
        <w:br/>
        <w:t>A.自由落锤</w:t>
        <w:br/>
        <w:t>B.气动锤</w:t>
        <w:br/>
        <w:t>C.柴油锤</w:t>
        <w:br/>
        <w:t>D.振动锤</w:t>
        <w:br/>
        <w:br/>
        <w:t xml:space="preserve">【答案】：D </w:t>
      </w:r>
    </w:p>
    <w:p>
      <w:r>
        <w:t>67、结构构件代号WB表示（　　　）结构构件。</w:t>
        <w:br/>
        <w:t>A.屋面梁</w:t>
        <w:br/>
        <w:t>B.屋架</w:t>
        <w:br/>
        <w:t>C.钢筋网</w:t>
        <w:br/>
        <w:t>D.屋面板</w:t>
        <w:br/>
        <w:br/>
        <w:t xml:space="preserve">【答案】：D </w:t>
      </w:r>
    </w:p>
    <w:p>
      <w:pPr>
        <w:sectPr w:rsidSect="00034616">
          <w:type w:val="nextPage"/>
          <w:pgSz w:w="12240" w:h="15840"/>
          <w:pgMar w:top="1440" w:right="1800" w:bottom="1440" w:left="1800" w:header="720" w:footer="720" w:gutter="0"/>
          <w:pgNumType w:start="19"/>
          <w:cols w:space="720"/>
          <w:titlePg w:val="0"/>
          <w:docGrid w:linePitch="360"/>
        </w:sectPr>
      </w:pPr>
      <w:r>
        <w:t>68、房屋建筑工程、市政公用工程施工总承包企业资质等级均分为( )。（  ）</w:t>
        <w:br/>
        <w:t>A.特级、一级、二级</w:t>
        <w:br/>
        <w:t>B.一级、二级、三级</w:t>
        <w:br/>
        <w:t>C.特级、一级、二级、三级</w:t>
        <w:br/>
        <w:t>D.甲级、乙级、丙级门</w:t>
        <w:br/>
        <w:br/>
        <w:t xml:space="preserve">【答案】：C </w:t>
      </w:r>
    </w:p>
    <w:p>
      <w:r>
        <w:t>69、水泥混合砂浆的强度等级可分为（　　　）个强度等级。</w:t>
        <w:br/>
        <w:t>A.4</w:t>
        <w:br/>
        <w:t>B.5</w:t>
        <w:br/>
        <w:t>C.6</w:t>
        <w:br/>
        <w:t>D.7</w:t>
        <w:br/>
        <w:br/>
        <w:t xml:space="preserve">【答案】：A </w:t>
      </w:r>
    </w:p>
    <w:p>
      <w:r>
        <w:t>70、《特种设备安全监察条例》规定的施工起重机械,在验收前应当经有相应资质的检验检测机构监督检验合格。施工单位应当自施工起重机械和整体提升脚手架、模板等自升式架设设施验收合格之日起( )日内,向建设行政主管部门或者其他有关部门登记。（  ）</w:t>
        <w:br/>
        <w:t>A.15</w:t>
        <w:br/>
        <w:t>B.30</w:t>
        <w:br/>
        <w:t>C.7</w:t>
        <w:br/>
        <w:t>D.60</w:t>
        <w:br/>
        <w:br/>
        <w:t xml:space="preserve">【答案】：B </w:t>
      </w:r>
    </w:p>
    <w:p>
      <w:r>
        <w:t>71、拱与梁的主要区别是：拱在竖向荷载作用下有（　　　）。</w:t>
        <w:br/>
        <w:t>A.水平推力</w:t>
        <w:br/>
        <w:t>B.弯矩</w:t>
        <w:br/>
        <w:t>C.支座反力</w:t>
        <w:br/>
        <w:t>D.较大位移</w:t>
        <w:br/>
        <w:br/>
        <w:t xml:space="preserve">【答案】：A </w:t>
      </w:r>
    </w:p>
    <w:p>
      <w:pPr>
        <w:sectPr w:rsidSect="00034616">
          <w:type w:val="nextPage"/>
          <w:pgSz w:w="12240" w:h="15840"/>
          <w:pgMar w:top="1440" w:right="1800" w:bottom="1440" w:left="1800" w:header="720" w:footer="720" w:gutter="0"/>
          <w:pgNumType w:start="20"/>
          <w:cols w:space="720"/>
          <w:titlePg w:val="0"/>
          <w:docGrid w:linePitch="360"/>
        </w:sectPr>
      </w:pPr>
    </w:p>
    <w:p>
      <w:r>
        <w:t>72、为了保证砂浆的质量，需将石灰预先充分“陈伏”熟化制成石灰膏，然后再掺人砂浆中搅拌均匀。磨细生石灰粉的熟化时间不得少于（　　　）。</w:t>
        <w:br/>
        <w:t>A.2d</w:t>
        <w:br/>
        <w:t>B.7d</w:t>
        <w:br/>
        <w:t>C.14d</w:t>
        <w:br/>
        <w:t>D.28d</w:t>
        <w:br/>
        <w:br/>
        <w:t>【答案】：A</w:t>
      </w:r>
      <w:r>
        <w:t xml:space="preserve"> </w:t>
      </w:r>
    </w:p>
    <w:p>
      <w:r>
        <w:t>73、线弹性平面弯曲时，中性轴（　　　）弯矩作用平面。</w:t>
        <w:br/>
        <w:t>A.倾斜于</w:t>
        <w:br/>
        <w:t>B.平行于</w:t>
        <w:br/>
        <w:t>C.垂直于</w:t>
        <w:br/>
        <w:t>D.对称于</w:t>
        <w:br/>
        <w:br/>
        <w:t xml:space="preserve">【答案】：C </w:t>
      </w:r>
    </w:p>
    <w:p>
      <w:r>
        <w:t>74、下列哪一项不属于建设工程材料价格（　　　）。</w:t>
        <w:br/>
        <w:t>A.运杂费</w:t>
        <w:br/>
        <w:t>B.运输费</w:t>
        <w:br/>
        <w:t>C.采购及保管费</w:t>
        <w:br/>
        <w:t>D.场外运输损耗</w:t>
        <w:br/>
        <w:br/>
        <w:t xml:space="preserve">【答案】：B </w:t>
      </w:r>
    </w:p>
    <w:p>
      <w:pPr>
        <w:sectPr w:rsidSect="00034616">
          <w:type w:val="nextPage"/>
          <w:pgSz w:w="12240" w:h="15840"/>
          <w:pgMar w:top="1440" w:right="1800" w:bottom="1440" w:left="1800" w:header="720" w:footer="720" w:gutter="0"/>
          <w:pgNumType w:start="21"/>
          <w:cols w:space="720"/>
          <w:titlePg w:val="0"/>
          <w:docGrid w:linePitch="360"/>
        </w:sectPr>
      </w:pPr>
      <w:r>
        <w:t>75、下列关于工程分包的表述中，正确的是（　　　）。</w:t>
        <w:br/>
        <w:t>A.工程施工分包是指承包人将中标工程项目分解后分别发包给具有相应资质的企业完成</w:t>
        <w:br/>
        <w:t>B.专业工程分包是指专业工程承包人将所承包的部分专业工程施工任务发包给具有相应资质的企业完成的活动</w:t>
        <w:br/>
        <w:t>C.劳务作业分包是指施工总承包企业或专业承包企业将其承包工程中的劳务作业分包给劳务分包企业完成的活动</w:t>
        <w:br/>
        <w:t>D.劳务分包企业可以将承包的部分劳务作业任务分包给同类企业</w:t>
        <w:br/>
        <w:br/>
        <w:t xml:space="preserve">【答案】：C </w:t>
      </w:r>
    </w:p>
    <w:p>
      <w:r>
        <w:t>76、下列属于消耗性机具的是（　　　）。</w:t>
        <w:br/>
        <w:t>A.锯片</w:t>
        <w:br/>
        <w:t>B.千斤顶</w:t>
        <w:br/>
        <w:t>C.安全网</w:t>
        <w:br/>
        <w:t>D.切断机</w:t>
        <w:br/>
        <w:br/>
        <w:t xml:space="preserve">【答案】：A </w:t>
      </w:r>
    </w:p>
    <w:p>
      <w:r>
        <w:t>77、材料采购计划是（　　　）根据所编制的主要材料、大宗材料计划、市场供应信息等，由（　　　）物资部门做出订货或采购计划。（　　　）。</w:t>
        <w:br/>
        <w:t>A.施工单位施工单位项目部</w:t>
        <w:br/>
        <w:t>B.工程项目部施工单位物资部门</w:t>
        <w:br/>
        <w:t>C.施工单位物资部门施工单位项目部</w:t>
        <w:br/>
        <w:t>D.建设单位施工单位物资部门</w:t>
        <w:br/>
        <w:br/>
        <w:t xml:space="preserve">【答案】：B </w:t>
      </w:r>
    </w:p>
    <w:p>
      <w:r>
        <w:t>78、2005年2月1日小李经过面试合格后并与某建筑公司签订了为期5年的用工合同,并约定了试用期,则试用期最迟至( )。（  ）</w:t>
        <w:br/>
        <w:t>A.2005年2月28日</w:t>
        <w:br/>
        <w:t>B.2005年5月31日</w:t>
        <w:br/>
        <w:t>C.2005年8月1日</w:t>
        <w:br/>
        <w:t>D.2006年2月1日</w:t>
        <w:br/>
        <w:br/>
        <w:t xml:space="preserve">【答案】：C </w:t>
      </w:r>
    </w:p>
    <w:p>
      <w:pPr>
        <w:sectPr w:rsidSect="00034616">
          <w:type w:val="nextPage"/>
          <w:pgSz w:w="12240" w:h="15840"/>
          <w:pgMar w:top="1440" w:right="1800" w:bottom="1440" w:left="1800" w:header="720" w:footer="720" w:gutter="0"/>
          <w:pgNumType w:start="22"/>
          <w:cols w:space="720"/>
          <w:titlePg w:val="0"/>
          <w:docGrid w:linePitch="360"/>
        </w:sectPr>
      </w:pPr>
    </w:p>
    <w:p>
      <w:r>
        <w:t>79、砂浆流动性的选择与砌体材料及施工天气情况有关。当砌筑烧结多孔砖，空心砖砌块时，砂浆的稠度宜为（　　　）。</w:t>
        <w:br/>
        <w:t>A.70～90mm</w:t>
        <w:br/>
        <w:t>B.60～80mm</w:t>
        <w:br/>
        <w:t>C.50～70mm</w:t>
        <w:br/>
        <w:t>D.30～50mm</w:t>
        <w:br/>
        <w:br/>
        <w:t>【答案】：B</w:t>
      </w:r>
      <w:r>
        <w:t xml:space="preserve"> </w:t>
      </w:r>
    </w:p>
    <w:p>
      <w:r>
        <w:t>80、固定端约束通常有（　　　）个约束反力。</w:t>
        <w:br/>
        <w:t>A.一</w:t>
        <w:br/>
        <w:t>B.二</w:t>
        <w:br/>
        <w:t>C.三</w:t>
        <w:br/>
        <w:t>D.四</w:t>
        <w:br/>
        <w:br/>
        <w:t xml:space="preserve">【答案】：C </w:t>
      </w:r>
    </w:p>
    <w:p>
      <w:r>
        <w:t>81、（　　　）不适用室外墙面装饰。</w:t>
        <w:br/>
        <w:t>A.微晶玻璃装饰板材</w:t>
        <w:br/>
        <w:t>B.天然花岗岩</w:t>
        <w:br/>
        <w:t>C.天然大理石</w:t>
        <w:br/>
        <w:t>D.建筑涂料</w:t>
        <w:br/>
        <w:br/>
        <w:t xml:space="preserve">【答案】：C </w:t>
      </w:r>
    </w:p>
    <w:p>
      <w:r>
        <w:t>82、《中华人民共和国安全生产法》主要对生产经营单位的安全生产保障、（　　　）、安全生产的监督管理、安全生产事故的应急救援与调查处理四个主要方面做出了规定。</w:t>
        <w:br/>
        <w:t>A.生产经营单位的法律责任</w:t>
        <w:br/>
        <w:t>B.安全生产的执行</w:t>
        <w:br/>
        <w:t>C.从业人员的权利和义务</w:t>
        <w:br/>
        <w:t>D.施工现场的安全</w:t>
        <w:br/>
        <w:br/>
        <w:t xml:space="preserve">【答案】：C </w:t>
      </w:r>
    </w:p>
    <w:p>
      <w:pPr>
        <w:sectPr w:rsidSect="00034616">
          <w:type w:val="nextPage"/>
          <w:pgSz w:w="12240" w:h="15840"/>
          <w:pgMar w:top="1440" w:right="1800" w:bottom="1440" w:left="1800" w:header="720" w:footer="720" w:gutter="0"/>
          <w:pgNumType w:start="23"/>
          <w:cols w:space="720"/>
          <w:titlePg w:val="0"/>
          <w:docGrid w:linePitch="360"/>
        </w:sectPr>
      </w:pPr>
    </w:p>
    <w:p>
      <w:r>
        <w:t>83、需要对不同砂浆、混凝土强度等级进行换算时，需要根据（　　　）进行材料费的调整。</w:t>
        <w:br/>
        <w:t>A.人工费</w:t>
        <w:br/>
        <w:t>B.机械费</w:t>
        <w:br/>
        <w:t>C.材料用量</w:t>
        <w:br/>
        <w:t>D.强度等级</w:t>
        <w:br/>
        <w:br/>
        <w:t>【答案】：D</w:t>
      </w:r>
      <w:r>
        <w:t xml:space="preserve"> </w:t>
      </w:r>
    </w:p>
    <w:p>
      <w:r>
        <w:t>84、下列哪一项不属于按定额反映的生产要素分类的方式（　　　）。</w:t>
        <w:br/>
        <w:t>A.劳动定额</w:t>
        <w:br/>
        <w:t>B.材料消耗定额</w:t>
        <w:br/>
        <w:t>C.施工定额</w:t>
        <w:br/>
        <w:t>D.机械台班定额</w:t>
        <w:br/>
        <w:br/>
        <w:t xml:space="preserve">【答案】：C </w:t>
      </w:r>
    </w:p>
    <w:p>
      <w:r>
        <w:t>85、下列项目计算建筑面积的有（　　　）。</w:t>
        <w:br/>
        <w:t>A.飘窗</w:t>
        <w:br/>
        <w:t>B.建筑物内变形缝</w:t>
        <w:br/>
        <w:t>C.室外消防楼梯</w:t>
        <w:br/>
        <w:t>D.室外台阶</w:t>
        <w:br/>
        <w:br/>
        <w:t xml:space="preserve">【答案】：B </w:t>
      </w:r>
    </w:p>
    <w:p>
      <w:pPr>
        <w:sectPr w:rsidSect="00034616">
          <w:type w:val="nextPage"/>
          <w:pgSz w:w="12240" w:h="15840"/>
          <w:pgMar w:top="1440" w:right="1800" w:bottom="1440" w:left="1800" w:header="720" w:footer="720" w:gutter="0"/>
          <w:pgNumType w:start="24"/>
          <w:cols w:space="720"/>
          <w:titlePg w:val="0"/>
          <w:docGrid w:linePitch="360"/>
        </w:sectPr>
      </w:pPr>
      <w:r>
        <w:t>86、保水性是指（　　　）。</w:t>
        <w:br/>
        <w:t>A.混凝土拌和物在施工过程中具有一定的保持内部水分而抵抗泌水的能力</w:t>
        <w:br/>
        <w:t>B.混凝土组成材料间具有一定的黏聚力，在施工过程中混凝土能保持整体均匀的性能</w:t>
        <w:br/>
        <w:t>C.混凝土拌和物在自重或机械振动时能够产生流动的性质</w:t>
        <w:br/>
        <w:t>D.混凝土满足施工工艺要求的综合性质</w:t>
        <w:br/>
        <w:br/>
        <w:t xml:space="preserve">【答案】：A </w:t>
      </w:r>
    </w:p>
    <w:p>
      <w:r>
        <w:t>87、某混凝土实验室配合比为1：2.3：4.4，水灰比为0.55，现场砂含水率为3％，石子的含水率为1％，则施工的配合比为（   ）。</w:t>
        <w:br/>
        <w:t>A.1：2.3：4.4</w:t>
        <w:br/>
        <w:t>B.1：2.33：4.41</w:t>
        <w:br/>
        <w:t>C.1：2.35：4.43</w:t>
        <w:br/>
        <w:t>D.1：2.37：4.44</w:t>
        <w:br/>
        <w:br/>
        <w:t xml:space="preserve">【答案】：D </w:t>
      </w:r>
    </w:p>
    <w:p>
      <w:r>
        <w:t>88、能够用数据变动的幅度来反映其分散状况的特征值是（　　　）。</w:t>
        <w:br/>
        <w:t>A.算术平均值</w:t>
        <w:br/>
        <w:t>B.极差</w:t>
        <w:br/>
        <w:t>C.标准偏差</w:t>
        <w:br/>
        <w:t>D.变异系数</w:t>
        <w:br/>
        <w:br/>
        <w:t xml:space="preserve">【答案】：B </w:t>
      </w:r>
    </w:p>
    <w:p>
      <w:r>
        <w:t>89、组织流水施工时，划分施工段的最根本目的是（　　　）。</w:t>
        <w:br/>
        <w:t>A.由于施工工艺的要求</w:t>
        <w:br/>
        <w:t>B.可增加更多的专业工作队</w:t>
        <w:br/>
        <w:t>C.提供工艺或组织间歇时间</w:t>
        <w:br/>
        <w:t>D.使各专业队在不同施工挂行流水施工</w:t>
        <w:br/>
        <w:br/>
        <w:t xml:space="preserve">【答案】：D </w:t>
      </w:r>
    </w:p>
    <w:p>
      <w:pPr>
        <w:sectPr w:rsidSect="00034616">
          <w:type w:val="nextPage"/>
          <w:pgSz w:w="12240" w:h="15840"/>
          <w:pgMar w:top="1440" w:right="1800" w:bottom="1440" w:left="1800" w:header="720" w:footer="720" w:gutter="0"/>
          <w:pgNumType w:start="25"/>
          <w:cols w:space="720"/>
          <w:titlePg w:val="0"/>
          <w:docGrid w:linePitch="360"/>
        </w:sectPr>
      </w:pPr>
    </w:p>
    <w:p>
      <w:r>
        <w:t>90、普通混凝土的抗压强度测定，若采用100×100×100mm的立方体试件，则试验结果应乘以折算系数（　　　）。</w:t>
        <w:br/>
        <w:t>A.0.90</w:t>
        <w:br/>
        <w:t>B.0.95</w:t>
        <w:br/>
        <w:t>C.1.0</w:t>
        <w:br/>
        <w:t>D.1.05</w:t>
        <w:br/>
        <w:br/>
        <w:t>【答案】：B</w:t>
      </w:r>
      <w:r>
        <w:t xml:space="preserve"> </w:t>
      </w:r>
    </w:p>
    <w:p>
      <w:r>
        <w:t>91、把质量管理各方面的具体要求落实到每个责任主体、每个部门、每个工作岗位，以便使质量工作事事有人管、人人有专责、办事有标准、工作有检查、检查有考核。要将质量责任制与经济利益有机结合，把质量责任作为经济考核的主要内容。这是指施工项目质量控制体系建立中的（　　　）。</w:t>
        <w:br/>
        <w:t>A.分层次规划原则</w:t>
        <w:br/>
        <w:t>B.总目标分解原则</w:t>
        <w:br/>
        <w:t>C.质量责任制原则</w:t>
        <w:br/>
        <w:t>D.系统有效性原则</w:t>
        <w:br/>
        <w:br/>
        <w:t xml:space="preserve">【答案】：C </w:t>
      </w:r>
    </w:p>
    <w:p>
      <w:r>
        <w:t>92、砖墙水平灰缝的砂浆饱满度应不低于（　　　）。</w:t>
        <w:br/>
        <w:t>A.50％</w:t>
        <w:br/>
        <w:t>B.70％</w:t>
        <w:br/>
        <w:t>C.80％</w:t>
        <w:br/>
        <w:t>D.95％</w:t>
        <w:br/>
        <w:br/>
        <w:t xml:space="preserve">【答案】：C </w:t>
      </w:r>
    </w:p>
    <w:p>
      <w:r>
        <w:t>93、施工项目质量计划由（　　　）组织有关人员编制。</w:t>
        <w:br/>
        <w:t>A.项目总监</w:t>
        <w:br/>
        <w:t>B.项目经理</w:t>
        <w:br/>
        <w:t>C.企业负责人</w:t>
        <w:br/>
        <w:t>D.项目技术负责人</w:t>
        <w:br/>
        <w:br/>
        <w:t xml:space="preserve">【答案】：B </w:t>
      </w:r>
    </w:p>
    <w:p>
      <w:pPr>
        <w:sectPr w:rsidSect="00034616">
          <w:type w:val="nextPage"/>
          <w:pgSz w:w="12240" w:h="15840"/>
          <w:pgMar w:top="1440" w:right="1800" w:bottom="1440" w:left="1800" w:header="720" w:footer="720" w:gutter="0"/>
          <w:pgNumType w:start="26"/>
          <w:cols w:space="720"/>
          <w:titlePg w:val="0"/>
          <w:docGrid w:linePitch="360"/>
        </w:sectPr>
      </w:pPr>
    </w:p>
    <w:p>
      <w:r>
        <w:t>94、以弯曲变形为主要变形的杆件称（　　　）。</w:t>
        <w:br/>
        <w:t>A.柱</w:t>
        <w:br/>
        <w:t>B.墙</w:t>
        <w:br/>
        <w:t>C.梁</w:t>
        <w:br/>
        <w:t>D.基础</w:t>
        <w:br/>
        <w:br/>
        <w:t>【答案】：C</w:t>
      </w:r>
      <w:r>
        <w:t xml:space="preserve"> </w:t>
      </w:r>
    </w:p>
    <w:p>
      <w:r>
        <w:t>95、钢筋按（　　　）进行分类，可分为热轧钢筋、冷拉钢筋、冷拔钢丝和热处理钢筋。</w:t>
        <w:br/>
        <w:t>A.化学成分</w:t>
        <w:br/>
        <w:t>B.钢筋外形</w:t>
        <w:br/>
        <w:t>C.加工方法</w:t>
        <w:br/>
        <w:t>D.结构作用</w:t>
        <w:br/>
        <w:br/>
        <w:t xml:space="preserve">【答案】：C </w:t>
      </w:r>
    </w:p>
    <w:p>
      <w:r>
        <w:t>96、砂浆强度等级是以边长为70.7mm×70.7mm×70.7mm的立方体试块，在温度为（20±2）℃，一定湿度条件下养护（　　　），测得的抗压强度来确定的。</w:t>
        <w:br/>
        <w:t>A.2d</w:t>
        <w:br/>
        <w:t>B.3d</w:t>
        <w:br/>
        <w:t>C.14d</w:t>
        <w:br/>
        <w:t>D.28d</w:t>
        <w:br/>
        <w:br/>
        <w:t xml:space="preserve">【答案】：D </w:t>
      </w:r>
    </w:p>
    <w:p>
      <w:pPr>
        <w:sectPr w:rsidSect="00034616">
          <w:type w:val="nextPage"/>
          <w:pgSz w:w="12240" w:h="15840"/>
          <w:pgMar w:top="1440" w:right="1800" w:bottom="1440" w:left="1800" w:header="720" w:footer="720" w:gutter="0"/>
          <w:pgNumType w:start="27"/>
          <w:cols w:space="720"/>
          <w:titlePg w:val="0"/>
          <w:docGrid w:linePitch="360"/>
        </w:sectPr>
      </w:pPr>
      <w:r>
        <w:t>97、抗拉（压）刚度可以表示为：（　　　）</w:t>
        <w:br/>
        <w:t>A.E</w:t>
        <w:br/>
        <w:t>B.EA</w:t>
        <w:br/>
        <w:t>C.G</w:t>
        <w:br/>
        <w:t>D.GA</w:t>
        <w:br/>
        <w:br/>
        <w:t xml:space="preserve">【答案】：B </w:t>
      </w:r>
    </w:p>
    <w:p>
      <w:r>
        <w:t>98、根据工程承包相关法律规定，建筑业企业（　　　）承揽工程。</w:t>
        <w:br/>
        <w:t>A.可以超越本企业资质等级许可的业务范围</w:t>
        <w:br/>
        <w:t>B.可以用另一个建筑施工企业的名义</w:t>
        <w:br/>
        <w:t>C.只能在本企业资质等级许可的业务范围内</w:t>
        <w:br/>
        <w:t>D.可允许其他单位或者个人使用本企业的资质证书</w:t>
        <w:br/>
        <w:br/>
        <w:t xml:space="preserve">【答案】：C </w:t>
      </w:r>
    </w:p>
    <w:p>
      <w:r>
        <w:t>99、砌筑工程中，每次搭设脚手架的高度为1.2m左右，称为（  ）。</w:t>
        <w:br/>
        <w:t>A.二步架高度</w:t>
        <w:br/>
        <w:t>B.一步架高度</w:t>
        <w:br/>
        <w:t>C.施工高度</w:t>
        <w:br/>
        <w:t>D.最大搭设高度</w:t>
        <w:br/>
        <w:br/>
        <w:t xml:space="preserve">【答案】：B </w:t>
      </w:r>
    </w:p>
    <w:p>
      <w:r>
        <w:t>100、以下不属于施工项目管理内容的是（　　　）。</w:t>
        <w:br/>
        <w:t>A.建立施工项目管理组织</w:t>
        <w:br/>
        <w:t>B.编制施工项目管理规划</w:t>
        <w:br/>
        <w:t>C.施工项目的目标控制</w:t>
        <w:br/>
        <w:t>D.建筑物的结构设计</w:t>
        <w:br/>
        <w:br/>
        <w:t xml:space="preserve">【答案】：D </w:t>
      </w:r>
    </w:p>
    <w:p>
      <w:pPr>
        <w:sectPr w:rsidSect="00034616">
          <w:type w:val="nextPage"/>
          <w:pgSz w:w="12240" w:h="15840"/>
          <w:pgMar w:top="1440" w:right="1800" w:bottom="1440" w:left="1800" w:header="720" w:footer="720" w:gutter="0"/>
          <w:pgNumType w:start="28"/>
          <w:cols w:space="720"/>
          <w:titlePg w:val="0"/>
          <w:docGrid w:linePitch="360"/>
        </w:sectPr>
      </w:pPr>
      <w:r>
        <w:t>101、砌筑砂浆的流动性指标用（　　　）表示。</w:t>
        <w:br/>
        <w:t>A.坍落度</w:t>
        <w:br/>
        <w:t>B.维勃稠度</w:t>
        <w:br/>
        <w:t>C.沉人度</w:t>
        <w:br/>
        <w:t>D.分层度B</w:t>
        <w:br/>
        <w:br/>
        <w:t xml:space="preserve">【答案】：C </w:t>
      </w:r>
    </w:p>
    <w:p>
      <w:r>
        <w:t>102、等轴力杆的强度校核公式为（　　　）。</w:t>
        <w:br/>
        <w:t>A.σmax=FN/Amin</w:t>
        <w:br/>
        <w:t>B.σmax=FNmin/A</w:t>
        <w:br/>
        <w:t>C.σmax=FNmm/A</w:t>
        <w:br/>
        <w:t>D.σmax=FN/Amax</w:t>
        <w:br/>
        <w:br/>
        <w:t xml:space="preserve">【答案】：A </w:t>
      </w:r>
    </w:p>
    <w:p>
      <w:r>
        <w:t>103、关于水灰比对混凝土拌合物特性的影响，说法不正确的是（　　　）。</w:t>
        <w:br/>
        <w:t>A.水灰比越大，黏聚性越差</w:t>
        <w:br/>
        <w:t>B.水灰比越小，保水性越好</w:t>
        <w:br/>
        <w:t>C.水灰比过大会产生离析现象</w:t>
        <w:br/>
        <w:t>D.水灰比越大，坍落度越小</w:t>
        <w:br/>
        <w:br/>
        <w:t xml:space="preserve">【答案】：D </w:t>
      </w:r>
    </w:p>
    <w:p>
      <w:r>
        <w:t>104、塑性材料强度计算时的安全系数72取值（　　　）。</w:t>
        <w:br/>
        <w:t>A.0.7～1.0</w:t>
        <w:br/>
        <w:t>B.1.0～1,4</w:t>
        <w:br/>
        <w:t>C.1.4～1.8</w:t>
        <w:br/>
        <w:t>D.2.0～2.5</w:t>
        <w:br/>
        <w:br/>
        <w:t xml:space="preserve">【答案】：C </w:t>
      </w:r>
    </w:p>
    <w:p>
      <w:pPr>
        <w:sectPr w:rsidSect="00034616">
          <w:type w:val="nextPage"/>
          <w:pgSz w:w="12240" w:h="15840"/>
          <w:pgMar w:top="1440" w:right="1800" w:bottom="1440" w:left="1800" w:header="720" w:footer="720" w:gutter="0"/>
          <w:pgNumType w:start="29"/>
          <w:cols w:space="720"/>
          <w:titlePg w:val="0"/>
          <w:docGrid w:linePitch="360"/>
        </w:sectPr>
      </w:pPr>
    </w:p>
    <w:p>
      <w:r>
        <w:t>105、混凝土施工质量验收规范规定，粗集料的最大粒径不得大于钢筋最小间距的（　　　）。</w:t>
        <w:br/>
        <w:t>A.1/2</w:t>
        <w:br/>
        <w:t>B.1/3</w:t>
        <w:br/>
        <w:t>C.3/4</w:t>
        <w:br/>
        <w:t>D.1/4</w:t>
        <w:br/>
        <w:br/>
        <w:t>【答案】：C</w:t>
      </w:r>
      <w:r>
        <w:t xml:space="preserve"> </w:t>
      </w:r>
    </w:p>
    <w:p>
      <w:r>
        <w:t>106、承重部分为钢筋混凝土梁柱体系，墙体只起围护和分隔作用的结构称为（   ）</w:t>
        <w:br/>
        <w:t>A.砌体结构</w:t>
        <w:br/>
        <w:t>B.框架结构</w:t>
        <w:br/>
        <w:t>C.混合结构</w:t>
        <w:br/>
        <w:t>D.空间结构</w:t>
        <w:br/>
        <w:br/>
        <w:t xml:space="preserve">【答案】：B </w:t>
      </w:r>
    </w:p>
    <w:p>
      <w:r>
        <w:t>107、为不断揭示工程项目实施过程中在生产、技术、管理诸多方面的质量问题，通常采用PDCA循环方法。PDCA分为四个阶段，即计划P（Plan）、执行D（Do）、检查C（Check）和处置A（Action）阶段。其中将实际工作结果与计划内容相对比，通过检查，看是否达到预期效果，找出问题和异常情况，是指（　　　）阶段。</w:t>
        <w:br/>
        <w:t>A.计划P（Plan）</w:t>
        <w:br/>
        <w:t>B.执行D（Do）</w:t>
        <w:br/>
        <w:t>C.检查C（Check）</w:t>
        <w:br/>
        <w:t>D.处置A（Action）</w:t>
        <w:br/>
        <w:br/>
        <w:t xml:space="preserve">【答案】：C </w:t>
      </w:r>
    </w:p>
    <w:p>
      <w:pPr>
        <w:sectPr w:rsidSect="00034616">
          <w:type w:val="nextPage"/>
          <w:pgSz w:w="12240" w:h="15840"/>
          <w:pgMar w:top="1440" w:right="1800" w:bottom="1440" w:left="1800" w:header="720" w:footer="720" w:gutter="0"/>
          <w:pgNumType w:start="30"/>
          <w:cols w:space="720"/>
          <w:titlePg w:val="0"/>
          <w:docGrid w:linePitch="360"/>
        </w:sectPr>
      </w:pPr>
      <w:r>
        <w:t>108、以下水泥熟料矿物中早期强度及后期强度都比较高的是（　　　）作用。</w:t>
        <w:br/>
        <w:t>A.C3S</w:t>
        <w:br/>
        <w:t>B.C2S</w:t>
        <w:br/>
        <w:t>C.C3A</w:t>
        <w:br/>
        <w:t>D.C4AF</w:t>
        <w:br/>
        <w:br/>
        <w:t xml:space="preserve">【答案】：A </w:t>
      </w:r>
    </w:p>
    <w:p>
      <w:r>
        <w:t>109、砖墙的灰缝厚度一般为（　　　）。</w:t>
        <w:br/>
        <w:t>A.6mm</w:t>
        <w:br/>
        <w:t>B.10mm</w:t>
        <w:br/>
        <w:t>C.15mm</w:t>
        <w:br/>
        <w:t>D.20mm</w:t>
        <w:br/>
        <w:br/>
        <w:t xml:space="preserve">【答案】：B </w:t>
      </w:r>
    </w:p>
    <w:p>
      <w:r>
        <w:t>110、已知在双代号网络计划中，某工作有四项紧后工作，它们的最迟开始时间分别为第16天、第17天、第19天和第20天。如果该工作的持续时间为6天，则其最迟开始时间为（　　　）。</w:t>
        <w:br/>
        <w:t>A.10天</w:t>
        <w:br/>
        <w:t>B.11天</w:t>
        <w:br/>
        <w:t>C.12天</w:t>
        <w:br/>
        <w:t>D.14天</w:t>
        <w:br/>
        <w:br/>
        <w:t xml:space="preserve">【答案】：A </w:t>
      </w:r>
    </w:p>
    <w:p>
      <w:r>
        <w:t>111、关于建筑物面积计算规则的表述，错误的是（　　　）。</w:t>
        <w:br/>
        <w:t>A.建筑物外墙外侧有保温隔热层的，应按保温隔热层中心线计算建筑面积</w:t>
        <w:br/>
        <w:t>B.B以幕墙作为围护结构的建筑物，应按幕墙外边线计算建筑面积</w:t>
        <w:br/>
        <w:t>C.高低联跨的建筑物，应以高跨结构外边线为界分别计算建筑面积</w:t>
        <w:br/>
        <w:t>D.建筑物内的变形缝，应按其自然层合并在建筑物面积内计算</w:t>
        <w:br/>
        <w:br/>
        <w:t xml:space="preserve">【答案】：A </w:t>
      </w:r>
    </w:p>
    <w:p>
      <w:pPr>
        <w:sectPr w:rsidSect="00034616">
          <w:type w:val="nextPage"/>
          <w:pgSz w:w="12240" w:h="15840"/>
          <w:pgMar w:top="1440" w:right="1800" w:bottom="1440" w:left="1800" w:header="720" w:footer="720" w:gutter="0"/>
          <w:pgNumType w:start="31"/>
          <w:cols w:space="720"/>
          <w:titlePg w:val="0"/>
          <w:docGrid w:linePitch="360"/>
        </w:sectPr>
      </w:pPr>
    </w:p>
    <w:p>
      <w:r>
        <w:t>112、强制性国家标准的代号为（　　　）。</w:t>
        <w:br/>
        <w:t>A.GB/T</w:t>
        <w:br/>
        <w:t>B.JGJ</w:t>
        <w:br/>
        <w:t>C.JGJ/T</w:t>
        <w:br/>
        <w:t>D.GB</w:t>
        <w:br/>
        <w:br/>
        <w:t>【答案】：D</w:t>
      </w:r>
      <w:r>
        <w:t xml:space="preserve"> </w:t>
      </w:r>
    </w:p>
    <w:p>
      <w:r>
        <w:t>113、分层抽样的特点是（　　　）。</w:t>
        <w:br/>
        <w:t>A.层内差异小，层间差异大</w:t>
        <w:br/>
        <w:t>B.层间差异小，层内差异大</w:t>
        <w:br/>
        <w:t>C.层问差异小</w:t>
        <w:br/>
        <w:t>D.层间差异大</w:t>
        <w:br/>
        <w:br/>
        <w:t xml:space="preserve">【答案】：A </w:t>
      </w:r>
    </w:p>
    <w:p>
      <w:r>
        <w:t>114、按照标准制作方法制成边长为150mm的标准立方体试件，在标准条件（温度20℃±2℃，相对湿度为95%以上）下养护（　　　），然后采用标准试验方法测得的极限抗压强度值，称为混凝土的立方体抗压强度。</w:t>
        <w:br/>
        <w:t>A.3d</w:t>
        <w:br/>
        <w:t>B.7d</w:t>
        <w:br/>
        <w:t>C.30d</w:t>
        <w:br/>
        <w:t>D.28d</w:t>
        <w:br/>
        <w:br/>
        <w:t xml:space="preserve">【答案】：D </w:t>
      </w:r>
    </w:p>
    <w:p>
      <w:r>
        <w:t>115、质量管理应由（　　　）负责，并要求参加项目的全体员工参与并从事质量管理活动，才能有效地实现预期的方针和目标。</w:t>
        <w:br/>
        <w:t>A.项目经理</w:t>
        <w:br/>
        <w:t>B.技术负责人</w:t>
        <w:br/>
        <w:t>C.企业负责人</w:t>
        <w:br/>
        <w:t>D.总工</w:t>
        <w:br/>
        <w:br/>
        <w:t xml:space="preserve">【答案】：A </w:t>
      </w:r>
    </w:p>
    <w:p>
      <w:pPr>
        <w:sectPr w:rsidSect="00034616">
          <w:type w:val="nextPage"/>
          <w:pgSz w:w="12240" w:h="15840"/>
          <w:pgMar w:top="1440" w:right="1800" w:bottom="1440" w:left="1800" w:header="720" w:footer="720" w:gutter="0"/>
          <w:pgNumType w:start="32"/>
          <w:cols w:space="720"/>
          <w:titlePg w:val="0"/>
          <w:docGrid w:linePitch="360"/>
        </w:sectPr>
      </w:pPr>
    </w:p>
    <w:p>
      <w:r>
        <w:t>116、已知双代号网络计划中，某工作有两项紧前工作，它们的最早完成时间分别为18天和23天。如果该工作持续时间为6天，则该工作最早完成时间为（　　　）天。</w:t>
        <w:br/>
        <w:t>A.18</w:t>
        <w:br/>
        <w:t>B.23</w:t>
        <w:br/>
        <w:t>C.24</w:t>
        <w:br/>
        <w:t>D.29</w:t>
        <w:br/>
        <w:br/>
        <w:t>【答案】：D</w:t>
      </w:r>
      <w:r>
        <w:t xml:space="preserve"> </w:t>
      </w:r>
    </w:p>
    <w:p>
      <w:r>
        <w:t>117、下列关于防水工程的说法中，不正确的是（　　　）。</w:t>
        <w:br/>
        <w:t>A.防水混凝土多采用较大的水灰比，降低水泥用量和砂率，选用较小的骨料直径</w:t>
        <w:br/>
        <w:t>B.根据所用材料不同，防水工程可分为柔性防水和刚性防水</w:t>
        <w:br/>
        <w:t>C.按工程部位和用途，防水工程又可分为屋面防水工程、地下防水工程、楼地面防水工程</w:t>
        <w:br/>
        <w:t>D.防水砂浆防水通过增加防水层厚度和提高砂浆层的密实性来达到防水要求</w:t>
        <w:br/>
        <w:br/>
        <w:t xml:space="preserve">【答案】：A </w:t>
      </w:r>
    </w:p>
    <w:p>
      <w:r>
        <w:t>118、需要知道某批钢筋的抗拉强度，则（　　　）属于数理统计中的个体。</w:t>
        <w:br/>
        <w:t>A.该批钢筋中的全体</w:t>
        <w:br/>
        <w:t>B.该品种钢筋</w:t>
        <w:br/>
        <w:t>C.所用建筑部位的全部钢筋</w:t>
        <w:br/>
        <w:t>D.该批钢筋的每根钢筋</w:t>
        <w:br/>
        <w:br/>
        <w:t xml:space="preserve">【答案】：D </w:t>
      </w:r>
    </w:p>
    <w:p>
      <w:pPr>
        <w:sectPr w:rsidSect="00034616">
          <w:type w:val="nextPage"/>
          <w:pgSz w:w="12240" w:h="15840"/>
          <w:pgMar w:top="1440" w:right="1800" w:bottom="1440" w:left="1800" w:header="720" w:footer="720" w:gutter="0"/>
          <w:pgNumType w:start="33"/>
          <w:cols w:space="720"/>
          <w:titlePg w:val="0"/>
          <w:docGrid w:linePitch="360"/>
        </w:sectPr>
      </w:pPr>
    </w:p>
    <w:p>
      <w:r>
        <w:t>119、气候干燥的环境中，不宜使用（　　　）</w:t>
        <w:br/>
        <w:t>A.火山灰水泥</w:t>
        <w:br/>
        <w:t>B.矿渣水泥</w:t>
        <w:br/>
        <w:t>C.高铝水泥</w:t>
        <w:br/>
        <w:t>D.普通水泥</w:t>
        <w:br/>
        <w:br/>
        <w:t>【答案】：A</w:t>
      </w:r>
      <w:r>
        <w:t xml:space="preserve"> </w:t>
      </w:r>
    </w:p>
    <w:p>
      <w:r>
        <w:t>120、抽样的基本要求是要保证所抽取的样品单位对全部样品具有充分的（　　　）</w:t>
        <w:br/>
        <w:t>A.代表性</w:t>
        <w:br/>
        <w:t>B.全面性</w:t>
        <w:br/>
        <w:t>C.可替代性</w:t>
        <w:br/>
        <w:t>D.可检验性</w:t>
        <w:br/>
        <w:br/>
        <w:t xml:space="preserve">【答案】：A </w:t>
      </w:r>
    </w:p>
    <w:p>
      <w:r>
        <w:t>121、某混凝土梁的跨度为8.0m，采用木模板、钢支柱支模时，混凝土梁跨中的起拱高度宜为（　　　）。</w:t>
        <w:br/>
        <w:t>A.6mm</w:t>
        <w:br/>
        <w:t>B.7mm</w:t>
        <w:br/>
        <w:t>C.11mm</w:t>
        <w:br/>
        <w:t>D.30mm</w:t>
        <w:br/>
        <w:br/>
        <w:t xml:space="preserve">【答案】：C </w:t>
      </w:r>
    </w:p>
    <w:p>
      <w:r>
        <w:t>122、适用于均值有较大差异的总体之间离散程度的比较的特征值是（　　　）。</w:t>
        <w:br/>
        <w:t>A.算术平均值</w:t>
        <w:br/>
        <w:t>B.极差</w:t>
        <w:br/>
        <w:t>C.标准偏差</w:t>
        <w:br/>
        <w:t>D.变异系数</w:t>
        <w:br/>
        <w:br/>
        <w:t xml:space="preserve">【答案】：D </w:t>
      </w:r>
    </w:p>
    <w:p>
      <w:pPr>
        <w:sectPr w:rsidSect="00034616">
          <w:type w:val="nextPage"/>
          <w:pgSz w:w="12240" w:h="15840"/>
          <w:pgMar w:top="1440" w:right="1800" w:bottom="1440" w:left="1800" w:header="720" w:footer="720" w:gutter="0"/>
          <w:pgNumType w:start="34"/>
          <w:cols w:space="720"/>
          <w:titlePg w:val="0"/>
          <w:docGrid w:linePitch="360"/>
        </w:sectPr>
      </w:pPr>
    </w:p>
    <w:p>
      <w:r>
        <w:t>123、混凝土构件的施工缝的留设位置不正确的是（　　　）。</w:t>
        <w:br/>
        <w:t>A.柱应留置在基础顶面、梁或吊车梁牛腿的下面、无梁楼盖柱帽的下面</w:t>
        <w:br/>
        <w:t>B.双向受力板、拱、薄壳应按设计要求留设</w:t>
        <w:br/>
        <w:t>C.单向板留置在平行于板的长边任何位置</w:t>
        <w:br/>
        <w:t>D.有主次梁的楼板留置在次梁跨度的中间1/3范围内</w:t>
        <w:br/>
        <w:br/>
        <w:t>【答案】：C</w:t>
      </w:r>
      <w:r>
        <w:t xml:space="preserve"> </w:t>
      </w:r>
    </w:p>
    <w:p>
      <w:r>
        <w:t>124、下列关于建筑绝热材料的相关说法中，正确的的是（   ）。</w:t>
        <w:br/>
        <w:t>A.石棉、矿棉、玻璃棉、植物纤维复合板、膨胀蛭石均属于纤维状保温隔热材料</w:t>
        <w:br/>
        <w:t>B.膨胀蛭石及其制品被广泛用于围护结构，低温及超低温保冷设备，热工设备的隔热保温，以及制作吸声制品</w:t>
        <w:br/>
        <w:t>C.矿棉可用于工业与民用建筑工程、管道、锅炉等有保温、隔热、隔声要求的部位</w:t>
        <w:br/>
        <w:t>D.泡沫玻璃可用来砌筑墙体，也可用于冷藏设备的保温或用作漂浮、过滤材料</w:t>
        <w:br/>
        <w:br/>
        <w:t xml:space="preserve">【答案】：D </w:t>
      </w:r>
    </w:p>
    <w:p>
      <w:r>
        <w:t>125、力偶可以在它的作用平面内（　　　），而不改变它对物体的作用。</w:t>
        <w:br/>
        <w:t>A.任意移动</w:t>
        <w:br/>
        <w:t>B.既不能移动也不能转动</w:t>
        <w:br/>
        <w:t>C.任意转动</w:t>
        <w:br/>
        <w:t>D.任意移动和转动</w:t>
        <w:br/>
        <w:br/>
        <w:t xml:space="preserve">【答案】：D </w:t>
      </w:r>
    </w:p>
    <w:p>
      <w:pPr>
        <w:sectPr w:rsidSect="00034616">
          <w:type w:val="nextPage"/>
          <w:pgSz w:w="12240" w:h="15840"/>
          <w:pgMar w:top="1440" w:right="1800" w:bottom="1440" w:left="1800" w:header="720" w:footer="720" w:gutter="0"/>
          <w:pgNumType w:start="35"/>
          <w:cols w:space="720"/>
          <w:titlePg w:val="0"/>
          <w:docGrid w:linePitch="360"/>
        </w:sectPr>
      </w:pPr>
    </w:p>
    <w:p>
      <w:r>
        <w:t>126、建筑材料采购包括确定工程项目材料采购计划及（　　　）。</w:t>
        <w:br/>
        <w:t>A.集中采购计划</w:t>
        <w:br/>
        <w:t>B.材料采购批量</w:t>
        <w:br/>
        <w:t>C.大宗材料计划</w:t>
        <w:br/>
        <w:t>D.主要材料采购批量</w:t>
        <w:br/>
        <w:br/>
        <w:t>【答案】：B</w:t>
      </w:r>
      <w:r>
        <w:t xml:space="preserve"> </w:t>
      </w:r>
    </w:p>
    <w:p>
      <w:r>
        <w:t>127、下列属于二力杆的力学特性的是（　　　）。</w:t>
        <w:br/>
        <w:t>A.在两点受力，且此二力共线</w:t>
        <w:br/>
        <w:t>B.多点共线受力且处于平衡</w:t>
        <w:br/>
        <w:t>C.两点受力且处于平衡</w:t>
        <w:br/>
        <w:t>D.多点受力且处于平衡</w:t>
        <w:br/>
        <w:br/>
        <w:t xml:space="preserve">【答案】：C </w:t>
      </w:r>
    </w:p>
    <w:p>
      <w:r>
        <w:t>128、平面内一个刚片有（　　　）个自由度。</w:t>
        <w:br/>
        <w:t>A.1</w:t>
        <w:br/>
        <w:t>B.2</w:t>
        <w:br/>
        <w:t>C.3</w:t>
        <w:br/>
        <w:t>D.4</w:t>
        <w:br/>
        <w:br/>
        <w:t xml:space="preserve">【答案】：C </w:t>
      </w:r>
    </w:p>
    <w:p>
      <w:r>
        <w:t>129、砌筑砂浆应采用机械搅拌，搅拌时间自投料完起算应符合下列规定：水泥砂浆和水泥混合砂浆不得少于（　　　）。</w:t>
        <w:br/>
        <w:t>A.60S</w:t>
        <w:br/>
        <w:t>B.120S</w:t>
        <w:br/>
        <w:t>C.160S</w:t>
        <w:br/>
        <w:t>D.180s</w:t>
        <w:br/>
        <w:br/>
        <w:t xml:space="preserve">【答案】：B </w:t>
      </w:r>
    </w:p>
    <w:p>
      <w:pPr>
        <w:sectPr w:rsidSect="00034616">
          <w:type w:val="nextPage"/>
          <w:pgSz w:w="12240" w:h="15840"/>
          <w:pgMar w:top="1440" w:right="1800" w:bottom="1440" w:left="1800" w:header="720" w:footer="720" w:gutter="0"/>
          <w:pgNumType w:start="36"/>
          <w:cols w:space="720"/>
          <w:titlePg w:val="0"/>
          <w:docGrid w:linePitch="360"/>
        </w:sectPr>
      </w:pPr>
    </w:p>
    <w:p>
      <w:r>
        <w:t>130、抽样检查与全数检查相比，其明显的优势是（　　　）。</w:t>
        <w:br/>
        <w:t>A.合理性</w:t>
        <w:br/>
        <w:t>B.差异性</w:t>
        <w:br/>
        <w:t>C.经济性</w:t>
        <w:br/>
        <w:t>D.全面性</w:t>
        <w:br/>
        <w:br/>
        <w:t>【答案】：C</w:t>
      </w:r>
      <w:r>
        <w:t xml:space="preserve"> </w:t>
      </w:r>
    </w:p>
    <w:p>
      <w:r>
        <w:t>131、随着建筑市场的不断规范和建筑质量要求的不断提高，国家、地方出台了许多建筑材料规范标准。国家标准化管理委员会于2012年12月28日公布了《钢筋混凝土用钢第1部分：热轧光圆钢筋》GB1499.1一2008第1号修改单，将标准里有关HPB235的内容删除，且相关内容由HPB300替代。问题：</w:t>
        <w:br/>
        <w:t>A.JC</w:t>
        <w:br/>
        <w:t>B.HG</w:t>
        <w:br/>
        <w:t>C.GB</w:t>
        <w:br/>
        <w:t>D.GB/T</w:t>
        <w:br/>
        <w:br/>
        <w:t xml:space="preserve">【答案】：D </w:t>
      </w:r>
    </w:p>
    <w:p>
      <w:r>
        <w:t>132、以幕墙作为围护结构的建筑物，应按（　　　）计算建筑面积。</w:t>
        <w:br/>
        <w:t>A.原建筑边线</w:t>
        <w:br/>
        <w:t>B.幕墙外边线</w:t>
        <w:br/>
        <w:t>C.幕墙内边线</w:t>
        <w:br/>
        <w:t>D.幕墙中心线</w:t>
        <w:br/>
        <w:br/>
        <w:t xml:space="preserve">【答案】：B </w:t>
      </w:r>
    </w:p>
    <w:p>
      <w:pPr>
        <w:sectPr w:rsidSect="00034616">
          <w:type w:val="nextPage"/>
          <w:pgSz w:w="12240" w:h="15840"/>
          <w:pgMar w:top="1440" w:right="1800" w:bottom="1440" w:left="1800" w:header="720" w:footer="720" w:gutter="0"/>
          <w:pgNumType w:start="37"/>
          <w:cols w:space="720"/>
          <w:titlePg w:val="0"/>
          <w:docGrid w:linePitch="360"/>
        </w:sectPr>
      </w:pPr>
      <w:r>
        <w:t>133、楼梯的组成中属于安全构件的是（　　　）。</w:t>
        <w:br/>
        <w:t>A.梯段</w:t>
        <w:br/>
        <w:t>B.栏杆、扶手</w:t>
        <w:br/>
        <w:t>C.梯井</w:t>
        <w:br/>
        <w:t>D.平台</w:t>
        <w:br/>
        <w:br/>
        <w:t xml:space="preserve">【答案】：B </w:t>
      </w:r>
    </w:p>
    <w:p>
      <w:r>
        <w:t>134、钢筋代号HPB是指（　　　）。</w:t>
        <w:br/>
        <w:t>A.热轧带肋钢筋</w:t>
        <w:br/>
        <w:t>B.冷轧带肋钢筋</w:t>
        <w:br/>
        <w:t>C.余热处理钢筋</w:t>
        <w:br/>
        <w:t>D.热轧光圆钢筋</w:t>
        <w:br/>
        <w:br/>
        <w:t xml:space="preserve">【答案】：D </w:t>
      </w:r>
    </w:p>
    <w:p>
      <w:r>
        <w:t>135、下列说法错误的是（　　　）。</w:t>
        <w:br/>
        <w:t>A.力可以改变物体的运动状态，产生外效应</w:t>
        <w:br/>
        <w:t>B.在静力学中所研究的物体都看做是刚体</w:t>
        <w:br/>
        <w:t>C.力不能脱离物体而存在</w:t>
        <w:br/>
        <w:t>D.物体间必须接触才能产生力</w:t>
        <w:br/>
        <w:br/>
        <w:t xml:space="preserve">【答案】：D </w:t>
      </w:r>
    </w:p>
    <w:p>
      <w:r>
        <w:t>136、样本也称（   ），是从总体中随机抽取出来的。</w:t>
        <w:br/>
        <w:t>A.母体</w:t>
        <w:br/>
        <w:t>B.全体</w:t>
        <w:br/>
        <w:t>C.子样</w:t>
        <w:br/>
        <w:t>D.个体</w:t>
        <w:br/>
        <w:br/>
        <w:t xml:space="preserve">【答案】：C </w:t>
      </w:r>
    </w:p>
    <w:p>
      <w:pPr>
        <w:sectPr w:rsidSect="00034616">
          <w:type w:val="nextPage"/>
          <w:pgSz w:w="12240" w:h="15840"/>
          <w:pgMar w:top="1440" w:right="1800" w:bottom="1440" w:left="1800" w:header="720" w:footer="720" w:gutter="0"/>
          <w:pgNumType w:start="38"/>
          <w:cols w:space="720"/>
          <w:titlePg w:val="0"/>
          <w:docGrid w:linePitch="360"/>
        </w:sectPr>
      </w:pPr>
    </w:p>
    <w:p>
      <w:r>
        <w:t>137、从业人员发现事故隐患或者其他不安全因素，应当立即向现场安全生产管理人员或者本单位负责人报告；接到报告的人员应当（　　　）处理。</w:t>
        <w:br/>
        <w:t>A.稍后</w:t>
        <w:br/>
        <w:t>B.及时</w:t>
        <w:br/>
        <w:t>C.空闲时</w:t>
        <w:br/>
        <w:t>D.看情况</w:t>
        <w:br/>
        <w:br/>
        <w:t>【答案】：B</w:t>
      </w:r>
      <w:r>
        <w:t xml:space="preserve"> </w:t>
      </w:r>
    </w:p>
    <w:p>
      <w:r>
        <w:t>138、材料管理是为顺利完成工程项目施工任务，合理（　　　），努力降低材料成本所进行的材料计划、订货采购、运输、库存保管、供应、加工、使用、回收、再利用等一系列的组织和管理工作。</w:t>
        <w:br/>
        <w:t>A.使用和计划材料</w:t>
        <w:br/>
        <w:t>B.计划和节约材料</w:t>
        <w:br/>
        <w:t>C.使用和检测材料</w:t>
        <w:br/>
        <w:t>D.使用和节约材料</w:t>
        <w:br/>
        <w:br/>
        <w:t xml:space="preserve">【答案】：D </w:t>
      </w:r>
    </w:p>
    <w:p>
      <w:r>
        <w:t>139、从业人员应当接受安全生产教育和培训，掌握本职工作所需的安全生产知识，提高安全生产技能，增强（  ）</w:t>
        <w:br/>
        <w:t>A.工作效率</w:t>
        <w:br/>
        <w:t>B.事故处理能力</w:t>
        <w:br/>
        <w:t>C.事故预防和应急处理能力</w:t>
        <w:br/>
        <w:t>D.事故预防能力</w:t>
        <w:br/>
        <w:br/>
        <w:t xml:space="preserve">【答案】：C </w:t>
      </w:r>
    </w:p>
    <w:p>
      <w:r>
        <w:t>140、下列哪种材料不适用室外墙面装饰（　　　）。</w:t>
        <w:br/>
        <w:t>A.微晶玻璃装饰板材</w:t>
        <w:br/>
        <w:t>B.天然花岗石</w:t>
        <w:br/>
        <w:t>C.天然大理石</w:t>
        <w:br/>
        <w:t>D.建筑涂料</w:t>
        <w:br/>
        <w:br/>
        <w:t xml:space="preserve">【答案】：C </w:t>
      </w:r>
    </w:p>
    <w:p>
      <w:pPr>
        <w:sectPr w:rsidSect="00034616">
          <w:type w:val="nextPage"/>
          <w:pgSz w:w="12240" w:h="15840"/>
          <w:pgMar w:top="1440" w:right="1800" w:bottom="1440" w:left="1800" w:header="720" w:footer="720" w:gutter="0"/>
          <w:pgNumType w:start="39"/>
          <w:cols w:space="720"/>
          <w:titlePg w:val="0"/>
          <w:docGrid w:linePitch="360"/>
        </w:sectPr>
      </w:pPr>
    </w:p>
    <w:p>
      <w:r>
        <w:t>141、样本计量是（　　　）变量，随着抽到的样本单位不同取其值也会有所变化。</w:t>
        <w:br/>
        <w:t>A.正常</w:t>
        <w:br/>
        <w:t>B.要素</w:t>
        <w:br/>
        <w:t>C.随机</w:t>
        <w:br/>
        <w:t>D.整体</w:t>
        <w:br/>
        <w:br/>
        <w:t>【答案】：C</w:t>
      </w:r>
      <w:r>
        <w:t xml:space="preserve"> </w:t>
      </w:r>
    </w:p>
    <w:p>
      <w:r>
        <w:t>142、构件延伸率（　　　）的材料为塑性材料。</w:t>
        <w:br/>
        <w:t>A.&gt;3％</w:t>
        <w:br/>
        <w:t>B.&gt;5％</w:t>
        <w:br/>
        <w:t>C.&gt;10％</w:t>
        <w:br/>
        <w:t>D.&gt;15％</w:t>
        <w:br/>
        <w:br/>
        <w:t xml:space="preserve">【答案】：B </w:t>
      </w:r>
    </w:p>
    <w:p>
      <w:r>
        <w:t>143、下列哪一项可以判断生产过程处于稳定状态。（　　　）</w:t>
        <w:br/>
        <w:t>A.连续25点以上处于控制界限内，点子排列出现“链”。</w:t>
        <w:br/>
        <w:t>B.连续35点中有2点超出控制界限，点子无缺陷</w:t>
        <w:br/>
        <w:t>C.连续100点中2点超出控制界限，点子没有出现异常</w:t>
        <w:br/>
        <w:t>D.连续25点以上处于控制界限内，点子连续出现中心线一侧的现象。</w:t>
        <w:br/>
        <w:br/>
        <w:t xml:space="preserve">【答案】：C </w:t>
      </w:r>
    </w:p>
    <w:p>
      <w:r>
        <w:t>144、多层建筑物在计算建筑面积时，建筑物净高在1.20m至2.10m时应计算（　　　）。</w:t>
        <w:br/>
        <w:t>A.全部面积</w:t>
        <w:br/>
        <w:t>B.1/2面积</w:t>
        <w:br/>
        <w:t>C.1/3面积</w:t>
        <w:br/>
        <w:t>D.1/4面积</w:t>
        <w:br/>
        <w:br/>
        <w:t xml:space="preserve">【答案】：B </w:t>
      </w:r>
    </w:p>
    <w:p>
      <w:pPr>
        <w:sectPr w:rsidSect="00034616">
          <w:type w:val="nextPage"/>
          <w:pgSz w:w="12240" w:h="15840"/>
          <w:pgMar w:top="1440" w:right="1800" w:bottom="1440" w:left="1800" w:header="720" w:footer="720" w:gutter="0"/>
          <w:pgNumType w:start="40"/>
          <w:cols w:space="720"/>
          <w:titlePg w:val="0"/>
          <w:docGrid w:linePitch="360"/>
        </w:sectPr>
      </w:pPr>
    </w:p>
    <w:p>
      <w:r>
        <w:t>145、间壁墙指墙厚（　　　）的墙。</w:t>
        <w:br/>
        <w:t>A.≤100mm</w:t>
        <w:br/>
        <w:t>B.≤120mm</w:t>
        <w:br/>
        <w:t>C.≤150mm</w:t>
        <w:br/>
        <w:t>D.≤180mm</w:t>
        <w:br/>
        <w:br/>
        <w:t>【答案】：B</w:t>
      </w:r>
      <w:r>
        <w:t xml:space="preserve"> </w:t>
      </w:r>
    </w:p>
    <w:p>
      <w:r>
        <w:t>146、建设工程项目总进度目标的控制是（　　　）项目管理的任务。</w:t>
        <w:br/>
        <w:t>A.施工方</w:t>
        <w:br/>
        <w:t>B.设计方</w:t>
        <w:br/>
        <w:t>C.业主方</w:t>
        <w:br/>
        <w:t>D.供货方</w:t>
        <w:br/>
        <w:br/>
        <w:t xml:space="preserve">【答案】：C </w:t>
      </w:r>
    </w:p>
    <w:p>
      <w:r>
        <w:t>147、质量管理的核心是（　　　）。</w:t>
        <w:br/>
        <w:t>A.确定质量方针</w:t>
        <w:br/>
        <w:t>B.确定目标</w:t>
        <w:br/>
        <w:t>C.确定职责</w:t>
        <w:br/>
        <w:t>D.建立有效的质量管理体系</w:t>
        <w:br/>
        <w:br/>
        <w:t xml:space="preserve">【答案】：D </w:t>
      </w:r>
    </w:p>
    <w:p>
      <w:r>
        <w:t>148、集体合同由工会代表职工与企业签订；没有建立工会的企业，由（　　　）推举的代表与企业签订。</w:t>
        <w:br/>
        <w:t>A.企业</w:t>
        <w:br/>
        <w:t>B.职工</w:t>
        <w:br/>
        <w:t>C.政府</w:t>
        <w:br/>
        <w:t>D.协会</w:t>
        <w:br/>
        <w:br/>
        <w:t xml:space="preserve">【答案】：B </w:t>
      </w:r>
    </w:p>
    <w:p>
      <w:pPr>
        <w:sectPr w:rsidSect="00034616">
          <w:type w:val="nextPage"/>
          <w:pgSz w:w="12240" w:h="15840"/>
          <w:pgMar w:top="1440" w:right="1800" w:bottom="1440" w:left="1800" w:header="720" w:footer="720" w:gutter="0"/>
          <w:pgNumType w:start="41"/>
          <w:cols w:space="720"/>
          <w:titlePg w:val="0"/>
          <w:docGrid w:linePitch="360"/>
        </w:sectPr>
      </w:pPr>
    </w:p>
    <w:p>
      <w:r>
        <w:t>149、不属于钢框木（竹）胶合板模板的面板有（　　　）。</w:t>
        <w:br/>
        <w:t>A.木胶合板</w:t>
        <w:br/>
        <w:t>B.竹胶合板</w:t>
        <w:br/>
        <w:t>C.纤维板</w:t>
        <w:br/>
        <w:t>D.单片木面竹芯胶合板</w:t>
        <w:br/>
        <w:br/>
        <w:t>【答案】：C</w:t>
      </w:r>
      <w:r>
        <w:t xml:space="preserve"> </w:t>
      </w:r>
    </w:p>
    <w:p>
      <w:r>
        <w:t>150、下列属于钢筋加工机械的是（　　　）</w:t>
        <w:br/>
        <w:t>A.钢筋冷拉机</w:t>
        <w:br/>
        <w:t>B.钢筋对焊机</w:t>
        <w:br/>
        <w:t>C.钢筋切断机</w:t>
        <w:br/>
        <w:t>D.钢筋套筒挤压机</w:t>
        <w:br/>
        <w:br/>
        <w:t xml:space="preserve">【答案】：C </w:t>
      </w:r>
    </w:p>
    <w:p>
      <w:r>
        <w:t>151、等截面杆的强度校核公式为（　　　）。</w:t>
        <w:br/>
        <w:t>A.σmax=FN/Amin</w:t>
        <w:br/>
        <w:t>B.σmax=FNmax/A</w:t>
        <w:br/>
        <w:t>C.σmax=FNmin/A</w:t>
        <w:br/>
        <w:t>D.σmax=FN/Amax</w:t>
        <w:br/>
        <w:br/>
        <w:t xml:space="preserve">【答案】：B </w:t>
      </w:r>
    </w:p>
    <w:p>
      <w:r>
        <w:t>152、按照标准制作方法制成边长为150mm的标准立方体试件,在标准条件（温度20℃±2℃,相对湿度为95%以上）下养护( ),然后采用标准试验方法测得的极限抗压强度值,称为混凝土的立方体抗压强度。（  ）</w:t>
        <w:br/>
        <w:t>A.3d</w:t>
        <w:br/>
        <w:t>B.7d</w:t>
        <w:br/>
        <w:t>C.30d</w:t>
        <w:br/>
        <w:t>D.28d</w:t>
        <w:br/>
        <w:br/>
        <w:t xml:space="preserve">【答案】：D </w:t>
      </w:r>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https://d.book118.com/307045131005006051</w:t>
        </w:r>
      </w:hyperlink>
    </w:p>
    <w:p/>
    <w:sectPr w:rsidSect="00034616">
      <w:type w:val="nextPage"/>
      <w:pgSz w:w="12240" w:h="15840"/>
      <w:pgMar w:top="1440" w:right="1800" w:bottom="1440" w:left="1800" w:header="720" w:footer="720" w:gutter="0"/>
      <w:pgNumType w:start="42"/>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307045131005006051"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65</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