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医疗服务项目规划设计方案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74" w:history="1">
        <w:r>
          <w:rPr>
            <w:rFonts w:ascii="仿宋" w:eastAsia="仿宋" w:hAnsi="仿宋" w:cs="仿宋" w:hint="eastAsia"/>
            <w:lang w:eastAsia="zh-CN"/>
          </w:rPr>
          <w:t>序言</w:t>
        </w:r>
        <w:r>
          <w:tab/>
        </w:r>
        <w:r>
          <w:fldChar w:fldCharType="begin"/>
        </w:r>
        <w:r>
          <w:instrText xml:space="preserve"> PAGEREF _Toc16274 \h </w:instrText>
        </w:r>
        <w:r>
          <w:fldChar w:fldCharType="separate"/>
        </w:r>
        <w:r>
          <w:t>3</w:t>
        </w:r>
        <w:r>
          <w:fldChar w:fldCharType="end"/>
        </w:r>
      </w:hyperlink>
    </w:p>
    <w:p>
      <w:pPr>
        <w:pStyle w:val="TOC1"/>
        <w:tabs>
          <w:tab w:val="right" w:leader="dot" w:pos="8306"/>
        </w:tabs>
      </w:pPr>
      <w:hyperlink w:anchor="_Toc12686" w:history="1">
        <w:r>
          <w:rPr>
            <w:rFonts w:ascii="仿宋" w:eastAsia="仿宋" w:hAnsi="仿宋" w:cs="仿宋" w:hint="eastAsia"/>
            <w:lang w:eastAsia="zh-CN"/>
          </w:rPr>
          <w:t>一、医疗服务项目建设单位说明</w:t>
        </w:r>
        <w:r>
          <w:tab/>
        </w:r>
        <w:r>
          <w:fldChar w:fldCharType="begin"/>
        </w:r>
        <w:r>
          <w:instrText xml:space="preserve"> PAGEREF _Toc12686 \h </w:instrText>
        </w:r>
        <w:r>
          <w:fldChar w:fldCharType="separate"/>
        </w:r>
        <w:r>
          <w:t>3</w:t>
        </w:r>
        <w:r>
          <w:fldChar w:fldCharType="end"/>
        </w:r>
      </w:hyperlink>
    </w:p>
    <w:p>
      <w:pPr>
        <w:pStyle w:val="TOC2"/>
        <w:tabs>
          <w:tab w:val="right" w:leader="dot" w:pos="8306"/>
        </w:tabs>
      </w:pPr>
      <w:hyperlink w:anchor="_Toc14078" w:history="1">
        <w:r>
          <w:rPr>
            <w:rFonts w:ascii="仿宋" w:eastAsia="仿宋" w:hAnsi="仿宋" w:cs="仿宋" w:hint="eastAsia"/>
            <w:lang w:eastAsia="zh-CN"/>
          </w:rPr>
          <w:t>(一)、医疗服务项目承办单位基本情况</w:t>
        </w:r>
        <w:r>
          <w:tab/>
        </w:r>
        <w:r>
          <w:fldChar w:fldCharType="begin"/>
        </w:r>
        <w:r>
          <w:instrText xml:space="preserve"> PAGEREF _Toc14078 \h </w:instrText>
        </w:r>
        <w:r>
          <w:fldChar w:fldCharType="separate"/>
        </w:r>
        <w:r>
          <w:t>3</w:t>
        </w:r>
        <w:r>
          <w:fldChar w:fldCharType="end"/>
        </w:r>
      </w:hyperlink>
    </w:p>
    <w:p>
      <w:pPr>
        <w:pStyle w:val="TOC2"/>
        <w:tabs>
          <w:tab w:val="right" w:leader="dot" w:pos="8306"/>
        </w:tabs>
      </w:pPr>
      <w:hyperlink w:anchor="_Toc18678" w:history="1">
        <w:r>
          <w:rPr>
            <w:rFonts w:ascii="仿宋" w:eastAsia="仿宋" w:hAnsi="仿宋" w:cs="仿宋" w:hint="eastAsia"/>
            <w:lang w:eastAsia="zh-CN"/>
          </w:rPr>
          <w:t>(二)、公司经济效益分析</w:t>
        </w:r>
        <w:r>
          <w:tab/>
        </w:r>
        <w:r>
          <w:fldChar w:fldCharType="begin"/>
        </w:r>
        <w:r>
          <w:instrText xml:space="preserve"> PAGEREF _Toc18678 \h </w:instrText>
        </w:r>
        <w:r>
          <w:fldChar w:fldCharType="separate"/>
        </w:r>
        <w:r>
          <w:t>4</w:t>
        </w:r>
        <w:r>
          <w:fldChar w:fldCharType="end"/>
        </w:r>
      </w:hyperlink>
    </w:p>
    <w:p>
      <w:pPr>
        <w:pStyle w:val="TOC1"/>
        <w:tabs>
          <w:tab w:val="right" w:leader="dot" w:pos="8306"/>
        </w:tabs>
      </w:pPr>
      <w:hyperlink w:anchor="_Toc20195" w:history="1">
        <w:r>
          <w:rPr>
            <w:rFonts w:ascii="仿宋" w:eastAsia="仿宋" w:hAnsi="仿宋" w:cs="仿宋" w:hint="eastAsia"/>
            <w:lang w:eastAsia="zh-CN"/>
          </w:rPr>
          <w:t>二、医疗服务项目土建工程</w:t>
        </w:r>
        <w:r>
          <w:tab/>
        </w:r>
        <w:r>
          <w:fldChar w:fldCharType="begin"/>
        </w:r>
        <w:r>
          <w:instrText xml:space="preserve"> PAGEREF _Toc20195 \h </w:instrText>
        </w:r>
        <w:r>
          <w:fldChar w:fldCharType="separate"/>
        </w:r>
        <w:r>
          <w:t>5</w:t>
        </w:r>
        <w:r>
          <w:fldChar w:fldCharType="end"/>
        </w:r>
      </w:hyperlink>
    </w:p>
    <w:p>
      <w:pPr>
        <w:pStyle w:val="TOC2"/>
        <w:tabs>
          <w:tab w:val="right" w:leader="dot" w:pos="8306"/>
        </w:tabs>
      </w:pPr>
      <w:hyperlink w:anchor="_Toc24973" w:history="1">
        <w:r>
          <w:rPr>
            <w:rFonts w:ascii="仿宋" w:eastAsia="仿宋" w:hAnsi="仿宋" w:cs="仿宋" w:hint="eastAsia"/>
            <w:lang w:eastAsia="zh-CN"/>
          </w:rPr>
          <w:t>(一)、建筑工程设计原则</w:t>
        </w:r>
        <w:r>
          <w:tab/>
        </w:r>
        <w:r>
          <w:fldChar w:fldCharType="begin"/>
        </w:r>
        <w:r>
          <w:instrText xml:space="preserve"> PAGEREF _Toc24973 \h </w:instrText>
        </w:r>
        <w:r>
          <w:fldChar w:fldCharType="separate"/>
        </w:r>
        <w:r>
          <w:t>5</w:t>
        </w:r>
        <w:r>
          <w:fldChar w:fldCharType="end"/>
        </w:r>
      </w:hyperlink>
    </w:p>
    <w:p>
      <w:pPr>
        <w:pStyle w:val="TOC2"/>
        <w:tabs>
          <w:tab w:val="right" w:leader="dot" w:pos="8306"/>
        </w:tabs>
      </w:pPr>
      <w:hyperlink w:anchor="_Toc29807" w:history="1">
        <w:r>
          <w:rPr>
            <w:rFonts w:ascii="仿宋" w:eastAsia="仿宋" w:hAnsi="仿宋" w:cs="仿宋" w:hint="eastAsia"/>
            <w:lang w:eastAsia="zh-CN"/>
          </w:rPr>
          <w:t>(二)、土建工程设计年限及安全等级</w:t>
        </w:r>
        <w:r>
          <w:tab/>
        </w:r>
        <w:r>
          <w:fldChar w:fldCharType="begin"/>
        </w:r>
        <w:r>
          <w:instrText xml:space="preserve"> PAGEREF _Toc29807 \h </w:instrText>
        </w:r>
        <w:r>
          <w:fldChar w:fldCharType="separate"/>
        </w:r>
        <w:r>
          <w:t>6</w:t>
        </w:r>
        <w:r>
          <w:fldChar w:fldCharType="end"/>
        </w:r>
      </w:hyperlink>
    </w:p>
    <w:p>
      <w:pPr>
        <w:pStyle w:val="TOC2"/>
        <w:tabs>
          <w:tab w:val="right" w:leader="dot" w:pos="8306"/>
        </w:tabs>
      </w:pPr>
      <w:hyperlink w:anchor="_Toc29339" w:history="1">
        <w:r>
          <w:rPr>
            <w:rFonts w:ascii="仿宋" w:eastAsia="仿宋" w:hAnsi="仿宋" w:cs="仿宋" w:hint="eastAsia"/>
            <w:lang w:eastAsia="zh-CN"/>
          </w:rPr>
          <w:t>(三)、建筑工程设计总体要求</w:t>
        </w:r>
        <w:r>
          <w:tab/>
        </w:r>
        <w:r>
          <w:fldChar w:fldCharType="begin"/>
        </w:r>
        <w:r>
          <w:instrText xml:space="preserve"> PAGEREF _Toc29339 \h </w:instrText>
        </w:r>
        <w:r>
          <w:fldChar w:fldCharType="separate"/>
        </w:r>
        <w:r>
          <w:t>7</w:t>
        </w:r>
        <w:r>
          <w:fldChar w:fldCharType="end"/>
        </w:r>
      </w:hyperlink>
    </w:p>
    <w:p>
      <w:pPr>
        <w:pStyle w:val="TOC2"/>
        <w:tabs>
          <w:tab w:val="right" w:leader="dot" w:pos="8306"/>
        </w:tabs>
      </w:pPr>
      <w:hyperlink w:anchor="_Toc19792" w:history="1">
        <w:r>
          <w:rPr>
            <w:rFonts w:ascii="仿宋" w:eastAsia="仿宋" w:hAnsi="仿宋" w:cs="仿宋" w:hint="eastAsia"/>
            <w:lang w:eastAsia="zh-CN"/>
          </w:rPr>
          <w:t>(四)、土建工程建设指标</w:t>
        </w:r>
        <w:r>
          <w:tab/>
        </w:r>
        <w:r>
          <w:fldChar w:fldCharType="begin"/>
        </w:r>
        <w:r>
          <w:instrText xml:space="preserve"> PAGEREF _Toc19792 \h </w:instrText>
        </w:r>
        <w:r>
          <w:fldChar w:fldCharType="separate"/>
        </w:r>
        <w:r>
          <w:t>8</w:t>
        </w:r>
        <w:r>
          <w:fldChar w:fldCharType="end"/>
        </w:r>
      </w:hyperlink>
    </w:p>
    <w:p>
      <w:pPr>
        <w:pStyle w:val="TOC1"/>
        <w:tabs>
          <w:tab w:val="right" w:leader="dot" w:pos="8306"/>
        </w:tabs>
      </w:pPr>
      <w:hyperlink w:anchor="_Toc4216" w:history="1">
        <w:r>
          <w:rPr>
            <w:rFonts w:ascii="仿宋" w:eastAsia="仿宋" w:hAnsi="仿宋" w:cs="仿宋" w:hint="eastAsia"/>
            <w:lang w:eastAsia="zh-CN"/>
          </w:rPr>
          <w:t>三、工艺说明</w:t>
        </w:r>
        <w:r>
          <w:tab/>
        </w:r>
        <w:r>
          <w:fldChar w:fldCharType="begin"/>
        </w:r>
        <w:r>
          <w:instrText xml:space="preserve"> PAGEREF _Toc4216 \h </w:instrText>
        </w:r>
        <w:r>
          <w:fldChar w:fldCharType="separate"/>
        </w:r>
        <w:r>
          <w:t>8</w:t>
        </w:r>
        <w:r>
          <w:fldChar w:fldCharType="end"/>
        </w:r>
      </w:hyperlink>
    </w:p>
    <w:p>
      <w:pPr>
        <w:pStyle w:val="TOC2"/>
        <w:tabs>
          <w:tab w:val="right" w:leader="dot" w:pos="8306"/>
        </w:tabs>
      </w:pPr>
      <w:hyperlink w:anchor="_Toc5207" w:history="1">
        <w:r>
          <w:rPr>
            <w:rFonts w:ascii="仿宋" w:eastAsia="仿宋" w:hAnsi="仿宋" w:cs="仿宋" w:hint="eastAsia"/>
            <w:lang w:eastAsia="zh-CN"/>
          </w:rPr>
          <w:t>(一)、技术管理特点</w:t>
        </w:r>
        <w:r>
          <w:tab/>
        </w:r>
        <w:r>
          <w:fldChar w:fldCharType="begin"/>
        </w:r>
        <w:r>
          <w:instrText xml:space="preserve"> PAGEREF _Toc5207 \h </w:instrText>
        </w:r>
        <w:r>
          <w:fldChar w:fldCharType="separate"/>
        </w:r>
        <w:r>
          <w:t>8</w:t>
        </w:r>
        <w:r>
          <w:fldChar w:fldCharType="end"/>
        </w:r>
      </w:hyperlink>
    </w:p>
    <w:p>
      <w:pPr>
        <w:pStyle w:val="TOC2"/>
        <w:tabs>
          <w:tab w:val="right" w:leader="dot" w:pos="8306"/>
        </w:tabs>
      </w:pPr>
      <w:hyperlink w:anchor="_Toc2851" w:history="1">
        <w:r>
          <w:rPr>
            <w:rFonts w:ascii="仿宋" w:eastAsia="仿宋" w:hAnsi="仿宋" w:cs="仿宋" w:hint="eastAsia"/>
            <w:lang w:eastAsia="zh-CN"/>
          </w:rPr>
          <w:t>(二)、医疗服务项目工艺技术设计方案</w:t>
        </w:r>
        <w:r>
          <w:tab/>
        </w:r>
        <w:r>
          <w:fldChar w:fldCharType="begin"/>
        </w:r>
        <w:r>
          <w:instrText xml:space="preserve"> PAGEREF _Toc2851 \h </w:instrText>
        </w:r>
        <w:r>
          <w:fldChar w:fldCharType="separate"/>
        </w:r>
        <w:r>
          <w:t>9</w:t>
        </w:r>
        <w:r>
          <w:fldChar w:fldCharType="end"/>
        </w:r>
      </w:hyperlink>
    </w:p>
    <w:p>
      <w:pPr>
        <w:pStyle w:val="TOC2"/>
        <w:tabs>
          <w:tab w:val="right" w:leader="dot" w:pos="8306"/>
        </w:tabs>
      </w:pPr>
      <w:hyperlink w:anchor="_Toc8246" w:history="1">
        <w:r>
          <w:rPr>
            <w:rFonts w:ascii="仿宋" w:eastAsia="仿宋" w:hAnsi="仿宋" w:cs="仿宋" w:hint="eastAsia"/>
            <w:lang w:eastAsia="zh-CN"/>
          </w:rPr>
          <w:t>(三)、设备选型方案</w:t>
        </w:r>
        <w:r>
          <w:tab/>
        </w:r>
        <w:r>
          <w:fldChar w:fldCharType="begin"/>
        </w:r>
        <w:r>
          <w:instrText xml:space="preserve"> PAGEREF _Toc8246 \h </w:instrText>
        </w:r>
        <w:r>
          <w:fldChar w:fldCharType="separate"/>
        </w:r>
        <w:r>
          <w:t>10</w:t>
        </w:r>
        <w:r>
          <w:fldChar w:fldCharType="end"/>
        </w:r>
      </w:hyperlink>
    </w:p>
    <w:p>
      <w:pPr>
        <w:pStyle w:val="TOC1"/>
        <w:tabs>
          <w:tab w:val="right" w:leader="dot" w:pos="8306"/>
        </w:tabs>
      </w:pPr>
      <w:hyperlink w:anchor="_Toc12938" w:history="1">
        <w:r>
          <w:rPr>
            <w:rFonts w:ascii="仿宋" w:eastAsia="仿宋" w:hAnsi="仿宋" w:cs="仿宋" w:hint="eastAsia"/>
            <w:lang w:eastAsia="zh-CN"/>
          </w:rPr>
          <w:t>四、医疗服务项目概论</w:t>
        </w:r>
        <w:r>
          <w:tab/>
        </w:r>
        <w:r>
          <w:fldChar w:fldCharType="begin"/>
        </w:r>
        <w:r>
          <w:instrText xml:space="preserve"> PAGEREF _Toc12938 \h </w:instrText>
        </w:r>
        <w:r>
          <w:fldChar w:fldCharType="separate"/>
        </w:r>
        <w:r>
          <w:t>12</w:t>
        </w:r>
        <w:r>
          <w:fldChar w:fldCharType="end"/>
        </w:r>
      </w:hyperlink>
    </w:p>
    <w:p>
      <w:pPr>
        <w:pStyle w:val="TOC2"/>
        <w:tabs>
          <w:tab w:val="right" w:leader="dot" w:pos="8306"/>
        </w:tabs>
      </w:pPr>
      <w:hyperlink w:anchor="_Toc3353" w:history="1">
        <w:r>
          <w:rPr>
            <w:rFonts w:ascii="仿宋" w:eastAsia="仿宋" w:hAnsi="仿宋" w:cs="仿宋" w:hint="eastAsia"/>
            <w:lang w:eastAsia="zh-CN"/>
          </w:rPr>
          <w:t>(一)、医疗服务项目概况</w:t>
        </w:r>
        <w:r>
          <w:tab/>
        </w:r>
        <w:r>
          <w:fldChar w:fldCharType="begin"/>
        </w:r>
        <w:r>
          <w:instrText xml:space="preserve"> PAGEREF _Toc3353 \h </w:instrText>
        </w:r>
        <w:r>
          <w:fldChar w:fldCharType="separate"/>
        </w:r>
        <w:r>
          <w:t>12</w:t>
        </w:r>
        <w:r>
          <w:fldChar w:fldCharType="end"/>
        </w:r>
      </w:hyperlink>
    </w:p>
    <w:p>
      <w:pPr>
        <w:pStyle w:val="TOC2"/>
        <w:tabs>
          <w:tab w:val="right" w:leader="dot" w:pos="8306"/>
        </w:tabs>
      </w:pPr>
      <w:hyperlink w:anchor="_Toc30261" w:history="1">
        <w:r>
          <w:rPr>
            <w:rFonts w:ascii="仿宋" w:eastAsia="仿宋" w:hAnsi="仿宋" w:cs="仿宋" w:hint="eastAsia"/>
            <w:lang w:eastAsia="zh-CN"/>
          </w:rPr>
          <w:t>(二)、医疗服务项目目标</w:t>
        </w:r>
        <w:r>
          <w:tab/>
        </w:r>
        <w:r>
          <w:fldChar w:fldCharType="begin"/>
        </w:r>
        <w:r>
          <w:instrText xml:space="preserve"> PAGEREF _Toc30261 \h </w:instrText>
        </w:r>
        <w:r>
          <w:fldChar w:fldCharType="separate"/>
        </w:r>
        <w:r>
          <w:t>14</w:t>
        </w:r>
        <w:r>
          <w:fldChar w:fldCharType="end"/>
        </w:r>
      </w:hyperlink>
    </w:p>
    <w:p>
      <w:pPr>
        <w:pStyle w:val="TOC2"/>
        <w:tabs>
          <w:tab w:val="right" w:leader="dot" w:pos="8306"/>
        </w:tabs>
      </w:pPr>
      <w:hyperlink w:anchor="_Toc2099" w:history="1">
        <w:r>
          <w:rPr>
            <w:rFonts w:ascii="仿宋" w:eastAsia="仿宋" w:hAnsi="仿宋" w:cs="仿宋" w:hint="eastAsia"/>
            <w:lang w:eastAsia="zh-CN"/>
          </w:rPr>
          <w:t>(三)、医疗服务项目提出的理由</w:t>
        </w:r>
        <w:r>
          <w:tab/>
        </w:r>
        <w:r>
          <w:fldChar w:fldCharType="begin"/>
        </w:r>
        <w:r>
          <w:instrText xml:space="preserve"> PAGEREF _Toc2099 \h </w:instrText>
        </w:r>
        <w:r>
          <w:fldChar w:fldCharType="separate"/>
        </w:r>
        <w:r>
          <w:t>15</w:t>
        </w:r>
        <w:r>
          <w:fldChar w:fldCharType="end"/>
        </w:r>
      </w:hyperlink>
    </w:p>
    <w:p>
      <w:pPr>
        <w:pStyle w:val="TOC2"/>
        <w:tabs>
          <w:tab w:val="right" w:leader="dot" w:pos="8306"/>
        </w:tabs>
      </w:pPr>
      <w:hyperlink w:anchor="_Toc821" w:history="1">
        <w:r>
          <w:rPr>
            <w:rFonts w:ascii="仿宋" w:eastAsia="仿宋" w:hAnsi="仿宋" w:cs="仿宋" w:hint="eastAsia"/>
            <w:lang w:eastAsia="zh-CN"/>
          </w:rPr>
          <w:t>(四)、医疗服务项目意义</w:t>
        </w:r>
        <w:r>
          <w:tab/>
        </w:r>
        <w:r>
          <w:fldChar w:fldCharType="begin"/>
        </w:r>
        <w:r>
          <w:instrText xml:space="preserve"> PAGEREF _Toc821 \h </w:instrText>
        </w:r>
        <w:r>
          <w:fldChar w:fldCharType="separate"/>
        </w:r>
        <w:r>
          <w:t>16</w:t>
        </w:r>
        <w:r>
          <w:fldChar w:fldCharType="end"/>
        </w:r>
      </w:hyperlink>
    </w:p>
    <w:p>
      <w:pPr>
        <w:pStyle w:val="TOC2"/>
        <w:tabs>
          <w:tab w:val="right" w:leader="dot" w:pos="8306"/>
        </w:tabs>
      </w:pPr>
      <w:hyperlink w:anchor="_Toc29806" w:history="1">
        <w:r>
          <w:rPr>
            <w:rFonts w:ascii="仿宋" w:eastAsia="仿宋" w:hAnsi="仿宋" w:cs="仿宋" w:hint="eastAsia"/>
            <w:lang w:eastAsia="zh-CN"/>
          </w:rPr>
          <w:t>(五)、医疗服务项目背景</w:t>
        </w:r>
        <w:r>
          <w:tab/>
        </w:r>
        <w:r>
          <w:fldChar w:fldCharType="begin"/>
        </w:r>
        <w:r>
          <w:instrText xml:space="preserve"> PAGEREF _Toc29806 \h </w:instrText>
        </w:r>
        <w:r>
          <w:fldChar w:fldCharType="separate"/>
        </w:r>
        <w:r>
          <w:t>17</w:t>
        </w:r>
        <w:r>
          <w:fldChar w:fldCharType="end"/>
        </w:r>
      </w:hyperlink>
    </w:p>
    <w:p>
      <w:pPr>
        <w:pStyle w:val="TOC1"/>
        <w:tabs>
          <w:tab w:val="right" w:leader="dot" w:pos="8306"/>
        </w:tabs>
      </w:pPr>
      <w:hyperlink w:anchor="_Toc23162" w:history="1">
        <w:r>
          <w:rPr>
            <w:rFonts w:ascii="仿宋" w:eastAsia="仿宋" w:hAnsi="仿宋" w:cs="仿宋" w:hint="eastAsia"/>
            <w:lang w:eastAsia="zh-CN"/>
          </w:rPr>
          <w:t>五、医疗服务项目可持续发展</w:t>
        </w:r>
        <w:r>
          <w:tab/>
        </w:r>
        <w:r>
          <w:fldChar w:fldCharType="begin"/>
        </w:r>
        <w:r>
          <w:instrText xml:space="preserve"> PAGEREF _Toc23162 \h </w:instrText>
        </w:r>
        <w:r>
          <w:fldChar w:fldCharType="separate"/>
        </w:r>
        <w:r>
          <w:t>18</w:t>
        </w:r>
        <w:r>
          <w:fldChar w:fldCharType="end"/>
        </w:r>
      </w:hyperlink>
    </w:p>
    <w:p>
      <w:pPr>
        <w:pStyle w:val="TOC2"/>
        <w:tabs>
          <w:tab w:val="right" w:leader="dot" w:pos="8306"/>
        </w:tabs>
      </w:pPr>
      <w:hyperlink w:anchor="_Toc6622" w:history="1">
        <w:r>
          <w:rPr>
            <w:rFonts w:ascii="仿宋" w:eastAsia="仿宋" w:hAnsi="仿宋" w:cs="仿宋" w:hint="eastAsia"/>
            <w:lang w:eastAsia="zh-CN"/>
          </w:rPr>
          <w:t>(一)、可持续战略与实践</w:t>
        </w:r>
        <w:r>
          <w:tab/>
        </w:r>
        <w:r>
          <w:fldChar w:fldCharType="begin"/>
        </w:r>
        <w:r>
          <w:instrText xml:space="preserve"> PAGEREF _Toc6622 \h </w:instrText>
        </w:r>
        <w:r>
          <w:fldChar w:fldCharType="separate"/>
        </w:r>
        <w:r>
          <w:t>18</w:t>
        </w:r>
        <w:r>
          <w:fldChar w:fldCharType="end"/>
        </w:r>
      </w:hyperlink>
    </w:p>
    <w:p>
      <w:pPr>
        <w:pStyle w:val="TOC2"/>
        <w:tabs>
          <w:tab w:val="right" w:leader="dot" w:pos="8306"/>
        </w:tabs>
      </w:pPr>
      <w:hyperlink w:anchor="_Toc27400" w:history="1">
        <w:r>
          <w:rPr>
            <w:rFonts w:ascii="仿宋" w:eastAsia="仿宋" w:hAnsi="仿宋" w:cs="仿宋" w:hint="eastAsia"/>
            <w:lang w:eastAsia="zh-CN"/>
          </w:rPr>
          <w:t>(二)、环保与社会责任</w:t>
        </w:r>
        <w:r>
          <w:tab/>
        </w:r>
        <w:r>
          <w:fldChar w:fldCharType="begin"/>
        </w:r>
        <w:r>
          <w:instrText xml:space="preserve"> PAGEREF _Toc27400 \h </w:instrText>
        </w:r>
        <w:r>
          <w:fldChar w:fldCharType="separate"/>
        </w:r>
        <w:r>
          <w:t>19</w:t>
        </w:r>
        <w:r>
          <w:fldChar w:fldCharType="end"/>
        </w:r>
      </w:hyperlink>
    </w:p>
    <w:p>
      <w:pPr>
        <w:pStyle w:val="TOC1"/>
        <w:tabs>
          <w:tab w:val="right" w:leader="dot" w:pos="8306"/>
        </w:tabs>
      </w:pPr>
      <w:hyperlink w:anchor="_Toc23989" w:history="1">
        <w:r>
          <w:rPr>
            <w:rFonts w:ascii="仿宋" w:eastAsia="仿宋" w:hAnsi="仿宋" w:cs="仿宋" w:hint="eastAsia"/>
            <w:lang w:eastAsia="zh-CN"/>
          </w:rPr>
          <w:t>六、医疗服务项目建设背景及必要性分析</w:t>
        </w:r>
        <w:r>
          <w:tab/>
        </w:r>
        <w:r>
          <w:fldChar w:fldCharType="begin"/>
        </w:r>
        <w:r>
          <w:instrText xml:space="preserve"> PAGEREF _Toc23989 \h </w:instrText>
        </w:r>
        <w:r>
          <w:fldChar w:fldCharType="separate"/>
        </w:r>
        <w:r>
          <w:t>20</w:t>
        </w:r>
        <w:r>
          <w:fldChar w:fldCharType="end"/>
        </w:r>
      </w:hyperlink>
    </w:p>
    <w:p>
      <w:pPr>
        <w:pStyle w:val="TOC2"/>
        <w:tabs>
          <w:tab w:val="right" w:leader="dot" w:pos="8306"/>
        </w:tabs>
      </w:pPr>
      <w:hyperlink w:anchor="_Toc22177" w:history="1">
        <w:r>
          <w:rPr>
            <w:rFonts w:ascii="仿宋" w:eastAsia="仿宋" w:hAnsi="仿宋" w:cs="仿宋" w:hint="eastAsia"/>
            <w:lang w:eastAsia="zh-CN"/>
          </w:rPr>
          <w:t>(一)、医疗服务项目背景分析</w:t>
        </w:r>
        <w:r>
          <w:tab/>
        </w:r>
        <w:r>
          <w:fldChar w:fldCharType="begin"/>
        </w:r>
        <w:r>
          <w:instrText xml:space="preserve"> PAGEREF _Toc22177 \h </w:instrText>
        </w:r>
        <w:r>
          <w:fldChar w:fldCharType="separate"/>
        </w:r>
        <w:r>
          <w:t>20</w:t>
        </w:r>
        <w:r>
          <w:fldChar w:fldCharType="end"/>
        </w:r>
      </w:hyperlink>
    </w:p>
    <w:p>
      <w:pPr>
        <w:pStyle w:val="TOC2"/>
        <w:tabs>
          <w:tab w:val="right" w:leader="dot" w:pos="8306"/>
        </w:tabs>
      </w:pPr>
      <w:hyperlink w:anchor="_Toc11958" w:history="1">
        <w:r>
          <w:rPr>
            <w:rFonts w:ascii="仿宋" w:eastAsia="仿宋" w:hAnsi="仿宋" w:cs="仿宋" w:hint="eastAsia"/>
            <w:lang w:eastAsia="zh-CN"/>
          </w:rPr>
          <w:t>(二)、医疗服务项目建设必要性分析</w:t>
        </w:r>
        <w:r>
          <w:tab/>
        </w:r>
        <w:r>
          <w:fldChar w:fldCharType="begin"/>
        </w:r>
        <w:r>
          <w:instrText xml:space="preserve"> PAGEREF _Toc11958 \h </w:instrText>
        </w:r>
        <w:r>
          <w:fldChar w:fldCharType="separate"/>
        </w:r>
        <w:r>
          <w:t>21</w:t>
        </w:r>
        <w:r>
          <w:fldChar w:fldCharType="end"/>
        </w:r>
      </w:hyperlink>
    </w:p>
    <w:p>
      <w:pPr>
        <w:pStyle w:val="TOC1"/>
        <w:tabs>
          <w:tab w:val="right" w:leader="dot" w:pos="8306"/>
        </w:tabs>
      </w:pPr>
      <w:hyperlink w:anchor="_Toc31958" w:history="1">
        <w:r>
          <w:rPr>
            <w:rFonts w:ascii="仿宋" w:eastAsia="仿宋" w:hAnsi="仿宋" w:cs="仿宋" w:hint="eastAsia"/>
            <w:lang w:eastAsia="zh-CN"/>
          </w:rPr>
          <w:t>七、医疗服务项目投资规划</w:t>
        </w:r>
        <w:r>
          <w:tab/>
        </w:r>
        <w:r>
          <w:fldChar w:fldCharType="begin"/>
        </w:r>
        <w:r>
          <w:instrText xml:space="preserve"> PAGEREF _Toc31958 \h </w:instrText>
        </w:r>
        <w:r>
          <w:fldChar w:fldCharType="separate"/>
        </w:r>
        <w:r>
          <w:t>23</w:t>
        </w:r>
        <w:r>
          <w:fldChar w:fldCharType="end"/>
        </w:r>
      </w:hyperlink>
    </w:p>
    <w:p>
      <w:pPr>
        <w:pStyle w:val="TOC2"/>
        <w:tabs>
          <w:tab w:val="right" w:leader="dot" w:pos="8306"/>
        </w:tabs>
      </w:pPr>
      <w:hyperlink w:anchor="_Toc29322" w:history="1">
        <w:r>
          <w:rPr>
            <w:rFonts w:ascii="仿宋" w:eastAsia="仿宋" w:hAnsi="仿宋" w:cs="仿宋" w:hint="eastAsia"/>
            <w:lang w:eastAsia="zh-CN"/>
          </w:rPr>
          <w:t>(一)、医疗服务项目总投资估算</w:t>
        </w:r>
        <w:r>
          <w:tab/>
        </w:r>
        <w:r>
          <w:fldChar w:fldCharType="begin"/>
        </w:r>
        <w:r>
          <w:instrText xml:space="preserve"> PAGEREF _Toc29322 \h </w:instrText>
        </w:r>
        <w:r>
          <w:fldChar w:fldCharType="separate"/>
        </w:r>
        <w:r>
          <w:t>23</w:t>
        </w:r>
        <w:r>
          <w:fldChar w:fldCharType="end"/>
        </w:r>
      </w:hyperlink>
    </w:p>
    <w:p>
      <w:pPr>
        <w:pStyle w:val="TOC2"/>
        <w:tabs>
          <w:tab w:val="right" w:leader="dot" w:pos="8306"/>
        </w:tabs>
      </w:pPr>
      <w:hyperlink w:anchor="_Toc1959" w:history="1">
        <w:r>
          <w:rPr>
            <w:rFonts w:ascii="仿宋" w:eastAsia="仿宋" w:hAnsi="仿宋" w:cs="仿宋" w:hint="eastAsia"/>
            <w:lang w:eastAsia="zh-CN"/>
          </w:rPr>
          <w:t>(二)、资金筹措</w:t>
        </w:r>
        <w:r>
          <w:tab/>
        </w:r>
        <w:r>
          <w:fldChar w:fldCharType="begin"/>
        </w:r>
        <w:r>
          <w:instrText xml:space="preserve"> PAGEREF _Toc1959 \h </w:instrText>
        </w:r>
        <w:r>
          <w:fldChar w:fldCharType="separate"/>
        </w:r>
        <w:r>
          <w:t>24</w:t>
        </w:r>
        <w:r>
          <w:fldChar w:fldCharType="end"/>
        </w:r>
      </w:hyperlink>
    </w:p>
    <w:p>
      <w:pPr>
        <w:pStyle w:val="TOC1"/>
        <w:tabs>
          <w:tab w:val="right" w:leader="dot" w:pos="8306"/>
        </w:tabs>
      </w:pPr>
      <w:hyperlink w:anchor="_Toc25177" w:history="1">
        <w:r>
          <w:rPr>
            <w:rFonts w:ascii="仿宋" w:eastAsia="仿宋" w:hAnsi="仿宋" w:cs="仿宋" w:hint="eastAsia"/>
            <w:lang w:eastAsia="zh-CN"/>
          </w:rPr>
          <w:t>八、医疗服务项目风险管理</w:t>
        </w:r>
        <w:r>
          <w:tab/>
        </w:r>
        <w:r>
          <w:fldChar w:fldCharType="begin"/>
        </w:r>
        <w:r>
          <w:instrText xml:space="preserve"> PAGEREF _Toc25177 \h </w:instrText>
        </w:r>
        <w:r>
          <w:fldChar w:fldCharType="separate"/>
        </w:r>
        <w:r>
          <w:t>25</w:t>
        </w:r>
        <w:r>
          <w:fldChar w:fldCharType="end"/>
        </w:r>
      </w:hyperlink>
    </w:p>
    <w:p>
      <w:pPr>
        <w:pStyle w:val="TOC2"/>
        <w:tabs>
          <w:tab w:val="right" w:leader="dot" w:pos="8306"/>
        </w:tabs>
      </w:pPr>
      <w:hyperlink w:anchor="_Toc19989" w:history="1">
        <w:r>
          <w:rPr>
            <w:rFonts w:ascii="仿宋" w:eastAsia="仿宋" w:hAnsi="仿宋" w:cs="仿宋" w:hint="eastAsia"/>
            <w:lang w:eastAsia="zh-CN"/>
          </w:rPr>
          <w:t>(一)、风险识别与评估</w:t>
        </w:r>
        <w:r>
          <w:tab/>
        </w:r>
        <w:r>
          <w:fldChar w:fldCharType="begin"/>
        </w:r>
        <w:r>
          <w:instrText xml:space="preserve"> PAGEREF _Toc19989 \h </w:instrText>
        </w:r>
        <w:r>
          <w:fldChar w:fldCharType="separate"/>
        </w:r>
        <w:r>
          <w:t>25</w:t>
        </w:r>
        <w:r>
          <w:fldChar w:fldCharType="end"/>
        </w:r>
      </w:hyperlink>
    </w:p>
    <w:p>
      <w:pPr>
        <w:pStyle w:val="TOC2"/>
        <w:tabs>
          <w:tab w:val="right" w:leader="dot" w:pos="8306"/>
        </w:tabs>
      </w:pPr>
      <w:hyperlink w:anchor="_Toc31129" w:history="1">
        <w:r>
          <w:rPr>
            <w:rFonts w:ascii="仿宋" w:eastAsia="仿宋" w:hAnsi="仿宋" w:cs="仿宋" w:hint="eastAsia"/>
            <w:lang w:eastAsia="zh-CN"/>
          </w:rPr>
          <w:t>(二)、风险应对策略</w:t>
        </w:r>
        <w:r>
          <w:tab/>
        </w:r>
        <w:r>
          <w:fldChar w:fldCharType="begin"/>
        </w:r>
        <w:r>
          <w:instrText xml:space="preserve"> PAGEREF _Toc31129 \h </w:instrText>
        </w:r>
        <w:r>
          <w:fldChar w:fldCharType="separate"/>
        </w:r>
        <w:r>
          <w:t>26</w:t>
        </w:r>
        <w:r>
          <w:fldChar w:fldCharType="end"/>
        </w:r>
      </w:hyperlink>
    </w:p>
    <w:p>
      <w:pPr>
        <w:pStyle w:val="TOC2"/>
        <w:tabs>
          <w:tab w:val="right" w:leader="dot" w:pos="8306"/>
        </w:tabs>
      </w:pPr>
      <w:hyperlink w:anchor="_Toc17493" w:history="1">
        <w:r>
          <w:rPr>
            <w:rFonts w:ascii="仿宋" w:eastAsia="仿宋" w:hAnsi="仿宋" w:cs="仿宋" w:hint="eastAsia"/>
            <w:lang w:eastAsia="zh-CN"/>
          </w:rPr>
          <w:t>(三)、风险监控与控制</w:t>
        </w:r>
        <w:r>
          <w:tab/>
        </w:r>
        <w:r>
          <w:fldChar w:fldCharType="begin"/>
        </w:r>
        <w:r>
          <w:instrText xml:space="preserve"> PAGEREF _Toc17493 \h </w:instrText>
        </w:r>
        <w:r>
          <w:fldChar w:fldCharType="separate"/>
        </w:r>
        <w:r>
          <w:t>28</w:t>
        </w:r>
        <w:r>
          <w:fldChar w:fldCharType="end"/>
        </w:r>
      </w:hyperlink>
    </w:p>
    <w:p>
      <w:pPr>
        <w:pStyle w:val="TOC1"/>
        <w:tabs>
          <w:tab w:val="right" w:leader="dot" w:pos="8306"/>
        </w:tabs>
      </w:pPr>
      <w:hyperlink w:anchor="_Toc28663" w:history="1">
        <w:r>
          <w:rPr>
            <w:rFonts w:ascii="仿宋" w:eastAsia="仿宋" w:hAnsi="仿宋" w:cs="仿宋" w:hint="eastAsia"/>
            <w:lang w:eastAsia="zh-CN"/>
          </w:rPr>
          <w:t>九、医疗服务项目人力资源培养与发展</w:t>
        </w:r>
        <w:r>
          <w:tab/>
        </w:r>
        <w:r>
          <w:fldChar w:fldCharType="begin"/>
        </w:r>
        <w:r>
          <w:instrText xml:space="preserve"> PAGEREF _Toc28663 \h </w:instrText>
        </w:r>
        <w:r>
          <w:fldChar w:fldCharType="separate"/>
        </w:r>
        <w:r>
          <w:t>29</w:t>
        </w:r>
        <w:r>
          <w:fldChar w:fldCharType="end"/>
        </w:r>
      </w:hyperlink>
    </w:p>
    <w:p>
      <w:pPr>
        <w:pStyle w:val="TOC2"/>
        <w:tabs>
          <w:tab w:val="right" w:leader="dot" w:pos="8306"/>
        </w:tabs>
      </w:pPr>
      <w:hyperlink w:anchor="_Toc11908" w:history="1">
        <w:r>
          <w:rPr>
            <w:rFonts w:ascii="仿宋" w:eastAsia="仿宋" w:hAnsi="仿宋" w:cs="仿宋" w:hint="eastAsia"/>
            <w:lang w:eastAsia="zh-CN"/>
          </w:rPr>
          <w:t>(一)、人才需求与规划</w:t>
        </w:r>
        <w:r>
          <w:tab/>
        </w:r>
        <w:r>
          <w:fldChar w:fldCharType="begin"/>
        </w:r>
        <w:r>
          <w:instrText xml:space="preserve"> PAGEREF _Toc11908 \h </w:instrText>
        </w:r>
        <w:r>
          <w:fldChar w:fldCharType="separate"/>
        </w:r>
        <w:r>
          <w:t>29</w:t>
        </w:r>
        <w:r>
          <w:fldChar w:fldCharType="end"/>
        </w:r>
      </w:hyperlink>
    </w:p>
    <w:p>
      <w:pPr>
        <w:pStyle w:val="TOC2"/>
        <w:tabs>
          <w:tab w:val="right" w:leader="dot" w:pos="8306"/>
        </w:tabs>
      </w:pPr>
      <w:hyperlink w:anchor="_Toc16308" w:history="1">
        <w:r>
          <w:rPr>
            <w:rFonts w:ascii="仿宋" w:eastAsia="仿宋" w:hAnsi="仿宋" w:cs="仿宋" w:hint="eastAsia"/>
            <w:lang w:eastAsia="zh-CN"/>
          </w:rPr>
          <w:t>(二)、培训与发展计划</w:t>
        </w:r>
        <w:r>
          <w:tab/>
        </w:r>
        <w:r>
          <w:fldChar w:fldCharType="begin"/>
        </w:r>
        <w:r>
          <w:instrText xml:space="preserve"> PAGEREF _Toc16308 \h </w:instrText>
        </w:r>
        <w:r>
          <w:fldChar w:fldCharType="separate"/>
        </w:r>
        <w:r>
          <w:t>29</w:t>
        </w:r>
        <w:r>
          <w:fldChar w:fldCharType="end"/>
        </w:r>
      </w:hyperlink>
    </w:p>
    <w:p>
      <w:pPr>
        <w:pStyle w:val="TOC1"/>
        <w:tabs>
          <w:tab w:val="right" w:leader="dot" w:pos="8306"/>
        </w:tabs>
      </w:pPr>
      <w:hyperlink w:anchor="_Toc12810" w:history="1">
        <w:r>
          <w:rPr>
            <w:rFonts w:ascii="仿宋" w:eastAsia="仿宋" w:hAnsi="仿宋" w:cs="仿宋" w:hint="eastAsia"/>
            <w:lang w:eastAsia="zh-CN"/>
          </w:rPr>
          <w:t>十、医疗服务项目创新与研发</w:t>
        </w:r>
        <w:r>
          <w:tab/>
        </w:r>
        <w:r>
          <w:fldChar w:fldCharType="begin"/>
        </w:r>
        <w:r>
          <w:instrText xml:space="preserve"> PAGEREF _Toc12810 \h </w:instrText>
        </w:r>
        <w:r>
          <w:fldChar w:fldCharType="separate"/>
        </w:r>
        <w:r>
          <w:t>30</w:t>
        </w:r>
        <w:r>
          <w:fldChar w:fldCharType="end"/>
        </w:r>
      </w:hyperlink>
    </w:p>
    <w:p>
      <w:pPr>
        <w:pStyle w:val="TOC2"/>
        <w:tabs>
          <w:tab w:val="right" w:leader="dot" w:pos="8306"/>
        </w:tabs>
      </w:pPr>
      <w:hyperlink w:anchor="_Toc1029" w:history="1">
        <w:r>
          <w:rPr>
            <w:rFonts w:ascii="仿宋" w:eastAsia="仿宋" w:hAnsi="仿宋" w:cs="仿宋" w:hint="eastAsia"/>
            <w:lang w:eastAsia="zh-CN"/>
          </w:rPr>
          <w:t>(一)、创新策略与方向</w:t>
        </w:r>
        <w:r>
          <w:tab/>
        </w:r>
        <w:r>
          <w:fldChar w:fldCharType="begin"/>
        </w:r>
        <w:r>
          <w:instrText xml:space="preserve"> PAGEREF _Toc1029 \h </w:instrText>
        </w:r>
        <w:r>
          <w:fldChar w:fldCharType="separate"/>
        </w:r>
        <w:r>
          <w:t>30</w:t>
        </w:r>
        <w:r>
          <w:fldChar w:fldCharType="end"/>
        </w:r>
      </w:hyperlink>
    </w:p>
    <w:p>
      <w:pPr>
        <w:pStyle w:val="TOC2"/>
        <w:tabs>
          <w:tab w:val="right" w:leader="dot" w:pos="8306"/>
        </w:tabs>
      </w:pPr>
      <w:hyperlink w:anchor="_Toc785" w:history="1">
        <w:r>
          <w:rPr>
            <w:rFonts w:ascii="仿宋" w:eastAsia="仿宋" w:hAnsi="仿宋" w:cs="仿宋" w:hint="eastAsia"/>
            <w:lang w:eastAsia="zh-CN"/>
          </w:rPr>
          <w:t>(二)、研发规划与投入</w:t>
        </w:r>
        <w:r>
          <w:tab/>
        </w:r>
        <w:r>
          <w:fldChar w:fldCharType="begin"/>
        </w:r>
        <w:r>
          <w:instrText xml:space="preserve"> PAGEREF _Toc785 \h </w:instrText>
        </w:r>
        <w:r>
          <w:fldChar w:fldCharType="separate"/>
        </w:r>
        <w:r>
          <w:t>31</w:t>
        </w:r>
        <w:r>
          <w:fldChar w:fldCharType="end"/>
        </w:r>
      </w:hyperlink>
    </w:p>
    <w:p>
      <w:pPr>
        <w:pStyle w:val="TOC1"/>
        <w:tabs>
          <w:tab w:val="right" w:leader="dot" w:pos="8306"/>
        </w:tabs>
      </w:pPr>
      <w:hyperlink w:anchor="_Toc5924" w:history="1">
        <w:r>
          <w:rPr>
            <w:rFonts w:ascii="仿宋" w:eastAsia="仿宋" w:hAnsi="仿宋" w:cs="仿宋" w:hint="eastAsia"/>
            <w:lang w:eastAsia="zh-CN"/>
          </w:rPr>
          <w:t>十一、医疗服务项目人力资源管理</w:t>
        </w:r>
        <w:r>
          <w:tab/>
        </w:r>
        <w:r>
          <w:fldChar w:fldCharType="begin"/>
        </w:r>
        <w:r>
          <w:instrText xml:space="preserve"> PAGEREF _Toc5924 \h </w:instrText>
        </w:r>
        <w:r>
          <w:fldChar w:fldCharType="separate"/>
        </w:r>
        <w:r>
          <w:t>33</w:t>
        </w:r>
        <w:r>
          <w:fldChar w:fldCharType="end"/>
        </w:r>
      </w:hyperlink>
    </w:p>
    <w:p>
      <w:pPr>
        <w:pStyle w:val="TOC2"/>
        <w:tabs>
          <w:tab w:val="right" w:leader="dot" w:pos="8306"/>
        </w:tabs>
      </w:pPr>
      <w:hyperlink w:anchor="_Toc5818" w:history="1">
        <w:r>
          <w:rPr>
            <w:rFonts w:ascii="仿宋" w:eastAsia="仿宋" w:hAnsi="仿宋" w:cs="仿宋" w:hint="eastAsia"/>
            <w:lang w:eastAsia="zh-CN"/>
          </w:rPr>
          <w:t>(一)、建立健全的预算管理制度</w:t>
        </w:r>
        <w:r>
          <w:tab/>
        </w:r>
        <w:r>
          <w:fldChar w:fldCharType="begin"/>
        </w:r>
        <w:r>
          <w:instrText xml:space="preserve"> PAGEREF _Toc5818 \h </w:instrText>
        </w:r>
        <w:r>
          <w:fldChar w:fldCharType="separate"/>
        </w:r>
        <w:r>
          <w:t>33</w:t>
        </w:r>
        <w:r>
          <w:fldChar w:fldCharType="end"/>
        </w:r>
      </w:hyperlink>
    </w:p>
    <w:p>
      <w:pPr>
        <w:pStyle w:val="TOC2"/>
        <w:tabs>
          <w:tab w:val="right" w:leader="dot" w:pos="8306"/>
        </w:tabs>
      </w:pPr>
      <w:hyperlink w:anchor="_Toc22070" w:history="1">
        <w:r>
          <w:rPr>
            <w:rFonts w:ascii="仿宋" w:eastAsia="仿宋" w:hAnsi="仿宋" w:cs="仿宋" w:hint="eastAsia"/>
            <w:lang w:eastAsia="zh-CN"/>
          </w:rPr>
          <w:t>(二)、加强资金流动监控</w:t>
        </w:r>
        <w:r>
          <w:tab/>
        </w:r>
        <w:r>
          <w:fldChar w:fldCharType="begin"/>
        </w:r>
        <w:r>
          <w:instrText xml:space="preserve"> PAGEREF _Toc22070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25" w:history="1">
        <w:r>
          <w:rPr>
            <w:rFonts w:ascii="仿宋" w:eastAsia="仿宋" w:hAnsi="仿宋" w:cs="仿宋" w:hint="eastAsia"/>
            <w:lang w:eastAsia="zh-CN"/>
          </w:rPr>
          <w:t>(三)、制定完善的风险控制机制</w:t>
        </w:r>
        <w:r>
          <w:tab/>
        </w:r>
        <w:r>
          <w:fldChar w:fldCharType="begin"/>
        </w:r>
        <w:r>
          <w:instrText xml:space="preserve"> PAGEREF _Toc18425 \h </w:instrText>
        </w:r>
        <w:r>
          <w:fldChar w:fldCharType="separate"/>
        </w:r>
        <w:r>
          <w:t>36</w:t>
        </w:r>
        <w:r>
          <w:fldChar w:fldCharType="end"/>
        </w:r>
      </w:hyperlink>
    </w:p>
    <w:p>
      <w:pPr>
        <w:pStyle w:val="TOC2"/>
        <w:tabs>
          <w:tab w:val="right" w:leader="dot" w:pos="8306"/>
        </w:tabs>
      </w:pPr>
      <w:hyperlink w:anchor="_Toc24893" w:history="1">
        <w:r>
          <w:rPr>
            <w:rFonts w:ascii="仿宋" w:eastAsia="仿宋" w:hAnsi="仿宋" w:cs="仿宋" w:hint="eastAsia"/>
            <w:lang w:eastAsia="zh-CN"/>
          </w:rPr>
          <w:t>(四)、优化成本管理</w:t>
        </w:r>
        <w:r>
          <w:tab/>
        </w:r>
        <w:r>
          <w:fldChar w:fldCharType="begin"/>
        </w:r>
        <w:r>
          <w:instrText xml:space="preserve"> PAGEREF _Toc24893 \h </w:instrText>
        </w:r>
        <w:r>
          <w:fldChar w:fldCharType="separate"/>
        </w:r>
        <w:r>
          <w:t>37</w:t>
        </w:r>
        <w:r>
          <w:fldChar w:fldCharType="end"/>
        </w:r>
      </w:hyperlink>
    </w:p>
    <w:p>
      <w:pPr>
        <w:pStyle w:val="TOC1"/>
        <w:tabs>
          <w:tab w:val="right" w:leader="dot" w:pos="8306"/>
        </w:tabs>
      </w:pPr>
      <w:hyperlink w:anchor="_Toc3127" w:history="1">
        <w:r>
          <w:rPr>
            <w:rFonts w:ascii="仿宋" w:eastAsia="仿宋" w:hAnsi="仿宋" w:cs="仿宋" w:hint="eastAsia"/>
            <w:lang w:eastAsia="zh-CN"/>
          </w:rPr>
          <w:t>十二、医疗服务项目环境影响分析</w:t>
        </w:r>
        <w:r>
          <w:tab/>
        </w:r>
        <w:r>
          <w:fldChar w:fldCharType="begin"/>
        </w:r>
        <w:r>
          <w:instrText xml:space="preserve"> PAGEREF _Toc3127 \h </w:instrText>
        </w:r>
        <w:r>
          <w:fldChar w:fldCharType="separate"/>
        </w:r>
        <w:r>
          <w:t>38</w:t>
        </w:r>
        <w:r>
          <w:fldChar w:fldCharType="end"/>
        </w:r>
      </w:hyperlink>
    </w:p>
    <w:p>
      <w:pPr>
        <w:pStyle w:val="TOC2"/>
        <w:tabs>
          <w:tab w:val="right" w:leader="dot" w:pos="8306"/>
        </w:tabs>
      </w:pPr>
      <w:hyperlink w:anchor="_Toc8103" w:history="1">
        <w:r>
          <w:rPr>
            <w:rFonts w:ascii="仿宋" w:eastAsia="仿宋" w:hAnsi="仿宋" w:cs="仿宋" w:hint="eastAsia"/>
            <w:lang w:eastAsia="zh-CN"/>
          </w:rPr>
          <w:t>(一)、建设区域环境质量现状</w:t>
        </w:r>
        <w:r>
          <w:tab/>
        </w:r>
        <w:r>
          <w:fldChar w:fldCharType="begin"/>
        </w:r>
        <w:r>
          <w:instrText xml:space="preserve"> PAGEREF _Toc8103 \h </w:instrText>
        </w:r>
        <w:r>
          <w:fldChar w:fldCharType="separate"/>
        </w:r>
        <w:r>
          <w:t>38</w:t>
        </w:r>
        <w:r>
          <w:fldChar w:fldCharType="end"/>
        </w:r>
      </w:hyperlink>
    </w:p>
    <w:p>
      <w:pPr>
        <w:pStyle w:val="TOC2"/>
        <w:tabs>
          <w:tab w:val="right" w:leader="dot" w:pos="8306"/>
        </w:tabs>
      </w:pPr>
      <w:hyperlink w:anchor="_Toc32305" w:history="1">
        <w:r>
          <w:rPr>
            <w:rFonts w:ascii="仿宋" w:eastAsia="仿宋" w:hAnsi="仿宋" w:cs="仿宋" w:hint="eastAsia"/>
            <w:lang w:eastAsia="zh-CN"/>
          </w:rPr>
          <w:t>(二)、建设期环境保护</w:t>
        </w:r>
        <w:r>
          <w:tab/>
        </w:r>
        <w:r>
          <w:fldChar w:fldCharType="begin"/>
        </w:r>
        <w:r>
          <w:instrText xml:space="preserve"> PAGEREF _Toc32305 \h </w:instrText>
        </w:r>
        <w:r>
          <w:fldChar w:fldCharType="separate"/>
        </w:r>
        <w:r>
          <w:t>40</w:t>
        </w:r>
        <w:r>
          <w:fldChar w:fldCharType="end"/>
        </w:r>
      </w:hyperlink>
    </w:p>
    <w:p>
      <w:pPr>
        <w:pStyle w:val="TOC2"/>
        <w:tabs>
          <w:tab w:val="right" w:leader="dot" w:pos="8306"/>
        </w:tabs>
      </w:pPr>
      <w:hyperlink w:anchor="_Toc30895" w:history="1">
        <w:r>
          <w:rPr>
            <w:rFonts w:ascii="仿宋" w:eastAsia="仿宋" w:hAnsi="仿宋" w:cs="仿宋" w:hint="eastAsia"/>
            <w:lang w:eastAsia="zh-CN"/>
          </w:rPr>
          <w:t>(三)、运营期环境保护</w:t>
        </w:r>
        <w:r>
          <w:tab/>
        </w:r>
        <w:r>
          <w:fldChar w:fldCharType="begin"/>
        </w:r>
        <w:r>
          <w:instrText xml:space="preserve"> PAGEREF _Toc30895 \h </w:instrText>
        </w:r>
        <w:r>
          <w:fldChar w:fldCharType="separate"/>
        </w:r>
        <w:r>
          <w:t>41</w:t>
        </w:r>
        <w:r>
          <w:fldChar w:fldCharType="end"/>
        </w:r>
      </w:hyperlink>
    </w:p>
    <w:p>
      <w:pPr>
        <w:pStyle w:val="TOC2"/>
        <w:tabs>
          <w:tab w:val="right" w:leader="dot" w:pos="8306"/>
        </w:tabs>
      </w:pPr>
      <w:hyperlink w:anchor="_Toc16729" w:history="1">
        <w:r>
          <w:rPr>
            <w:rFonts w:ascii="仿宋" w:eastAsia="仿宋" w:hAnsi="仿宋" w:cs="仿宋" w:hint="eastAsia"/>
            <w:lang w:eastAsia="zh-CN"/>
          </w:rPr>
          <w:t>(四)、医疗服务项目建设对区域经济的影响</w:t>
        </w:r>
        <w:r>
          <w:tab/>
        </w:r>
        <w:r>
          <w:fldChar w:fldCharType="begin"/>
        </w:r>
        <w:r>
          <w:instrText xml:space="preserve"> PAGEREF _Toc16729 \h </w:instrText>
        </w:r>
        <w:r>
          <w:fldChar w:fldCharType="separate"/>
        </w:r>
        <w:r>
          <w:t>42</w:t>
        </w:r>
        <w:r>
          <w:fldChar w:fldCharType="end"/>
        </w:r>
      </w:hyperlink>
    </w:p>
    <w:p>
      <w:pPr>
        <w:pStyle w:val="TOC2"/>
        <w:tabs>
          <w:tab w:val="right" w:leader="dot" w:pos="8306"/>
        </w:tabs>
      </w:pPr>
      <w:hyperlink w:anchor="_Toc2053" w:history="1">
        <w:r>
          <w:rPr>
            <w:rFonts w:ascii="仿宋" w:eastAsia="仿宋" w:hAnsi="仿宋" w:cs="仿宋" w:hint="eastAsia"/>
            <w:lang w:eastAsia="zh-CN"/>
          </w:rPr>
          <w:t>(五)、废弃物处理</w:t>
        </w:r>
        <w:r>
          <w:tab/>
        </w:r>
        <w:r>
          <w:fldChar w:fldCharType="begin"/>
        </w:r>
        <w:r>
          <w:instrText xml:space="preserve"> PAGEREF _Toc2053 \h </w:instrText>
        </w:r>
        <w:r>
          <w:fldChar w:fldCharType="separate"/>
        </w:r>
        <w:r>
          <w:t>44</w:t>
        </w:r>
        <w:r>
          <w:fldChar w:fldCharType="end"/>
        </w:r>
      </w:hyperlink>
    </w:p>
    <w:p>
      <w:pPr>
        <w:pStyle w:val="TOC2"/>
        <w:tabs>
          <w:tab w:val="right" w:leader="dot" w:pos="8306"/>
        </w:tabs>
      </w:pPr>
      <w:hyperlink w:anchor="_Toc32567" w:history="1">
        <w:r>
          <w:rPr>
            <w:rFonts w:ascii="仿宋" w:eastAsia="仿宋" w:hAnsi="仿宋" w:cs="仿宋" w:hint="eastAsia"/>
            <w:lang w:eastAsia="zh-CN"/>
          </w:rPr>
          <w:t>(六)、特殊环境影响分析</w:t>
        </w:r>
        <w:r>
          <w:tab/>
        </w:r>
        <w:r>
          <w:fldChar w:fldCharType="begin"/>
        </w:r>
        <w:r>
          <w:instrText xml:space="preserve"> PAGEREF _Toc32567 \h </w:instrText>
        </w:r>
        <w:r>
          <w:fldChar w:fldCharType="separate"/>
        </w:r>
        <w:r>
          <w:t>45</w:t>
        </w:r>
        <w:r>
          <w:fldChar w:fldCharType="end"/>
        </w:r>
      </w:hyperlink>
    </w:p>
    <w:p>
      <w:pPr>
        <w:pStyle w:val="TOC2"/>
        <w:tabs>
          <w:tab w:val="right" w:leader="dot" w:pos="8306"/>
        </w:tabs>
      </w:pPr>
      <w:hyperlink w:anchor="_Toc28790" w:history="1">
        <w:r>
          <w:rPr>
            <w:rFonts w:ascii="仿宋" w:eastAsia="仿宋" w:hAnsi="仿宋" w:cs="仿宋" w:hint="eastAsia"/>
            <w:lang w:eastAsia="zh-CN"/>
          </w:rPr>
          <w:t>(七)、清洁生产</w:t>
        </w:r>
        <w:r>
          <w:tab/>
        </w:r>
        <w:r>
          <w:fldChar w:fldCharType="begin"/>
        </w:r>
        <w:r>
          <w:instrText xml:space="preserve"> PAGEREF _Toc28790 \h </w:instrText>
        </w:r>
        <w:r>
          <w:fldChar w:fldCharType="separate"/>
        </w:r>
        <w:r>
          <w:t>46</w:t>
        </w:r>
        <w:r>
          <w:fldChar w:fldCharType="end"/>
        </w:r>
      </w:hyperlink>
    </w:p>
    <w:p>
      <w:pPr>
        <w:pStyle w:val="TOC2"/>
        <w:tabs>
          <w:tab w:val="right" w:leader="dot" w:pos="8306"/>
        </w:tabs>
      </w:pPr>
      <w:hyperlink w:anchor="_Toc12005" w:history="1">
        <w:r>
          <w:rPr>
            <w:rFonts w:ascii="仿宋" w:eastAsia="仿宋" w:hAnsi="仿宋" w:cs="仿宋" w:hint="eastAsia"/>
            <w:lang w:eastAsia="zh-CN"/>
          </w:rPr>
          <w:t>(八)、环境保护综合评价</w:t>
        </w:r>
        <w:r>
          <w:tab/>
        </w:r>
        <w:r>
          <w:fldChar w:fldCharType="begin"/>
        </w:r>
        <w:r>
          <w:instrText xml:space="preserve"> PAGEREF _Toc12005 \h </w:instrText>
        </w:r>
        <w:r>
          <w:fldChar w:fldCharType="separate"/>
        </w:r>
        <w:r>
          <w:t>48</w:t>
        </w:r>
        <w:r>
          <w:fldChar w:fldCharType="end"/>
        </w:r>
      </w:hyperlink>
    </w:p>
    <w:p>
      <w:pPr>
        <w:pStyle w:val="TOC1"/>
        <w:tabs>
          <w:tab w:val="right" w:leader="dot" w:pos="8306"/>
        </w:tabs>
      </w:pPr>
      <w:hyperlink w:anchor="_Toc14591" w:history="1">
        <w:r>
          <w:rPr>
            <w:rFonts w:ascii="仿宋" w:eastAsia="仿宋" w:hAnsi="仿宋" w:cs="仿宋" w:hint="eastAsia"/>
            <w:lang w:eastAsia="zh-CN"/>
          </w:rPr>
          <w:t>十三、医疗服务项目实施保障措施</w:t>
        </w:r>
        <w:r>
          <w:tab/>
        </w:r>
        <w:r>
          <w:fldChar w:fldCharType="begin"/>
        </w:r>
        <w:r>
          <w:instrText xml:space="preserve"> PAGEREF _Toc14591 \h </w:instrText>
        </w:r>
        <w:r>
          <w:fldChar w:fldCharType="separate"/>
        </w:r>
        <w:r>
          <w:t>49</w:t>
        </w:r>
        <w:r>
          <w:fldChar w:fldCharType="end"/>
        </w:r>
      </w:hyperlink>
    </w:p>
    <w:p>
      <w:pPr>
        <w:pStyle w:val="TOC2"/>
        <w:tabs>
          <w:tab w:val="right" w:leader="dot" w:pos="8306"/>
        </w:tabs>
      </w:pPr>
      <w:hyperlink w:anchor="_Toc5810" w:history="1">
        <w:r>
          <w:rPr>
            <w:rFonts w:ascii="仿宋" w:eastAsia="仿宋" w:hAnsi="仿宋" w:cs="仿宋" w:hint="eastAsia"/>
            <w:lang w:eastAsia="zh-CN"/>
          </w:rPr>
          <w:t>(一)、医疗服务项目实施保障机制</w:t>
        </w:r>
        <w:r>
          <w:tab/>
        </w:r>
        <w:r>
          <w:fldChar w:fldCharType="begin"/>
        </w:r>
        <w:r>
          <w:instrText xml:space="preserve"> PAGEREF _Toc5810 \h </w:instrText>
        </w:r>
        <w:r>
          <w:fldChar w:fldCharType="separate"/>
        </w:r>
        <w:r>
          <w:t>49</w:t>
        </w:r>
        <w:r>
          <w:fldChar w:fldCharType="end"/>
        </w:r>
      </w:hyperlink>
    </w:p>
    <w:p>
      <w:pPr>
        <w:pStyle w:val="TOC2"/>
        <w:tabs>
          <w:tab w:val="right" w:leader="dot" w:pos="8306"/>
        </w:tabs>
      </w:pPr>
      <w:hyperlink w:anchor="_Toc25862" w:history="1">
        <w:r>
          <w:rPr>
            <w:rFonts w:ascii="仿宋" w:eastAsia="仿宋" w:hAnsi="仿宋" w:cs="仿宋" w:hint="eastAsia"/>
            <w:lang w:eastAsia="zh-CN"/>
          </w:rPr>
          <w:t>(二)、医疗服务项目法律合规要求</w:t>
        </w:r>
        <w:r>
          <w:tab/>
        </w:r>
        <w:r>
          <w:fldChar w:fldCharType="begin"/>
        </w:r>
        <w:r>
          <w:instrText xml:space="preserve"> PAGEREF _Toc25862 \h </w:instrText>
        </w:r>
        <w:r>
          <w:fldChar w:fldCharType="separate"/>
        </w:r>
        <w:r>
          <w:t>52</w:t>
        </w:r>
        <w:r>
          <w:fldChar w:fldCharType="end"/>
        </w:r>
      </w:hyperlink>
    </w:p>
    <w:p>
      <w:pPr>
        <w:pStyle w:val="TOC2"/>
        <w:tabs>
          <w:tab w:val="right" w:leader="dot" w:pos="8306"/>
        </w:tabs>
      </w:pPr>
      <w:hyperlink w:anchor="_Toc29035" w:history="1">
        <w:r>
          <w:rPr>
            <w:rFonts w:ascii="仿宋" w:eastAsia="仿宋" w:hAnsi="仿宋" w:cs="仿宋" w:hint="eastAsia"/>
            <w:lang w:eastAsia="zh-CN"/>
          </w:rPr>
          <w:t>(三)、医疗服务项目合同管理与法律事务</w:t>
        </w:r>
        <w:r>
          <w:tab/>
        </w:r>
        <w:r>
          <w:fldChar w:fldCharType="begin"/>
        </w:r>
        <w:r>
          <w:instrText xml:space="preserve"> PAGEREF _Toc29035 \h </w:instrText>
        </w:r>
        <w:r>
          <w:fldChar w:fldCharType="separate"/>
        </w:r>
        <w:r>
          <w:t>56</w:t>
        </w:r>
        <w:r>
          <w:fldChar w:fldCharType="end"/>
        </w:r>
      </w:hyperlink>
    </w:p>
    <w:p>
      <w:pPr>
        <w:pStyle w:val="TOC2"/>
        <w:tabs>
          <w:tab w:val="right" w:leader="dot" w:pos="8306"/>
        </w:tabs>
      </w:pPr>
      <w:hyperlink w:anchor="_Toc7434" w:history="1">
        <w:r>
          <w:rPr>
            <w:rFonts w:ascii="仿宋" w:eastAsia="仿宋" w:hAnsi="仿宋" w:cs="仿宋" w:hint="eastAsia"/>
            <w:lang w:eastAsia="zh-CN"/>
          </w:rPr>
          <w:t>(四)、医疗服务项目知识产权保护策略</w:t>
        </w:r>
        <w:r>
          <w:tab/>
        </w:r>
        <w:r>
          <w:fldChar w:fldCharType="begin"/>
        </w:r>
        <w:r>
          <w:instrText xml:space="preserve"> PAGEREF _Toc7434 \h </w:instrText>
        </w:r>
        <w:r>
          <w:fldChar w:fldCharType="separate"/>
        </w:r>
        <w:r>
          <w:t>63</w:t>
        </w:r>
        <w:r>
          <w:fldChar w:fldCharType="end"/>
        </w:r>
      </w:hyperlink>
    </w:p>
    <w:p>
      <w:pPr>
        <w:pStyle w:val="TOC1"/>
        <w:tabs>
          <w:tab w:val="right" w:leader="dot" w:pos="8306"/>
        </w:tabs>
      </w:pPr>
      <w:hyperlink w:anchor="_Toc17143" w:history="1">
        <w:r>
          <w:rPr>
            <w:rFonts w:ascii="仿宋" w:eastAsia="仿宋" w:hAnsi="仿宋" w:cs="仿宋" w:hint="eastAsia"/>
            <w:lang w:eastAsia="zh-CN"/>
          </w:rPr>
          <w:t>十四、医疗服务项目工程方案分析</w:t>
        </w:r>
        <w:r>
          <w:tab/>
        </w:r>
        <w:r>
          <w:fldChar w:fldCharType="begin"/>
        </w:r>
        <w:r>
          <w:instrText xml:space="preserve"> PAGEREF _Toc17143 \h </w:instrText>
        </w:r>
        <w:r>
          <w:fldChar w:fldCharType="separate"/>
        </w:r>
        <w:r>
          <w:t>65</w:t>
        </w:r>
        <w:r>
          <w:fldChar w:fldCharType="end"/>
        </w:r>
      </w:hyperlink>
    </w:p>
    <w:p>
      <w:pPr>
        <w:pStyle w:val="TOC2"/>
        <w:tabs>
          <w:tab w:val="right" w:leader="dot" w:pos="8306"/>
        </w:tabs>
      </w:pPr>
      <w:hyperlink w:anchor="_Toc17733" w:history="1">
        <w:r>
          <w:rPr>
            <w:rFonts w:ascii="仿宋" w:eastAsia="仿宋" w:hAnsi="仿宋" w:cs="仿宋" w:hint="eastAsia"/>
            <w:lang w:eastAsia="zh-CN"/>
          </w:rPr>
          <w:t>(一)、建筑工程设计原则</w:t>
        </w:r>
        <w:r>
          <w:tab/>
        </w:r>
        <w:r>
          <w:fldChar w:fldCharType="begin"/>
        </w:r>
        <w:r>
          <w:instrText xml:space="preserve"> PAGEREF _Toc17733 \h </w:instrText>
        </w:r>
        <w:r>
          <w:fldChar w:fldCharType="separate"/>
        </w:r>
        <w:r>
          <w:t>65</w:t>
        </w:r>
        <w:r>
          <w:fldChar w:fldCharType="end"/>
        </w:r>
      </w:hyperlink>
    </w:p>
    <w:p>
      <w:pPr>
        <w:pStyle w:val="TOC2"/>
        <w:tabs>
          <w:tab w:val="right" w:leader="dot" w:pos="8306"/>
        </w:tabs>
      </w:pPr>
      <w:hyperlink w:anchor="_Toc22220" w:history="1">
        <w:r>
          <w:rPr>
            <w:rFonts w:ascii="仿宋" w:eastAsia="仿宋" w:hAnsi="仿宋" w:cs="仿宋" w:hint="eastAsia"/>
            <w:lang w:eastAsia="zh-CN"/>
          </w:rPr>
          <w:t>(二)、土建工程建设指标</w:t>
        </w:r>
        <w:r>
          <w:tab/>
        </w:r>
        <w:r>
          <w:fldChar w:fldCharType="begin"/>
        </w:r>
        <w:r>
          <w:instrText xml:space="preserve"> PAGEREF _Toc22220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686"/>
      <w:r>
        <w:rPr>
          <w:rFonts w:ascii="仿宋" w:eastAsia="仿宋" w:hAnsi="仿宋" w:cs="仿宋" w:hint="eastAsia"/>
          <w:sz w:val="28"/>
          <w:lang w:eastAsia="zh-CN"/>
        </w:rPr>
        <w:t>一、医疗服务项目建设单位说明</w:t>
      </w:r>
      <w:bookmarkEnd w:id="2"/>
    </w:p>
    <w:p>
      <w:pPr>
        <w:pStyle w:val="Heading2"/>
        <w:rPr>
          <w:rFonts w:ascii="仿宋" w:eastAsia="仿宋" w:hAnsi="仿宋" w:cs="仿宋" w:hint="eastAsia"/>
          <w:lang w:eastAsia="zh-CN"/>
        </w:rPr>
      </w:pPr>
      <w:bookmarkStart w:id="3" w:name="_Toc14078"/>
      <w:r>
        <w:rPr>
          <w:rFonts w:ascii="仿宋" w:eastAsia="仿宋" w:hAnsi="仿宋" w:cs="仿宋" w:hint="eastAsia"/>
          <w:lang w:eastAsia="zh-CN"/>
        </w:rPr>
        <w:t>(一)、医疗服务项目承办单位基本情况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867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疗服务项目承办单位的XXXX，我们着眼于实现可持续的经济效益。通过技术创新和解决方案的提供，公司预计在医疗服务项目执行期间将获得可观的收入增长。这一收入来源主要包括医疗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同时，我们注重成本控制和效率提升，以确保医疗服务项目的可持续盈利。透过精细的管理和资源优化，公司期望实现医疗服务项目利润最大化。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疗服务项目实施进行全面的投资评估，包括医疗服务项目启动阶段的资金投入和后续运营成本。通过对医疗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医疗服务项目实施过程中具备足够的资金流动性，公司将进行详尽的现金流分析。这包括资金需求的合理预测、医疗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0195"/>
      <w:r>
        <w:rPr>
          <w:rFonts w:ascii="仿宋" w:eastAsia="仿宋" w:hAnsi="仿宋" w:cs="仿宋" w:hint="eastAsia"/>
          <w:sz w:val="28"/>
          <w:lang w:eastAsia="zh-CN"/>
        </w:rPr>
        <w:t>二、医疗服务项目土建工程</w:t>
      </w:r>
      <w:bookmarkEnd w:id="5"/>
    </w:p>
    <w:p>
      <w:pPr>
        <w:pStyle w:val="Heading2"/>
        <w:rPr>
          <w:rFonts w:ascii="仿宋" w:eastAsia="仿宋" w:hAnsi="仿宋" w:cs="仿宋" w:hint="eastAsia"/>
          <w:lang w:eastAsia="zh-CN"/>
        </w:rPr>
      </w:pPr>
      <w:bookmarkStart w:id="6" w:name="_Toc2497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在医疗服务项目的建筑工程设计中，我们将秉承一系列重要的设计原则，以确保医疗服务项目建筑在功能、美观、可持续性等方面达到最佳效果。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首要原则是确保建筑的功能性得到最大化的发挥。我们将充分理解医疗服务项目的实际需求，合理布局各个功能区域，保证建筑在满足业务需求的同时，提供高效的工作环境。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在建筑设计中，我们将综合考虑建设和运营成本。通过精细的经济效益分析，确保设计方案在高效利用资源的同时，对医疗服务项目的长期盈利能力有积极的贡献。</w:t>
      </w:r>
    </w:p>
    <w:p>
      <w:pPr>
        <w:pStyle w:val="Heading2"/>
        <w:ind w:firstLine="560" w:firstLineChars="200"/>
        <w:rPr>
          <w:rFonts w:ascii="仿宋" w:eastAsia="仿宋" w:hAnsi="仿宋" w:cs="仿宋" w:hint="eastAsia"/>
          <w:sz w:val="28"/>
          <w:lang w:eastAsia="zh-CN"/>
        </w:rPr>
      </w:pPr>
      <w:bookmarkStart w:id="7" w:name="_Toc2980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服务项目的土建工程设计中，我们将精准设定设计年限，结合医疗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疗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933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医疗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疗服务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疗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979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本期工程医疗服务项目预计总建筑面积XXX平方米，其中：计容建筑面积XXX平方米，计划建筑工程投资XX万元，占医疗服务项目总投资的XX%。</w:t>
      </w:r>
    </w:p>
    <w:p>
      <w:pPr>
        <w:pStyle w:val="Heading1"/>
        <w:ind w:firstLine="560" w:firstLineChars="200"/>
        <w:rPr>
          <w:rFonts w:ascii="仿宋" w:eastAsia="仿宋" w:hAnsi="仿宋" w:cs="仿宋" w:hint="eastAsia"/>
          <w:sz w:val="28"/>
          <w:lang w:eastAsia="zh-CN"/>
        </w:rPr>
      </w:pPr>
      <w:bookmarkStart w:id="10" w:name="_Toc4216"/>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5207"/>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技术管理特点体现在其创新导向。通过引入最先进的技术趋势和解决方案，医疗服务项目致力于提升科技含量、提高质量和效率水平。这意味着我们将采用最新的工具和方法，确保医疗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疗服务项目技术管理的显著特征。通过整合不同领域的技术资源，我们实现了跨学科的协同工作。这有助于优化技术架构，提高整体效能。此外，整合性策略还促进了不同技术团队之间的紧密沟通和高效合作，确保医疗服务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疗服务项目所采用的技术。通过不断优化技术方案，医疗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疗服务项目团队将在医疗服务项目初期识别可能的技术风险，并采取相应的预防和应对措施。通过建立健全的风险评估机制，医疗服务项目能够在实施过程中及时发现并解决潜在的技术问题，保障医疗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疗服务项目中，技术将成为医疗服务项目成功的有力支持。这一深度剖析揭示了技术管理在医疗服务项目实施中的关键作用，为医疗服务项目的技术基础奠定了坚实的基础。</w:t>
      </w:r>
    </w:p>
    <w:p>
      <w:pPr>
        <w:pStyle w:val="Heading2"/>
        <w:ind w:firstLine="560" w:firstLineChars="200"/>
        <w:rPr>
          <w:rFonts w:ascii="仿宋" w:eastAsia="仿宋" w:hAnsi="仿宋" w:cs="仿宋" w:hint="eastAsia"/>
          <w:sz w:val="28"/>
          <w:lang w:eastAsia="zh-CN"/>
        </w:rPr>
      </w:pPr>
      <w:bookmarkStart w:id="12" w:name="_Toc2851"/>
      <w:r>
        <w:rPr>
          <w:rFonts w:ascii="仿宋" w:eastAsia="仿宋" w:hAnsi="仿宋" w:cs="仿宋" w:hint="eastAsia"/>
          <w:sz w:val="28"/>
          <w:lang w:eastAsia="zh-CN"/>
        </w:rPr>
        <w:t>(二)、医疗服务项目工艺技术设计方案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疗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医疗服务项目将严格按照相关行业规范要求进行组织。通过有效控制产品质量，医疗服务项目将致力于为顾客提供优质的医疗服务项目产品和良好的服务。这体现了医疗服务项目对于生产活动合规性和质量标准的高度重视，为医疗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疗服务项目注重生态效益和清洁生产原则。医疗服务项目建设将紧密结合地方特色经济发展，与社会经济发展规划和区域环境保护规划方案相协调一致。通过与当地区域自然生态系统的结合，医疗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疗服务项目产品具有多样化的客户需求和个性化的特点。因此，医疗服务项目产品规格品种多样，且单批生产数量较小。为满足这一特点，医疗服务项目承办单位将建设先进的柔性制造生产线。通过广泛应用柔性制造技术，医疗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疗服务项目采用的技术具有较高的技术含量和自动化水平，处于国内先进水平。这一技术选用不仅体现了对生产效率、质量和环境友好性的高标准要求，同时为医疗服务项目的可持续发展奠定了坚实的基础。</w:t>
      </w:r>
    </w:p>
    <w:p>
      <w:pPr>
        <w:pStyle w:val="Heading2"/>
        <w:ind w:firstLine="560" w:firstLineChars="200"/>
        <w:rPr>
          <w:rFonts w:ascii="仿宋" w:eastAsia="仿宋" w:hAnsi="仿宋" w:cs="仿宋" w:hint="eastAsia"/>
          <w:sz w:val="28"/>
          <w:lang w:eastAsia="zh-CN"/>
        </w:rPr>
      </w:pPr>
      <w:bookmarkStart w:id="13" w:name="_Toc8246"/>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为确保医疗服务项目的高效生产和技术实施，我们制定了一套精心设计的设备选型方案，以满足医疗服务项目生产、质量和环保的要求。该方案的主要特点如下：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疗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针对医疗服务项目产品的多样性和小批量生产的特点，我们将建设柔性制造生产线。通过在设备选型中考虑柔性制造技术，可以灵活应对不同产品规格和生产需求，实现生产线的高度灵活性和适应性。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2938"/>
      <w:r>
        <w:rPr>
          <w:rFonts w:ascii="仿宋" w:eastAsia="仿宋" w:hAnsi="仿宋" w:cs="仿宋" w:hint="eastAsia"/>
          <w:sz w:val="28"/>
          <w:lang w:eastAsia="zh-CN"/>
        </w:rPr>
        <w:t>四、医疗服务项目概论</w:t>
      </w:r>
      <w:bookmarkEnd w:id="14"/>
    </w:p>
    <w:p>
      <w:pPr>
        <w:pStyle w:val="Heading2"/>
        <w:rPr>
          <w:rFonts w:ascii="仿宋" w:eastAsia="仿宋" w:hAnsi="仿宋" w:cs="仿宋" w:hint="eastAsia"/>
          <w:lang w:eastAsia="zh-CN"/>
        </w:rPr>
      </w:pPr>
      <w:bookmarkStart w:id="15" w:name="_Toc3353"/>
      <w:r>
        <w:rPr>
          <w:rFonts w:ascii="仿宋" w:eastAsia="仿宋" w:hAnsi="仿宋" w:cs="仿宋" w:hint="eastAsia"/>
          <w:lang w:eastAsia="zh-CN"/>
        </w:rPr>
        <w:t>(一)、医疗服务项目概况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起源追溯至对市场的深入洞察。市场的不断演变与变革为医疗服务项目提供了难得的机遇。当前市场存在的需求缺口和变革的大环境共同构成了医疗服务项目的背景。这个医疗服务项目旨在充分利用市场机遇，填补行业中尚未满足的需求，为客户提供全新的解决方案。市场的变革和需求的增长使得这个医疗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医疗服务项目名称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正式命名为医疗服务。这个名称不仅仅是一个标识，更代表了医疗服务项目的核心理念和愿景。它蕴含着医疗服务项目所要解决问题的关键字，具有强烈的表达和辨识度，为医疗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医疗服务项目目标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核心目标是提供一种全新、高效的解决方案，满足客户日益增长的需求。医疗服务项目追求的不仅仅是满足市场需求，更是在市场中获得卓越的竞争优势。通过不断提升产品或服务的质量和创新水平，医疗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医疗服务项目范围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全面涵盖了产品研发、制造、市场推广和售后服务，确保从产品设计到最终用户体验的全方位关注。这一全面的医疗服务项目范围是为了确保医疗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医疗服务项目时间表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医疗服务项目计划在未来18个月内完成，包括研发、测试、市场试点和正式推出等不同阶段。这个时间表的合理设计是为了确保医疗服务项目各个阶段的顺利推进，以便按时交付高质量的成果。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医疗服务项目预算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医疗服务项目总预算估算为XX百万美元，主要分配在研发、市场推广、人员培训和运营等方面。这一充足的预算为医疗服务项目提供了充足的资源，确保医疗服务项目在各个方面都能取得优异的表现。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医疗服务项目风险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医疗服务项目可能面临的风险包括市场接受度低、技术难题、竞争激烈等。医疗服务项目团队已经制定了相应的风险应对计划，通过前瞻性的风险管理，确保医疗服务项目在面对不确定性时能够迅速做出应对。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医疗服务项目团队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医疗服务项目汇聚了一支经验丰富、多领域专业素养的核心团队，确保医疗服务项目在各个方面都能拥有高水平的执行力。团队的协同作战是医疗服务项目成功的关键因素之一。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医疗服务项目背景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医疗服务项目的背景根植于市场对更高效、创新产品的渴望，同时也受到科技发展对行业格局的深刻改变的影响。这为医疗服务项目提供了广阔的发展空间和市场需求。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医疗服务项目现状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截至目前，医疗服务项目已完成市场调研和技术验证，取得了初步的成功。这为医疗服务项目在未来的发展奠定了坚实的基础，为更远大的目标打下了坚实的基石。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30261"/>
      <w:r>
        <w:rPr>
          <w:rFonts w:ascii="仿宋" w:eastAsia="仿宋" w:hAnsi="仿宋" w:cs="仿宋" w:hint="eastAsia"/>
          <w:sz w:val="28"/>
          <w:lang w:eastAsia="zh-CN"/>
        </w:rPr>
        <w:t>(二)、医疗服务项目目标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keyword》医疗服务项目首要业务目标是在市场中占据有利地位，实现产品/服务的成功推广和销售。通过不断提升产品质量、创新性，医疗服务项目追求成为行业中的领导者，赢得更多客户的青睐。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在科技迅速发展的时代，医疗服务项目着眼于技术创新。通过持续的研发和技术升级，医疗服务项目旨在推出更具创新性的产品或服务，以满足市场对新鲜、先进解决方案的需求。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为了建立可持续的客户关系，医疗服务项目设定了客户满意度目标。通过提供卓越的产品质量和优质的客户服务，医疗服务项目追求赢得客户的信任和忠诚度，确保他们的满意度达到行业领先水平。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医疗服务项目注重社会责任和可持续发展。通过实施环保、社会责任医疗服务项目，医疗服务项目致力于在经济发展的同时保护环境，促进社会公平，实现可持续经营。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医疗服务项目的团队是实现目标的核心驱动力。因此，医疗服务项目设定了团队发展目标，包括提升团队成员的专业技能、培养领导力，以及搭建协同高效的团队工作氛围。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099"/>
      <w:r>
        <w:rPr>
          <w:rFonts w:ascii="仿宋" w:eastAsia="仿宋" w:hAnsi="仿宋" w:cs="仿宋" w:hint="eastAsia"/>
          <w:sz w:val="28"/>
          <w:lang w:eastAsia="zh-CN"/>
        </w:rPr>
        <w:t>(三)、医疗服务项目提出的理由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医疗服务项目提出的理由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提出源于对市场机遇的深刻洞察。当前市场中存在的需求缺口和行业发展趋势表明，有巨大的商业机会等待被开发。通过准确捕捉市场机遇，医疗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理念基于对技术创新的信仰。通过持续的研发和技术投入，医疗服务项目有望推出更具创新性的产品或服务。在科技飞速发展的当下，医疗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提出是为了增强企业的行业竞争力。通过提升产品或服务的质量和独特性，医疗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响应了消费者需求的变化。随着社会和科技的不断发展，消费者对产品和服务的需求也在发生变化。通过深入了解并及时回应消费者的新需求，医疗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医疗服务项目的提出是企业战略发展规划的一部分。在面对日益激烈的市场竞争和不断变化的商业环境中，医疗服务项目作为企业战略的一环，旨在为企业开辟新的增长领域，巩固企业在行业中的地位。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提出不仅仅是基于商业考量，还注重社会责任。通过推出环保、社会责任等方面的医疗服务项目，医疗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医疗服务项目的提出反映了对利益相关者期望的关注。包括客户、员工、投资者等利益相关者在企业发展中都有着各自的期望，医疗服务项目力求在满足这些期望的同时，取得更大的共赢。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821"/>
      <w:r>
        <w:rPr>
          <w:rFonts w:ascii="仿宋" w:eastAsia="仿宋" w:hAnsi="仿宋" w:cs="仿宋" w:hint="eastAsia"/>
          <w:sz w:val="28"/>
          <w:lang w:eastAsia="zh-CN"/>
        </w:rPr>
        <w:t>(四)、医疗服务项目意义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在实施医疗服务项目的过程中，我们不仅仅是在追逐商业成功，更是为企业和社会的多个层面创造了深远的意义。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https://d.book118.com/307056031114006043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7B3260"/>
    <w:rsid w:val="637B32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7056031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2024-02-16T22:55:00Z</dcterms:created>
  <dcterms:modified xsi:type="dcterms:W3CDTF">2024-02-16T22:55:20Z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D15CBC4A18A84C36B67DA7A24CD6D981_11</vt:lpwstr>
  </property>
  <property fmtid="{D5CDD505-2E9C-101B-9397-08002B2CF9AE}" pid="3" name="KSOProductBuildVer">
    <vt:lpwstr>2052-12.1.0.16250</vt:lpwstr>
  </property>
</Properties>
</file>