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8" w:history="1">
        <w:r>
          <w:rPr>
            <w:rFonts w:ascii="仿宋" w:eastAsia="仿宋" w:hAnsi="仿宋" w:cs="仿宋" w:hint="eastAsia"/>
            <w:lang w:eastAsia="zh-CN"/>
          </w:rPr>
          <w:t>前言</w:t>
        </w:r>
        <w:r>
          <w:tab/>
        </w:r>
        <w:r>
          <w:fldChar w:fldCharType="begin"/>
        </w:r>
        <w:r>
          <w:instrText xml:space="preserve"> PAGEREF _Toc28218 \h </w:instrText>
        </w:r>
        <w:r>
          <w:fldChar w:fldCharType="separate"/>
        </w:r>
        <w:r>
          <w:t>3</w:t>
        </w:r>
        <w:r>
          <w:fldChar w:fldCharType="end"/>
        </w:r>
      </w:hyperlink>
    </w:p>
    <w:p>
      <w:pPr>
        <w:pStyle w:val="TOC1"/>
        <w:tabs>
          <w:tab w:val="right" w:leader="dot" w:pos="8306"/>
        </w:tabs>
      </w:pPr>
      <w:hyperlink w:anchor="_Toc24620" w:history="1">
        <w:r>
          <w:rPr>
            <w:rFonts w:ascii="仿宋" w:eastAsia="仿宋" w:hAnsi="仿宋" w:cs="仿宋" w:hint="eastAsia"/>
            <w:lang w:eastAsia="zh-CN"/>
          </w:rPr>
          <w:t>一、滴眼剂机械项目绩效评估</w:t>
        </w:r>
        <w:r>
          <w:tab/>
        </w:r>
        <w:r>
          <w:fldChar w:fldCharType="begin"/>
        </w:r>
        <w:r>
          <w:instrText xml:space="preserve"> PAGEREF _Toc24620 \h </w:instrText>
        </w:r>
        <w:r>
          <w:fldChar w:fldCharType="separate"/>
        </w:r>
        <w:r>
          <w:t>3</w:t>
        </w:r>
        <w:r>
          <w:fldChar w:fldCharType="end"/>
        </w:r>
      </w:hyperlink>
    </w:p>
    <w:p>
      <w:pPr>
        <w:pStyle w:val="TOC2"/>
        <w:tabs>
          <w:tab w:val="right" w:leader="dot" w:pos="8306"/>
        </w:tabs>
      </w:pPr>
      <w:hyperlink w:anchor="_Toc9930" w:history="1">
        <w:r>
          <w:rPr>
            <w:rFonts w:ascii="仿宋" w:eastAsia="仿宋" w:hAnsi="仿宋" w:cs="仿宋" w:hint="eastAsia"/>
            <w:lang w:eastAsia="zh-CN"/>
          </w:rPr>
          <w:t>(一)、绩效评估指标</w:t>
        </w:r>
        <w:r>
          <w:tab/>
        </w:r>
        <w:r>
          <w:fldChar w:fldCharType="begin"/>
        </w:r>
        <w:r>
          <w:instrText xml:space="preserve"> PAGEREF _Toc9930 \h </w:instrText>
        </w:r>
        <w:r>
          <w:fldChar w:fldCharType="separate"/>
        </w:r>
        <w:r>
          <w:t>3</w:t>
        </w:r>
        <w:r>
          <w:fldChar w:fldCharType="end"/>
        </w:r>
      </w:hyperlink>
    </w:p>
    <w:p>
      <w:pPr>
        <w:pStyle w:val="TOC2"/>
        <w:tabs>
          <w:tab w:val="right" w:leader="dot" w:pos="8306"/>
        </w:tabs>
      </w:pPr>
      <w:hyperlink w:anchor="_Toc1152" w:history="1">
        <w:r>
          <w:rPr>
            <w:rFonts w:ascii="仿宋" w:eastAsia="仿宋" w:hAnsi="仿宋" w:cs="仿宋" w:hint="eastAsia"/>
            <w:lang w:eastAsia="zh-CN"/>
          </w:rPr>
          <w:t>(二)、绩效评估方法</w:t>
        </w:r>
        <w:r>
          <w:tab/>
        </w:r>
        <w:r>
          <w:fldChar w:fldCharType="begin"/>
        </w:r>
        <w:r>
          <w:instrText xml:space="preserve"> PAGEREF _Toc1152 \h </w:instrText>
        </w:r>
        <w:r>
          <w:fldChar w:fldCharType="separate"/>
        </w:r>
        <w:r>
          <w:t>4</w:t>
        </w:r>
        <w:r>
          <w:fldChar w:fldCharType="end"/>
        </w:r>
      </w:hyperlink>
    </w:p>
    <w:p>
      <w:pPr>
        <w:pStyle w:val="TOC2"/>
        <w:tabs>
          <w:tab w:val="right" w:leader="dot" w:pos="8306"/>
        </w:tabs>
      </w:pPr>
      <w:hyperlink w:anchor="_Toc474" w:history="1">
        <w:r>
          <w:rPr>
            <w:rFonts w:ascii="仿宋" w:eastAsia="仿宋" w:hAnsi="仿宋" w:cs="仿宋" w:hint="eastAsia"/>
            <w:lang w:eastAsia="zh-CN"/>
          </w:rPr>
          <w:t>(三)、绩效评估周期</w:t>
        </w:r>
        <w:r>
          <w:tab/>
        </w:r>
        <w:r>
          <w:fldChar w:fldCharType="begin"/>
        </w:r>
        <w:r>
          <w:instrText xml:space="preserve"> PAGEREF _Toc474 \h </w:instrText>
        </w:r>
        <w:r>
          <w:fldChar w:fldCharType="separate"/>
        </w:r>
        <w:r>
          <w:t>5</w:t>
        </w:r>
        <w:r>
          <w:fldChar w:fldCharType="end"/>
        </w:r>
      </w:hyperlink>
    </w:p>
    <w:p>
      <w:pPr>
        <w:pStyle w:val="TOC1"/>
        <w:tabs>
          <w:tab w:val="right" w:leader="dot" w:pos="8306"/>
        </w:tabs>
      </w:pPr>
      <w:hyperlink w:anchor="_Toc1222" w:history="1">
        <w:r>
          <w:rPr>
            <w:rFonts w:ascii="仿宋" w:eastAsia="仿宋" w:hAnsi="仿宋" w:cs="仿宋" w:hint="eastAsia"/>
            <w:lang w:eastAsia="zh-CN"/>
          </w:rPr>
          <w:t>二、产品规划分析</w:t>
        </w:r>
        <w:r>
          <w:tab/>
        </w:r>
        <w:r>
          <w:fldChar w:fldCharType="begin"/>
        </w:r>
        <w:r>
          <w:instrText xml:space="preserve"> PAGEREF _Toc1222 \h </w:instrText>
        </w:r>
        <w:r>
          <w:fldChar w:fldCharType="separate"/>
        </w:r>
        <w:r>
          <w:t>6</w:t>
        </w:r>
        <w:r>
          <w:fldChar w:fldCharType="end"/>
        </w:r>
      </w:hyperlink>
    </w:p>
    <w:p>
      <w:pPr>
        <w:pStyle w:val="TOC2"/>
        <w:tabs>
          <w:tab w:val="right" w:leader="dot" w:pos="8306"/>
        </w:tabs>
      </w:pPr>
      <w:hyperlink w:anchor="_Toc4037" w:history="1">
        <w:r>
          <w:rPr>
            <w:rFonts w:ascii="仿宋" w:eastAsia="仿宋" w:hAnsi="仿宋" w:cs="仿宋" w:hint="eastAsia"/>
            <w:lang w:eastAsia="zh-CN"/>
          </w:rPr>
          <w:t>(一)、产品规划</w:t>
        </w:r>
        <w:r>
          <w:tab/>
        </w:r>
        <w:r>
          <w:fldChar w:fldCharType="begin"/>
        </w:r>
        <w:r>
          <w:instrText xml:space="preserve"> PAGEREF _Toc4037 \h </w:instrText>
        </w:r>
        <w:r>
          <w:fldChar w:fldCharType="separate"/>
        </w:r>
        <w:r>
          <w:t>6</w:t>
        </w:r>
        <w:r>
          <w:fldChar w:fldCharType="end"/>
        </w:r>
      </w:hyperlink>
    </w:p>
    <w:p>
      <w:pPr>
        <w:pStyle w:val="TOC2"/>
        <w:tabs>
          <w:tab w:val="right" w:leader="dot" w:pos="8306"/>
        </w:tabs>
      </w:pPr>
      <w:hyperlink w:anchor="_Toc25965" w:history="1">
        <w:r>
          <w:rPr>
            <w:rFonts w:ascii="仿宋" w:eastAsia="仿宋" w:hAnsi="仿宋" w:cs="仿宋" w:hint="eastAsia"/>
            <w:lang w:eastAsia="zh-CN"/>
          </w:rPr>
          <w:t>(二)、建设规模</w:t>
        </w:r>
        <w:r>
          <w:tab/>
        </w:r>
        <w:r>
          <w:fldChar w:fldCharType="begin"/>
        </w:r>
        <w:r>
          <w:instrText xml:space="preserve"> PAGEREF _Toc25965 \h </w:instrText>
        </w:r>
        <w:r>
          <w:fldChar w:fldCharType="separate"/>
        </w:r>
        <w:r>
          <w:t>7</w:t>
        </w:r>
        <w:r>
          <w:fldChar w:fldCharType="end"/>
        </w:r>
      </w:hyperlink>
    </w:p>
    <w:p>
      <w:pPr>
        <w:pStyle w:val="TOC1"/>
        <w:tabs>
          <w:tab w:val="right" w:leader="dot" w:pos="8306"/>
        </w:tabs>
      </w:pPr>
      <w:hyperlink w:anchor="_Toc10935" w:history="1">
        <w:r>
          <w:rPr>
            <w:rFonts w:ascii="仿宋" w:eastAsia="仿宋" w:hAnsi="仿宋" w:cs="仿宋" w:hint="eastAsia"/>
            <w:lang w:eastAsia="zh-CN"/>
          </w:rPr>
          <w:t>三、市场分析、调研</w:t>
        </w:r>
        <w:r>
          <w:tab/>
        </w:r>
        <w:r>
          <w:fldChar w:fldCharType="begin"/>
        </w:r>
        <w:r>
          <w:instrText xml:space="preserve"> PAGEREF _Toc10935 \h </w:instrText>
        </w:r>
        <w:r>
          <w:fldChar w:fldCharType="separate"/>
        </w:r>
        <w:r>
          <w:t>8</w:t>
        </w:r>
        <w:r>
          <w:fldChar w:fldCharType="end"/>
        </w:r>
      </w:hyperlink>
    </w:p>
    <w:p>
      <w:pPr>
        <w:pStyle w:val="TOC2"/>
        <w:tabs>
          <w:tab w:val="right" w:leader="dot" w:pos="8306"/>
        </w:tabs>
      </w:pPr>
      <w:hyperlink w:anchor="_Toc18822" w:history="1">
        <w:r>
          <w:rPr>
            <w:rFonts w:ascii="仿宋" w:eastAsia="仿宋" w:hAnsi="仿宋" w:cs="仿宋" w:hint="eastAsia"/>
            <w:lang w:eastAsia="zh-CN"/>
          </w:rPr>
          <w:t>(一)、滴眼剂机械行业分析</w:t>
        </w:r>
        <w:r>
          <w:tab/>
        </w:r>
        <w:r>
          <w:fldChar w:fldCharType="begin"/>
        </w:r>
        <w:r>
          <w:instrText xml:space="preserve"> PAGEREF _Toc18822 \h </w:instrText>
        </w:r>
        <w:r>
          <w:fldChar w:fldCharType="separate"/>
        </w:r>
        <w:r>
          <w:t>8</w:t>
        </w:r>
        <w:r>
          <w:fldChar w:fldCharType="end"/>
        </w:r>
      </w:hyperlink>
    </w:p>
    <w:p>
      <w:pPr>
        <w:pStyle w:val="TOC2"/>
        <w:tabs>
          <w:tab w:val="right" w:leader="dot" w:pos="8306"/>
        </w:tabs>
      </w:pPr>
      <w:hyperlink w:anchor="_Toc7368" w:history="1">
        <w:r>
          <w:rPr>
            <w:rFonts w:ascii="仿宋" w:eastAsia="仿宋" w:hAnsi="仿宋" w:cs="仿宋" w:hint="eastAsia"/>
            <w:lang w:eastAsia="zh-CN"/>
          </w:rPr>
          <w:t>(二)、滴眼剂机械市场分析预测</w:t>
        </w:r>
        <w:r>
          <w:tab/>
        </w:r>
        <w:r>
          <w:fldChar w:fldCharType="begin"/>
        </w:r>
        <w:r>
          <w:instrText xml:space="preserve"> PAGEREF _Toc7368 \h </w:instrText>
        </w:r>
        <w:r>
          <w:fldChar w:fldCharType="separate"/>
        </w:r>
        <w:r>
          <w:t>9</w:t>
        </w:r>
        <w:r>
          <w:fldChar w:fldCharType="end"/>
        </w:r>
      </w:hyperlink>
    </w:p>
    <w:p>
      <w:pPr>
        <w:pStyle w:val="TOC1"/>
        <w:tabs>
          <w:tab w:val="right" w:leader="dot" w:pos="8306"/>
        </w:tabs>
      </w:pPr>
      <w:hyperlink w:anchor="_Toc24806" w:history="1">
        <w:r>
          <w:rPr>
            <w:rFonts w:ascii="仿宋" w:eastAsia="仿宋" w:hAnsi="仿宋" w:cs="仿宋" w:hint="eastAsia"/>
            <w:lang w:eastAsia="zh-CN"/>
          </w:rPr>
          <w:t>四、滴眼剂机械项目选址可行性分析</w:t>
        </w:r>
        <w:r>
          <w:tab/>
        </w:r>
        <w:r>
          <w:fldChar w:fldCharType="begin"/>
        </w:r>
        <w:r>
          <w:instrText xml:space="preserve"> PAGEREF _Toc24806 \h </w:instrText>
        </w:r>
        <w:r>
          <w:fldChar w:fldCharType="separate"/>
        </w:r>
        <w:r>
          <w:t>10</w:t>
        </w:r>
        <w:r>
          <w:fldChar w:fldCharType="end"/>
        </w:r>
      </w:hyperlink>
    </w:p>
    <w:p>
      <w:pPr>
        <w:pStyle w:val="TOC2"/>
        <w:tabs>
          <w:tab w:val="right" w:leader="dot" w:pos="8306"/>
        </w:tabs>
      </w:pPr>
      <w:hyperlink w:anchor="_Toc13326" w:history="1">
        <w:r>
          <w:rPr>
            <w:rFonts w:ascii="仿宋" w:eastAsia="仿宋" w:hAnsi="仿宋" w:cs="仿宋" w:hint="eastAsia"/>
            <w:lang w:eastAsia="zh-CN"/>
          </w:rPr>
          <w:t>(一)、滴眼剂机械项目选址</w:t>
        </w:r>
        <w:r>
          <w:tab/>
        </w:r>
        <w:r>
          <w:fldChar w:fldCharType="begin"/>
        </w:r>
        <w:r>
          <w:instrText xml:space="preserve"> PAGEREF _Toc13326 \h </w:instrText>
        </w:r>
        <w:r>
          <w:fldChar w:fldCharType="separate"/>
        </w:r>
        <w:r>
          <w:t>10</w:t>
        </w:r>
        <w:r>
          <w:fldChar w:fldCharType="end"/>
        </w:r>
      </w:hyperlink>
    </w:p>
    <w:p>
      <w:pPr>
        <w:pStyle w:val="TOC2"/>
        <w:tabs>
          <w:tab w:val="right" w:leader="dot" w:pos="8306"/>
        </w:tabs>
      </w:pPr>
      <w:hyperlink w:anchor="_Toc4221" w:history="1">
        <w:r>
          <w:rPr>
            <w:rFonts w:ascii="仿宋" w:eastAsia="仿宋" w:hAnsi="仿宋" w:cs="仿宋" w:hint="eastAsia"/>
            <w:lang w:eastAsia="zh-CN"/>
          </w:rPr>
          <w:t>(二)、用地控制指标</w:t>
        </w:r>
        <w:r>
          <w:tab/>
        </w:r>
        <w:r>
          <w:fldChar w:fldCharType="begin"/>
        </w:r>
        <w:r>
          <w:instrText xml:space="preserve"> PAGEREF _Toc4221 \h </w:instrText>
        </w:r>
        <w:r>
          <w:fldChar w:fldCharType="separate"/>
        </w:r>
        <w:r>
          <w:t>10</w:t>
        </w:r>
        <w:r>
          <w:fldChar w:fldCharType="end"/>
        </w:r>
      </w:hyperlink>
    </w:p>
    <w:p>
      <w:pPr>
        <w:pStyle w:val="TOC2"/>
        <w:tabs>
          <w:tab w:val="right" w:leader="dot" w:pos="8306"/>
        </w:tabs>
      </w:pPr>
      <w:hyperlink w:anchor="_Toc7206" w:history="1">
        <w:r>
          <w:rPr>
            <w:rFonts w:ascii="仿宋" w:eastAsia="仿宋" w:hAnsi="仿宋" w:cs="仿宋" w:hint="eastAsia"/>
            <w:lang w:eastAsia="zh-CN"/>
          </w:rPr>
          <w:t>(三)、节约用地措施</w:t>
        </w:r>
        <w:r>
          <w:tab/>
        </w:r>
        <w:r>
          <w:fldChar w:fldCharType="begin"/>
        </w:r>
        <w:r>
          <w:instrText xml:space="preserve"> PAGEREF _Toc7206 \h </w:instrText>
        </w:r>
        <w:r>
          <w:fldChar w:fldCharType="separate"/>
        </w:r>
        <w:r>
          <w:t>12</w:t>
        </w:r>
        <w:r>
          <w:fldChar w:fldCharType="end"/>
        </w:r>
      </w:hyperlink>
    </w:p>
    <w:p>
      <w:pPr>
        <w:pStyle w:val="TOC2"/>
        <w:tabs>
          <w:tab w:val="right" w:leader="dot" w:pos="8306"/>
        </w:tabs>
      </w:pPr>
      <w:hyperlink w:anchor="_Toc28220" w:history="1">
        <w:r>
          <w:rPr>
            <w:rFonts w:ascii="仿宋" w:eastAsia="仿宋" w:hAnsi="仿宋" w:cs="仿宋" w:hint="eastAsia"/>
            <w:lang w:eastAsia="zh-CN"/>
          </w:rPr>
          <w:t>(四)、总图布置方案</w:t>
        </w:r>
        <w:r>
          <w:tab/>
        </w:r>
        <w:r>
          <w:fldChar w:fldCharType="begin"/>
        </w:r>
        <w:r>
          <w:instrText xml:space="preserve"> PAGEREF _Toc28220 \h </w:instrText>
        </w:r>
        <w:r>
          <w:fldChar w:fldCharType="separate"/>
        </w:r>
        <w:r>
          <w:t>13</w:t>
        </w:r>
        <w:r>
          <w:fldChar w:fldCharType="end"/>
        </w:r>
      </w:hyperlink>
    </w:p>
    <w:p>
      <w:pPr>
        <w:pStyle w:val="TOC2"/>
        <w:tabs>
          <w:tab w:val="right" w:leader="dot" w:pos="8306"/>
        </w:tabs>
      </w:pPr>
      <w:hyperlink w:anchor="_Toc20728" w:history="1">
        <w:r>
          <w:rPr>
            <w:rFonts w:ascii="仿宋" w:eastAsia="仿宋" w:hAnsi="仿宋" w:cs="仿宋" w:hint="eastAsia"/>
            <w:lang w:eastAsia="zh-CN"/>
          </w:rPr>
          <w:t>(五)、选址综合评价</w:t>
        </w:r>
        <w:r>
          <w:tab/>
        </w:r>
        <w:r>
          <w:fldChar w:fldCharType="begin"/>
        </w:r>
        <w:r>
          <w:instrText xml:space="preserve"> PAGEREF _Toc20728 \h </w:instrText>
        </w:r>
        <w:r>
          <w:fldChar w:fldCharType="separate"/>
        </w:r>
        <w:r>
          <w:t>14</w:t>
        </w:r>
        <w:r>
          <w:fldChar w:fldCharType="end"/>
        </w:r>
      </w:hyperlink>
    </w:p>
    <w:p>
      <w:pPr>
        <w:pStyle w:val="TOC1"/>
        <w:tabs>
          <w:tab w:val="right" w:leader="dot" w:pos="8306"/>
        </w:tabs>
      </w:pPr>
      <w:hyperlink w:anchor="_Toc13625" w:history="1">
        <w:r>
          <w:rPr>
            <w:rFonts w:ascii="仿宋" w:eastAsia="仿宋" w:hAnsi="仿宋" w:cs="仿宋" w:hint="eastAsia"/>
            <w:lang w:eastAsia="zh-CN"/>
          </w:rPr>
          <w:t>五、滴眼剂机械项目文档管理</w:t>
        </w:r>
        <w:r>
          <w:tab/>
        </w:r>
        <w:r>
          <w:fldChar w:fldCharType="begin"/>
        </w:r>
        <w:r>
          <w:instrText xml:space="preserve"> PAGEREF _Toc13625 \h </w:instrText>
        </w:r>
        <w:r>
          <w:fldChar w:fldCharType="separate"/>
        </w:r>
        <w:r>
          <w:t>15</w:t>
        </w:r>
        <w:r>
          <w:fldChar w:fldCharType="end"/>
        </w:r>
      </w:hyperlink>
    </w:p>
    <w:p>
      <w:pPr>
        <w:pStyle w:val="TOC2"/>
        <w:tabs>
          <w:tab w:val="right" w:leader="dot" w:pos="8306"/>
        </w:tabs>
      </w:pPr>
      <w:hyperlink w:anchor="_Toc23758" w:history="1">
        <w:r>
          <w:rPr>
            <w:rFonts w:ascii="仿宋" w:eastAsia="仿宋" w:hAnsi="仿宋" w:cs="仿宋" w:hint="eastAsia"/>
            <w:lang w:eastAsia="zh-CN"/>
          </w:rPr>
          <w:t>(一)、文档编制与审查</w:t>
        </w:r>
        <w:r>
          <w:tab/>
        </w:r>
        <w:r>
          <w:fldChar w:fldCharType="begin"/>
        </w:r>
        <w:r>
          <w:instrText xml:space="preserve"> PAGEREF _Toc23758 \h </w:instrText>
        </w:r>
        <w:r>
          <w:fldChar w:fldCharType="separate"/>
        </w:r>
        <w:r>
          <w:t>15</w:t>
        </w:r>
        <w:r>
          <w:fldChar w:fldCharType="end"/>
        </w:r>
      </w:hyperlink>
    </w:p>
    <w:p>
      <w:pPr>
        <w:pStyle w:val="TOC2"/>
        <w:tabs>
          <w:tab w:val="right" w:leader="dot" w:pos="8306"/>
        </w:tabs>
      </w:pPr>
      <w:hyperlink w:anchor="_Toc15350" w:history="1">
        <w:r>
          <w:rPr>
            <w:rFonts w:ascii="仿宋" w:eastAsia="仿宋" w:hAnsi="仿宋" w:cs="仿宋" w:hint="eastAsia"/>
            <w:lang w:eastAsia="zh-CN"/>
          </w:rPr>
          <w:t>(二)、文档发布与分发</w:t>
        </w:r>
        <w:r>
          <w:tab/>
        </w:r>
        <w:r>
          <w:fldChar w:fldCharType="begin"/>
        </w:r>
        <w:r>
          <w:instrText xml:space="preserve"> PAGEREF _Toc15350 \h </w:instrText>
        </w:r>
        <w:r>
          <w:fldChar w:fldCharType="separate"/>
        </w:r>
        <w:r>
          <w:t>16</w:t>
        </w:r>
        <w:r>
          <w:fldChar w:fldCharType="end"/>
        </w:r>
      </w:hyperlink>
    </w:p>
    <w:p>
      <w:pPr>
        <w:pStyle w:val="TOC2"/>
        <w:tabs>
          <w:tab w:val="right" w:leader="dot" w:pos="8306"/>
        </w:tabs>
      </w:pPr>
      <w:hyperlink w:anchor="_Toc25590" w:history="1">
        <w:r>
          <w:rPr>
            <w:rFonts w:ascii="仿宋" w:eastAsia="仿宋" w:hAnsi="仿宋" w:cs="仿宋" w:hint="eastAsia"/>
            <w:lang w:eastAsia="zh-CN"/>
          </w:rPr>
          <w:t>(三)、文档存档与归档</w:t>
        </w:r>
        <w:r>
          <w:tab/>
        </w:r>
        <w:r>
          <w:fldChar w:fldCharType="begin"/>
        </w:r>
        <w:r>
          <w:instrText xml:space="preserve"> PAGEREF _Toc25590 \h </w:instrText>
        </w:r>
        <w:r>
          <w:fldChar w:fldCharType="separate"/>
        </w:r>
        <w:r>
          <w:t>17</w:t>
        </w:r>
        <w:r>
          <w:fldChar w:fldCharType="end"/>
        </w:r>
      </w:hyperlink>
    </w:p>
    <w:p>
      <w:pPr>
        <w:pStyle w:val="TOC1"/>
        <w:tabs>
          <w:tab w:val="right" w:leader="dot" w:pos="8306"/>
        </w:tabs>
      </w:pPr>
      <w:hyperlink w:anchor="_Toc1534" w:history="1">
        <w:r>
          <w:rPr>
            <w:rFonts w:ascii="仿宋" w:eastAsia="仿宋" w:hAnsi="仿宋" w:cs="仿宋" w:hint="eastAsia"/>
            <w:lang w:eastAsia="zh-CN"/>
          </w:rPr>
          <w:t>六、滴眼剂机械项目土建工程</w:t>
        </w:r>
        <w:r>
          <w:tab/>
        </w:r>
        <w:r>
          <w:fldChar w:fldCharType="begin"/>
        </w:r>
        <w:r>
          <w:instrText xml:space="preserve"> PAGEREF _Toc1534 \h </w:instrText>
        </w:r>
        <w:r>
          <w:fldChar w:fldCharType="separate"/>
        </w:r>
        <w:r>
          <w:t>18</w:t>
        </w:r>
        <w:r>
          <w:fldChar w:fldCharType="end"/>
        </w:r>
      </w:hyperlink>
    </w:p>
    <w:p>
      <w:pPr>
        <w:pStyle w:val="TOC2"/>
        <w:tabs>
          <w:tab w:val="right" w:leader="dot" w:pos="8306"/>
        </w:tabs>
      </w:pPr>
      <w:hyperlink w:anchor="_Toc21117" w:history="1">
        <w:r>
          <w:rPr>
            <w:rFonts w:ascii="仿宋" w:eastAsia="仿宋" w:hAnsi="仿宋" w:cs="仿宋" w:hint="eastAsia"/>
            <w:lang w:eastAsia="zh-CN"/>
          </w:rPr>
          <w:t>(一)、建筑工程设计原则</w:t>
        </w:r>
        <w:r>
          <w:tab/>
        </w:r>
        <w:r>
          <w:fldChar w:fldCharType="begin"/>
        </w:r>
        <w:r>
          <w:instrText xml:space="preserve"> PAGEREF _Toc21117 \h </w:instrText>
        </w:r>
        <w:r>
          <w:fldChar w:fldCharType="separate"/>
        </w:r>
        <w:r>
          <w:t>18</w:t>
        </w:r>
        <w:r>
          <w:fldChar w:fldCharType="end"/>
        </w:r>
      </w:hyperlink>
    </w:p>
    <w:p>
      <w:pPr>
        <w:pStyle w:val="TOC2"/>
        <w:tabs>
          <w:tab w:val="right" w:leader="dot" w:pos="8306"/>
        </w:tabs>
      </w:pPr>
      <w:hyperlink w:anchor="_Toc4907" w:history="1">
        <w:r>
          <w:rPr>
            <w:rFonts w:ascii="仿宋" w:eastAsia="仿宋" w:hAnsi="仿宋" w:cs="仿宋" w:hint="eastAsia"/>
            <w:lang w:eastAsia="zh-CN"/>
          </w:rPr>
          <w:t>(二)、土建工程设计年限及安全等级</w:t>
        </w:r>
        <w:r>
          <w:tab/>
        </w:r>
        <w:r>
          <w:fldChar w:fldCharType="begin"/>
        </w:r>
        <w:r>
          <w:instrText xml:space="preserve"> PAGEREF _Toc4907 \h </w:instrText>
        </w:r>
        <w:r>
          <w:fldChar w:fldCharType="separate"/>
        </w:r>
        <w:r>
          <w:t>20</w:t>
        </w:r>
        <w:r>
          <w:fldChar w:fldCharType="end"/>
        </w:r>
      </w:hyperlink>
    </w:p>
    <w:p>
      <w:pPr>
        <w:pStyle w:val="TOC2"/>
        <w:tabs>
          <w:tab w:val="right" w:leader="dot" w:pos="8306"/>
        </w:tabs>
      </w:pPr>
      <w:hyperlink w:anchor="_Toc25805" w:history="1">
        <w:r>
          <w:rPr>
            <w:rFonts w:ascii="仿宋" w:eastAsia="仿宋" w:hAnsi="仿宋" w:cs="仿宋" w:hint="eastAsia"/>
            <w:lang w:eastAsia="zh-CN"/>
          </w:rPr>
          <w:t>(三)、建筑工程设计总体要求</w:t>
        </w:r>
        <w:r>
          <w:tab/>
        </w:r>
        <w:r>
          <w:fldChar w:fldCharType="begin"/>
        </w:r>
        <w:r>
          <w:instrText xml:space="preserve"> PAGEREF _Toc25805 \h </w:instrText>
        </w:r>
        <w:r>
          <w:fldChar w:fldCharType="separate"/>
        </w:r>
        <w:r>
          <w:t>21</w:t>
        </w:r>
        <w:r>
          <w:fldChar w:fldCharType="end"/>
        </w:r>
      </w:hyperlink>
    </w:p>
    <w:p>
      <w:pPr>
        <w:pStyle w:val="TOC2"/>
        <w:tabs>
          <w:tab w:val="right" w:leader="dot" w:pos="8306"/>
        </w:tabs>
      </w:pPr>
      <w:hyperlink w:anchor="_Toc25171" w:history="1">
        <w:r>
          <w:rPr>
            <w:rFonts w:ascii="仿宋" w:eastAsia="仿宋" w:hAnsi="仿宋" w:cs="仿宋" w:hint="eastAsia"/>
            <w:lang w:eastAsia="zh-CN"/>
          </w:rPr>
          <w:t>(四)、土建工程建设指标</w:t>
        </w:r>
        <w:r>
          <w:tab/>
        </w:r>
        <w:r>
          <w:fldChar w:fldCharType="begin"/>
        </w:r>
        <w:r>
          <w:instrText xml:space="preserve"> PAGEREF _Toc25171 \h </w:instrText>
        </w:r>
        <w:r>
          <w:fldChar w:fldCharType="separate"/>
        </w:r>
        <w:r>
          <w:t>21</w:t>
        </w:r>
        <w:r>
          <w:fldChar w:fldCharType="end"/>
        </w:r>
      </w:hyperlink>
    </w:p>
    <w:p>
      <w:pPr>
        <w:pStyle w:val="TOC1"/>
        <w:tabs>
          <w:tab w:val="right" w:leader="dot" w:pos="8306"/>
        </w:tabs>
      </w:pPr>
      <w:hyperlink w:anchor="_Toc18994" w:history="1">
        <w:r>
          <w:rPr>
            <w:rFonts w:ascii="仿宋" w:eastAsia="仿宋" w:hAnsi="仿宋" w:cs="仿宋" w:hint="eastAsia"/>
            <w:lang w:eastAsia="zh-CN"/>
          </w:rPr>
          <w:t>七、滴眼剂机械项目人力资源管理</w:t>
        </w:r>
        <w:r>
          <w:tab/>
        </w:r>
        <w:r>
          <w:fldChar w:fldCharType="begin"/>
        </w:r>
        <w:r>
          <w:instrText xml:space="preserve"> PAGEREF _Toc18994 \h </w:instrText>
        </w:r>
        <w:r>
          <w:fldChar w:fldCharType="separate"/>
        </w:r>
        <w:r>
          <w:t>22</w:t>
        </w:r>
        <w:r>
          <w:fldChar w:fldCharType="end"/>
        </w:r>
      </w:hyperlink>
    </w:p>
    <w:p>
      <w:pPr>
        <w:pStyle w:val="TOC2"/>
        <w:tabs>
          <w:tab w:val="right" w:leader="dot" w:pos="8306"/>
        </w:tabs>
      </w:pPr>
      <w:hyperlink w:anchor="_Toc2608" w:history="1">
        <w:r>
          <w:rPr>
            <w:rFonts w:ascii="仿宋" w:eastAsia="仿宋" w:hAnsi="仿宋" w:cs="仿宋" w:hint="eastAsia"/>
            <w:lang w:eastAsia="zh-CN"/>
          </w:rPr>
          <w:t>(一)、建立健全的预算管理制度</w:t>
        </w:r>
        <w:r>
          <w:tab/>
        </w:r>
        <w:r>
          <w:fldChar w:fldCharType="begin"/>
        </w:r>
        <w:r>
          <w:instrText xml:space="preserve"> PAGEREF _Toc2608 \h </w:instrText>
        </w:r>
        <w:r>
          <w:fldChar w:fldCharType="separate"/>
        </w:r>
        <w:r>
          <w:t>22</w:t>
        </w:r>
        <w:r>
          <w:fldChar w:fldCharType="end"/>
        </w:r>
      </w:hyperlink>
    </w:p>
    <w:p>
      <w:pPr>
        <w:pStyle w:val="TOC2"/>
        <w:tabs>
          <w:tab w:val="right" w:leader="dot" w:pos="8306"/>
        </w:tabs>
      </w:pPr>
      <w:hyperlink w:anchor="_Toc22676" w:history="1">
        <w:r>
          <w:rPr>
            <w:rFonts w:ascii="仿宋" w:eastAsia="仿宋" w:hAnsi="仿宋" w:cs="仿宋" w:hint="eastAsia"/>
            <w:lang w:eastAsia="zh-CN"/>
          </w:rPr>
          <w:t>(二)、加强资金流动监控</w:t>
        </w:r>
        <w:r>
          <w:tab/>
        </w:r>
        <w:r>
          <w:fldChar w:fldCharType="begin"/>
        </w:r>
        <w:r>
          <w:instrText xml:space="preserve"> PAGEREF _Toc22676 \h </w:instrText>
        </w:r>
        <w:r>
          <w:fldChar w:fldCharType="separate"/>
        </w:r>
        <w:r>
          <w:t>23</w:t>
        </w:r>
        <w:r>
          <w:fldChar w:fldCharType="end"/>
        </w:r>
      </w:hyperlink>
    </w:p>
    <w:p>
      <w:pPr>
        <w:pStyle w:val="TOC2"/>
        <w:tabs>
          <w:tab w:val="right" w:leader="dot" w:pos="8306"/>
        </w:tabs>
      </w:pPr>
      <w:hyperlink w:anchor="_Toc8896" w:history="1">
        <w:r>
          <w:rPr>
            <w:rFonts w:ascii="仿宋" w:eastAsia="仿宋" w:hAnsi="仿宋" w:cs="仿宋" w:hint="eastAsia"/>
            <w:lang w:eastAsia="zh-CN"/>
          </w:rPr>
          <w:t>(三)、制定完善的风险控制机制</w:t>
        </w:r>
        <w:r>
          <w:tab/>
        </w:r>
        <w:r>
          <w:fldChar w:fldCharType="begin"/>
        </w:r>
        <w:r>
          <w:instrText xml:space="preserve"> PAGEREF _Toc8896 \h </w:instrText>
        </w:r>
        <w:r>
          <w:fldChar w:fldCharType="separate"/>
        </w:r>
        <w:r>
          <w:t>24</w:t>
        </w:r>
        <w:r>
          <w:fldChar w:fldCharType="end"/>
        </w:r>
      </w:hyperlink>
    </w:p>
    <w:p>
      <w:pPr>
        <w:pStyle w:val="TOC2"/>
        <w:tabs>
          <w:tab w:val="right" w:leader="dot" w:pos="8306"/>
        </w:tabs>
      </w:pPr>
      <w:hyperlink w:anchor="_Toc17123" w:history="1">
        <w:r>
          <w:rPr>
            <w:rFonts w:ascii="仿宋" w:eastAsia="仿宋" w:hAnsi="仿宋" w:cs="仿宋" w:hint="eastAsia"/>
            <w:lang w:eastAsia="zh-CN"/>
          </w:rPr>
          <w:t>(四)、优化成本管理</w:t>
        </w:r>
        <w:r>
          <w:tab/>
        </w:r>
        <w:r>
          <w:fldChar w:fldCharType="begin"/>
        </w:r>
        <w:r>
          <w:instrText xml:space="preserve"> PAGEREF _Toc17123 \h </w:instrText>
        </w:r>
        <w:r>
          <w:fldChar w:fldCharType="separate"/>
        </w:r>
        <w:r>
          <w:t>26</w:t>
        </w:r>
        <w:r>
          <w:fldChar w:fldCharType="end"/>
        </w:r>
      </w:hyperlink>
    </w:p>
    <w:p>
      <w:pPr>
        <w:pStyle w:val="TOC1"/>
        <w:tabs>
          <w:tab w:val="right" w:leader="dot" w:pos="8306"/>
        </w:tabs>
      </w:pPr>
      <w:hyperlink w:anchor="_Toc19060" w:history="1">
        <w:r>
          <w:rPr>
            <w:rFonts w:ascii="仿宋" w:eastAsia="仿宋" w:hAnsi="仿宋" w:cs="仿宋" w:hint="eastAsia"/>
            <w:lang w:eastAsia="zh-CN"/>
          </w:rPr>
          <w:t>八、滴眼剂机械项目环境影响分析</w:t>
        </w:r>
        <w:r>
          <w:tab/>
        </w:r>
        <w:r>
          <w:fldChar w:fldCharType="begin"/>
        </w:r>
        <w:r>
          <w:instrText xml:space="preserve"> PAGEREF _Toc19060 \h </w:instrText>
        </w:r>
        <w:r>
          <w:fldChar w:fldCharType="separate"/>
        </w:r>
        <w:r>
          <w:t>27</w:t>
        </w:r>
        <w:r>
          <w:fldChar w:fldCharType="end"/>
        </w:r>
      </w:hyperlink>
    </w:p>
    <w:p>
      <w:pPr>
        <w:pStyle w:val="TOC2"/>
        <w:tabs>
          <w:tab w:val="right" w:leader="dot" w:pos="8306"/>
        </w:tabs>
      </w:pPr>
      <w:hyperlink w:anchor="_Toc4107" w:history="1">
        <w:r>
          <w:rPr>
            <w:rFonts w:ascii="仿宋" w:eastAsia="仿宋" w:hAnsi="仿宋" w:cs="仿宋" w:hint="eastAsia"/>
            <w:lang w:eastAsia="zh-CN"/>
          </w:rPr>
          <w:t>(一)、建设区域环境质量现状</w:t>
        </w:r>
        <w:r>
          <w:tab/>
        </w:r>
        <w:r>
          <w:fldChar w:fldCharType="begin"/>
        </w:r>
        <w:r>
          <w:instrText xml:space="preserve"> PAGEREF _Toc4107 \h </w:instrText>
        </w:r>
        <w:r>
          <w:fldChar w:fldCharType="separate"/>
        </w:r>
        <w:r>
          <w:t>27</w:t>
        </w:r>
        <w:r>
          <w:fldChar w:fldCharType="end"/>
        </w:r>
      </w:hyperlink>
    </w:p>
    <w:p>
      <w:pPr>
        <w:pStyle w:val="TOC2"/>
        <w:tabs>
          <w:tab w:val="right" w:leader="dot" w:pos="8306"/>
        </w:tabs>
      </w:pPr>
      <w:hyperlink w:anchor="_Toc11735" w:history="1">
        <w:r>
          <w:rPr>
            <w:rFonts w:ascii="仿宋" w:eastAsia="仿宋" w:hAnsi="仿宋" w:cs="仿宋" w:hint="eastAsia"/>
            <w:lang w:eastAsia="zh-CN"/>
          </w:rPr>
          <w:t>(二)、建设期环境保护</w:t>
        </w:r>
        <w:r>
          <w:tab/>
        </w:r>
        <w:r>
          <w:fldChar w:fldCharType="begin"/>
        </w:r>
        <w:r>
          <w:instrText xml:space="preserve"> PAGEREF _Toc11735 \h </w:instrText>
        </w:r>
        <w:r>
          <w:fldChar w:fldCharType="separate"/>
        </w:r>
        <w:r>
          <w:t>28</w:t>
        </w:r>
        <w:r>
          <w:fldChar w:fldCharType="end"/>
        </w:r>
      </w:hyperlink>
    </w:p>
    <w:p>
      <w:pPr>
        <w:pStyle w:val="TOC2"/>
        <w:tabs>
          <w:tab w:val="right" w:leader="dot" w:pos="8306"/>
        </w:tabs>
      </w:pPr>
      <w:hyperlink w:anchor="_Toc15982" w:history="1">
        <w:r>
          <w:rPr>
            <w:rFonts w:ascii="仿宋" w:eastAsia="仿宋" w:hAnsi="仿宋" w:cs="仿宋" w:hint="eastAsia"/>
            <w:lang w:eastAsia="zh-CN"/>
          </w:rPr>
          <w:t>(三)、运营期环境保护</w:t>
        </w:r>
        <w:r>
          <w:tab/>
        </w:r>
        <w:r>
          <w:fldChar w:fldCharType="begin"/>
        </w:r>
        <w:r>
          <w:instrText xml:space="preserve"> PAGEREF _Toc15982 \h </w:instrText>
        </w:r>
        <w:r>
          <w:fldChar w:fldCharType="separate"/>
        </w:r>
        <w:r>
          <w:t>30</w:t>
        </w:r>
        <w:r>
          <w:fldChar w:fldCharType="end"/>
        </w:r>
      </w:hyperlink>
    </w:p>
    <w:p>
      <w:pPr>
        <w:pStyle w:val="TOC2"/>
        <w:tabs>
          <w:tab w:val="right" w:leader="dot" w:pos="8306"/>
        </w:tabs>
      </w:pPr>
      <w:hyperlink w:anchor="_Toc28071" w:history="1">
        <w:r>
          <w:rPr>
            <w:rFonts w:ascii="仿宋" w:eastAsia="仿宋" w:hAnsi="仿宋" w:cs="仿宋" w:hint="eastAsia"/>
            <w:lang w:eastAsia="zh-CN"/>
          </w:rPr>
          <w:t>(四)、滴眼剂机械项目建设对区域经济的影响</w:t>
        </w:r>
        <w:r>
          <w:tab/>
        </w:r>
        <w:r>
          <w:fldChar w:fldCharType="begin"/>
        </w:r>
        <w:r>
          <w:instrText xml:space="preserve"> PAGEREF _Toc28071 \h </w:instrText>
        </w:r>
        <w:r>
          <w:fldChar w:fldCharType="separate"/>
        </w:r>
        <w:r>
          <w:t>31</w:t>
        </w:r>
        <w:r>
          <w:fldChar w:fldCharType="end"/>
        </w:r>
      </w:hyperlink>
    </w:p>
    <w:p>
      <w:pPr>
        <w:pStyle w:val="TOC2"/>
        <w:tabs>
          <w:tab w:val="right" w:leader="dot" w:pos="8306"/>
        </w:tabs>
      </w:pPr>
      <w:hyperlink w:anchor="_Toc8238" w:history="1">
        <w:r>
          <w:rPr>
            <w:rFonts w:ascii="仿宋" w:eastAsia="仿宋" w:hAnsi="仿宋" w:cs="仿宋" w:hint="eastAsia"/>
            <w:lang w:eastAsia="zh-CN"/>
          </w:rPr>
          <w:t>(五)、废弃物处理</w:t>
        </w:r>
        <w:r>
          <w:tab/>
        </w:r>
        <w:r>
          <w:fldChar w:fldCharType="begin"/>
        </w:r>
        <w:r>
          <w:instrText xml:space="preserve"> PAGEREF _Toc8238 \h </w:instrText>
        </w:r>
        <w:r>
          <w:fldChar w:fldCharType="separate"/>
        </w:r>
        <w:r>
          <w:t>33</w:t>
        </w:r>
        <w:r>
          <w:fldChar w:fldCharType="end"/>
        </w:r>
      </w:hyperlink>
    </w:p>
    <w:p>
      <w:pPr>
        <w:pStyle w:val="TOC2"/>
        <w:tabs>
          <w:tab w:val="right" w:leader="dot" w:pos="8306"/>
        </w:tabs>
      </w:pPr>
      <w:hyperlink w:anchor="_Toc24177" w:history="1">
        <w:r>
          <w:rPr>
            <w:rFonts w:ascii="仿宋" w:eastAsia="仿宋" w:hAnsi="仿宋" w:cs="仿宋" w:hint="eastAsia"/>
            <w:lang w:eastAsia="zh-CN"/>
          </w:rPr>
          <w:t>(六)、特殊环境影响分析</w:t>
        </w:r>
        <w:r>
          <w:tab/>
        </w:r>
        <w:r>
          <w:fldChar w:fldCharType="begin"/>
        </w:r>
        <w:r>
          <w:instrText xml:space="preserve"> PAGEREF _Toc24177 \h </w:instrText>
        </w:r>
        <w:r>
          <w:fldChar w:fldCharType="separate"/>
        </w:r>
        <w:r>
          <w:t>34</w:t>
        </w:r>
        <w:r>
          <w:fldChar w:fldCharType="end"/>
        </w:r>
      </w:hyperlink>
    </w:p>
    <w:p>
      <w:pPr>
        <w:pStyle w:val="TOC2"/>
        <w:tabs>
          <w:tab w:val="right" w:leader="dot" w:pos="8306"/>
        </w:tabs>
      </w:pPr>
      <w:hyperlink w:anchor="_Toc7890" w:history="1">
        <w:r>
          <w:rPr>
            <w:rFonts w:ascii="仿宋" w:eastAsia="仿宋" w:hAnsi="仿宋" w:cs="仿宋" w:hint="eastAsia"/>
            <w:lang w:eastAsia="zh-CN"/>
          </w:rPr>
          <w:t>(七)、清洁生产</w:t>
        </w:r>
        <w:r>
          <w:tab/>
        </w:r>
        <w:r>
          <w:fldChar w:fldCharType="begin"/>
        </w:r>
        <w:r>
          <w:instrText xml:space="preserve"> PAGEREF _Toc7890 \h </w:instrText>
        </w:r>
        <w:r>
          <w:fldChar w:fldCharType="separate"/>
        </w:r>
        <w:r>
          <w:t>35</w:t>
        </w:r>
        <w:r>
          <w:fldChar w:fldCharType="end"/>
        </w:r>
      </w:hyperlink>
    </w:p>
    <w:p>
      <w:pPr>
        <w:pStyle w:val="TOC2"/>
        <w:tabs>
          <w:tab w:val="right" w:leader="dot" w:pos="8306"/>
        </w:tabs>
      </w:pPr>
      <w:hyperlink w:anchor="_Toc13858" w:history="1">
        <w:r>
          <w:rPr>
            <w:rFonts w:ascii="仿宋" w:eastAsia="仿宋" w:hAnsi="仿宋" w:cs="仿宋" w:hint="eastAsia"/>
            <w:lang w:eastAsia="zh-CN"/>
          </w:rPr>
          <w:t>(八)、环境保护综合评价</w:t>
        </w:r>
        <w:r>
          <w:tab/>
        </w:r>
        <w:r>
          <w:fldChar w:fldCharType="begin"/>
        </w:r>
        <w:r>
          <w:instrText xml:space="preserve"> PAGEREF _Toc13858 \h </w:instrText>
        </w:r>
        <w:r>
          <w:fldChar w:fldCharType="separate"/>
        </w:r>
        <w:r>
          <w:t>37</w:t>
        </w:r>
        <w:r>
          <w:fldChar w:fldCharType="end"/>
        </w:r>
      </w:hyperlink>
    </w:p>
    <w:p>
      <w:pPr>
        <w:pStyle w:val="TOC1"/>
        <w:tabs>
          <w:tab w:val="right" w:leader="dot" w:pos="8306"/>
        </w:tabs>
      </w:pPr>
      <w:hyperlink w:anchor="_Toc18698" w:history="1">
        <w:r>
          <w:rPr>
            <w:rFonts w:ascii="仿宋" w:eastAsia="仿宋" w:hAnsi="仿宋" w:cs="仿宋" w:hint="eastAsia"/>
            <w:lang w:eastAsia="zh-CN"/>
          </w:rPr>
          <w:t>九、滴眼剂机械项目计划安排</w:t>
        </w:r>
        <w:r>
          <w:tab/>
        </w:r>
        <w:r>
          <w:fldChar w:fldCharType="begin"/>
        </w:r>
        <w:r>
          <w:instrText xml:space="preserve"> PAGEREF _Toc18698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4" w:history="1">
        <w:r>
          <w:rPr>
            <w:rFonts w:ascii="仿宋" w:eastAsia="仿宋" w:hAnsi="仿宋" w:cs="仿宋" w:hint="eastAsia"/>
            <w:lang w:eastAsia="zh-CN"/>
          </w:rPr>
          <w:t>(一)、建设周期</w:t>
        </w:r>
        <w:r>
          <w:tab/>
        </w:r>
        <w:r>
          <w:fldChar w:fldCharType="begin"/>
        </w:r>
        <w:r>
          <w:instrText xml:space="preserve"> PAGEREF _Toc7994 \h </w:instrText>
        </w:r>
        <w:r>
          <w:fldChar w:fldCharType="separate"/>
        </w:r>
        <w:r>
          <w:t>38</w:t>
        </w:r>
        <w:r>
          <w:fldChar w:fldCharType="end"/>
        </w:r>
      </w:hyperlink>
    </w:p>
    <w:p>
      <w:pPr>
        <w:pStyle w:val="TOC2"/>
        <w:tabs>
          <w:tab w:val="right" w:leader="dot" w:pos="8306"/>
        </w:tabs>
      </w:pPr>
      <w:hyperlink w:anchor="_Toc25503" w:history="1">
        <w:r>
          <w:rPr>
            <w:rFonts w:ascii="仿宋" w:eastAsia="仿宋" w:hAnsi="仿宋" w:cs="仿宋" w:hint="eastAsia"/>
            <w:lang w:eastAsia="zh-CN"/>
          </w:rPr>
          <w:t>(二)、建设进度</w:t>
        </w:r>
        <w:r>
          <w:tab/>
        </w:r>
        <w:r>
          <w:fldChar w:fldCharType="begin"/>
        </w:r>
        <w:r>
          <w:instrText xml:space="preserve"> PAGEREF _Toc25503 \h </w:instrText>
        </w:r>
        <w:r>
          <w:fldChar w:fldCharType="separate"/>
        </w:r>
        <w:r>
          <w:t>39</w:t>
        </w:r>
        <w:r>
          <w:fldChar w:fldCharType="end"/>
        </w:r>
      </w:hyperlink>
    </w:p>
    <w:p>
      <w:pPr>
        <w:pStyle w:val="TOC2"/>
        <w:tabs>
          <w:tab w:val="right" w:leader="dot" w:pos="8306"/>
        </w:tabs>
      </w:pPr>
      <w:hyperlink w:anchor="_Toc9859" w:history="1">
        <w:r>
          <w:rPr>
            <w:rFonts w:ascii="仿宋" w:eastAsia="仿宋" w:hAnsi="仿宋" w:cs="仿宋" w:hint="eastAsia"/>
            <w:lang w:eastAsia="zh-CN"/>
          </w:rPr>
          <w:t>(三)、进度安排注意事项</w:t>
        </w:r>
        <w:r>
          <w:tab/>
        </w:r>
        <w:r>
          <w:fldChar w:fldCharType="begin"/>
        </w:r>
        <w:r>
          <w:instrText xml:space="preserve"> PAGEREF _Toc9859 \h </w:instrText>
        </w:r>
        <w:r>
          <w:fldChar w:fldCharType="separate"/>
        </w:r>
        <w:r>
          <w:t>39</w:t>
        </w:r>
        <w:r>
          <w:fldChar w:fldCharType="end"/>
        </w:r>
      </w:hyperlink>
    </w:p>
    <w:p>
      <w:pPr>
        <w:pStyle w:val="TOC2"/>
        <w:tabs>
          <w:tab w:val="right" w:leader="dot" w:pos="8306"/>
        </w:tabs>
      </w:pPr>
      <w:hyperlink w:anchor="_Toc16080" w:history="1">
        <w:r>
          <w:rPr>
            <w:rFonts w:ascii="仿宋" w:eastAsia="仿宋" w:hAnsi="仿宋" w:cs="仿宋" w:hint="eastAsia"/>
            <w:lang w:eastAsia="zh-CN"/>
          </w:rPr>
          <w:t>(四)、人力资源配置</w:t>
        </w:r>
        <w:r>
          <w:tab/>
        </w:r>
        <w:r>
          <w:fldChar w:fldCharType="begin"/>
        </w:r>
        <w:r>
          <w:instrText xml:space="preserve"> PAGEREF _Toc16080 \h </w:instrText>
        </w:r>
        <w:r>
          <w:fldChar w:fldCharType="separate"/>
        </w:r>
        <w:r>
          <w:t>41</w:t>
        </w:r>
        <w:r>
          <w:fldChar w:fldCharType="end"/>
        </w:r>
      </w:hyperlink>
    </w:p>
    <w:p>
      <w:pPr>
        <w:pStyle w:val="TOC1"/>
        <w:tabs>
          <w:tab w:val="right" w:leader="dot" w:pos="8306"/>
        </w:tabs>
      </w:pPr>
      <w:hyperlink w:anchor="_Toc24432" w:history="1">
        <w:r>
          <w:rPr>
            <w:rFonts w:ascii="仿宋" w:eastAsia="仿宋" w:hAnsi="仿宋" w:cs="仿宋" w:hint="eastAsia"/>
            <w:lang w:eastAsia="zh-CN"/>
          </w:rPr>
          <w:t>十、滴眼剂机械项目财务管理</w:t>
        </w:r>
        <w:r>
          <w:tab/>
        </w:r>
        <w:r>
          <w:fldChar w:fldCharType="begin"/>
        </w:r>
        <w:r>
          <w:instrText xml:space="preserve"> PAGEREF _Toc24432 \h </w:instrText>
        </w:r>
        <w:r>
          <w:fldChar w:fldCharType="separate"/>
        </w:r>
        <w:r>
          <w:t>42</w:t>
        </w:r>
        <w:r>
          <w:fldChar w:fldCharType="end"/>
        </w:r>
      </w:hyperlink>
    </w:p>
    <w:p>
      <w:pPr>
        <w:pStyle w:val="TOC2"/>
        <w:tabs>
          <w:tab w:val="right" w:leader="dot" w:pos="8306"/>
        </w:tabs>
      </w:pPr>
      <w:hyperlink w:anchor="_Toc23467" w:history="1">
        <w:r>
          <w:rPr>
            <w:rFonts w:ascii="仿宋" w:eastAsia="仿宋" w:hAnsi="仿宋" w:cs="仿宋" w:hint="eastAsia"/>
            <w:lang w:eastAsia="zh-CN"/>
          </w:rPr>
          <w:t>(一)、资金需求大</w:t>
        </w:r>
        <w:r>
          <w:tab/>
        </w:r>
        <w:r>
          <w:fldChar w:fldCharType="begin"/>
        </w:r>
        <w:r>
          <w:instrText xml:space="preserve"> PAGEREF _Toc23467 \h </w:instrText>
        </w:r>
        <w:r>
          <w:fldChar w:fldCharType="separate"/>
        </w:r>
        <w:r>
          <w:t>42</w:t>
        </w:r>
        <w:r>
          <w:fldChar w:fldCharType="end"/>
        </w:r>
      </w:hyperlink>
    </w:p>
    <w:p>
      <w:pPr>
        <w:pStyle w:val="TOC2"/>
        <w:tabs>
          <w:tab w:val="right" w:leader="dot" w:pos="8306"/>
        </w:tabs>
      </w:pPr>
      <w:hyperlink w:anchor="_Toc15511" w:history="1">
        <w:r>
          <w:rPr>
            <w:rFonts w:ascii="仿宋" w:eastAsia="仿宋" w:hAnsi="仿宋" w:cs="仿宋" w:hint="eastAsia"/>
            <w:lang w:eastAsia="zh-CN"/>
          </w:rPr>
          <w:t>(二)、研发周期长</w:t>
        </w:r>
        <w:r>
          <w:tab/>
        </w:r>
        <w:r>
          <w:fldChar w:fldCharType="begin"/>
        </w:r>
        <w:r>
          <w:instrText xml:space="preserve"> PAGEREF _Toc15511 \h </w:instrText>
        </w:r>
        <w:r>
          <w:fldChar w:fldCharType="separate"/>
        </w:r>
        <w:r>
          <w:t>43</w:t>
        </w:r>
        <w:r>
          <w:fldChar w:fldCharType="end"/>
        </w:r>
      </w:hyperlink>
    </w:p>
    <w:p>
      <w:pPr>
        <w:pStyle w:val="TOC2"/>
        <w:tabs>
          <w:tab w:val="right" w:leader="dot" w:pos="8306"/>
        </w:tabs>
      </w:pPr>
      <w:hyperlink w:anchor="_Toc2344" w:history="1">
        <w:r>
          <w:rPr>
            <w:rFonts w:ascii="仿宋" w:eastAsia="仿宋" w:hAnsi="仿宋" w:cs="仿宋" w:hint="eastAsia"/>
            <w:lang w:eastAsia="zh-CN"/>
          </w:rPr>
          <w:t>(三)、市场风险大</w:t>
        </w:r>
        <w:r>
          <w:tab/>
        </w:r>
        <w:r>
          <w:fldChar w:fldCharType="begin"/>
        </w:r>
        <w:r>
          <w:instrText xml:space="preserve"> PAGEREF _Toc2344 \h </w:instrText>
        </w:r>
        <w:r>
          <w:fldChar w:fldCharType="separate"/>
        </w:r>
        <w:r>
          <w:t>44</w:t>
        </w:r>
        <w:r>
          <w:fldChar w:fldCharType="end"/>
        </w:r>
      </w:hyperlink>
    </w:p>
    <w:p>
      <w:pPr>
        <w:pStyle w:val="TOC2"/>
        <w:tabs>
          <w:tab w:val="right" w:leader="dot" w:pos="8306"/>
        </w:tabs>
      </w:pPr>
      <w:hyperlink w:anchor="_Toc17639" w:history="1">
        <w:r>
          <w:rPr>
            <w:rFonts w:ascii="仿宋" w:eastAsia="仿宋" w:hAnsi="仿宋" w:cs="仿宋" w:hint="eastAsia"/>
            <w:lang w:eastAsia="zh-CN"/>
          </w:rPr>
          <w:t>(四)、利润率高</w:t>
        </w:r>
        <w:r>
          <w:tab/>
        </w:r>
        <w:r>
          <w:fldChar w:fldCharType="begin"/>
        </w:r>
        <w:r>
          <w:instrText xml:space="preserve"> PAGEREF _Toc17639 \h </w:instrText>
        </w:r>
        <w:r>
          <w:fldChar w:fldCharType="separate"/>
        </w:r>
        <w:r>
          <w:t>47</w:t>
        </w:r>
        <w:r>
          <w:fldChar w:fldCharType="end"/>
        </w:r>
      </w:hyperlink>
    </w:p>
    <w:p>
      <w:pPr>
        <w:pStyle w:val="TOC1"/>
        <w:tabs>
          <w:tab w:val="right" w:leader="dot" w:pos="8306"/>
        </w:tabs>
      </w:pPr>
      <w:hyperlink w:anchor="_Toc7943" w:history="1">
        <w:r>
          <w:rPr>
            <w:rFonts w:ascii="仿宋" w:eastAsia="仿宋" w:hAnsi="仿宋" w:cs="仿宋" w:hint="eastAsia"/>
            <w:lang w:eastAsia="zh-CN"/>
          </w:rPr>
          <w:t>十一、滴眼剂机械项目技术管理</w:t>
        </w:r>
        <w:r>
          <w:tab/>
        </w:r>
        <w:r>
          <w:fldChar w:fldCharType="begin"/>
        </w:r>
        <w:r>
          <w:instrText xml:space="preserve"> PAGEREF _Toc7943 \h </w:instrText>
        </w:r>
        <w:r>
          <w:fldChar w:fldCharType="separate"/>
        </w:r>
        <w:r>
          <w:t>49</w:t>
        </w:r>
        <w:r>
          <w:fldChar w:fldCharType="end"/>
        </w:r>
      </w:hyperlink>
    </w:p>
    <w:p>
      <w:pPr>
        <w:pStyle w:val="TOC2"/>
        <w:tabs>
          <w:tab w:val="right" w:leader="dot" w:pos="8306"/>
        </w:tabs>
      </w:pPr>
      <w:hyperlink w:anchor="_Toc21374" w:history="1">
        <w:r>
          <w:rPr>
            <w:rFonts w:ascii="仿宋" w:eastAsia="仿宋" w:hAnsi="仿宋" w:cs="仿宋" w:hint="eastAsia"/>
            <w:lang w:eastAsia="zh-CN"/>
          </w:rPr>
          <w:t>(一)、技术方案选用方向</w:t>
        </w:r>
        <w:r>
          <w:tab/>
        </w:r>
        <w:r>
          <w:fldChar w:fldCharType="begin"/>
        </w:r>
        <w:r>
          <w:instrText xml:space="preserve"> PAGEREF _Toc21374 \h </w:instrText>
        </w:r>
        <w:r>
          <w:fldChar w:fldCharType="separate"/>
        </w:r>
        <w:r>
          <w:t>49</w:t>
        </w:r>
        <w:r>
          <w:fldChar w:fldCharType="end"/>
        </w:r>
      </w:hyperlink>
    </w:p>
    <w:p>
      <w:pPr>
        <w:pStyle w:val="TOC2"/>
        <w:tabs>
          <w:tab w:val="right" w:leader="dot" w:pos="8306"/>
        </w:tabs>
      </w:pPr>
      <w:hyperlink w:anchor="_Toc27847" w:history="1">
        <w:r>
          <w:rPr>
            <w:rFonts w:ascii="仿宋" w:eastAsia="仿宋" w:hAnsi="仿宋" w:cs="仿宋" w:hint="eastAsia"/>
            <w:lang w:eastAsia="zh-CN"/>
          </w:rPr>
          <w:t>(二)、工艺技术方案选用原则</w:t>
        </w:r>
        <w:r>
          <w:tab/>
        </w:r>
        <w:r>
          <w:fldChar w:fldCharType="begin"/>
        </w:r>
        <w:r>
          <w:instrText xml:space="preserve"> PAGEREF _Toc27847 \h </w:instrText>
        </w:r>
        <w:r>
          <w:fldChar w:fldCharType="separate"/>
        </w:r>
        <w:r>
          <w:t>51</w:t>
        </w:r>
        <w:r>
          <w:fldChar w:fldCharType="end"/>
        </w:r>
      </w:hyperlink>
    </w:p>
    <w:p>
      <w:pPr>
        <w:pStyle w:val="TOC2"/>
        <w:tabs>
          <w:tab w:val="right" w:leader="dot" w:pos="8306"/>
        </w:tabs>
      </w:pPr>
      <w:hyperlink w:anchor="_Toc16209" w:history="1">
        <w:r>
          <w:rPr>
            <w:rFonts w:ascii="仿宋" w:eastAsia="仿宋" w:hAnsi="仿宋" w:cs="仿宋" w:hint="eastAsia"/>
            <w:lang w:eastAsia="zh-CN"/>
          </w:rPr>
          <w:t>(三)、工艺技术方案要求</w:t>
        </w:r>
        <w:r>
          <w:tab/>
        </w:r>
        <w:r>
          <w:fldChar w:fldCharType="begin"/>
        </w:r>
        <w:r>
          <w:instrText xml:space="preserve"> PAGEREF _Toc16209 \h </w:instrText>
        </w:r>
        <w:r>
          <w:fldChar w:fldCharType="separate"/>
        </w:r>
        <w:r>
          <w:t>53</w:t>
        </w:r>
        <w:r>
          <w:fldChar w:fldCharType="end"/>
        </w:r>
      </w:hyperlink>
    </w:p>
    <w:p>
      <w:pPr>
        <w:pStyle w:val="TOC1"/>
        <w:tabs>
          <w:tab w:val="right" w:leader="dot" w:pos="8306"/>
        </w:tabs>
      </w:pPr>
      <w:hyperlink w:anchor="_Toc25905" w:history="1">
        <w:r>
          <w:rPr>
            <w:rFonts w:ascii="仿宋" w:eastAsia="仿宋" w:hAnsi="仿宋" w:cs="仿宋" w:hint="eastAsia"/>
            <w:lang w:eastAsia="zh-CN"/>
          </w:rPr>
          <w:t>十二、滴眼剂机械项目创新与研发</w:t>
        </w:r>
        <w:r>
          <w:tab/>
        </w:r>
        <w:r>
          <w:fldChar w:fldCharType="begin"/>
        </w:r>
        <w:r>
          <w:instrText xml:space="preserve"> PAGEREF _Toc25905 \h </w:instrText>
        </w:r>
        <w:r>
          <w:fldChar w:fldCharType="separate"/>
        </w:r>
        <w:r>
          <w:t>55</w:t>
        </w:r>
        <w:r>
          <w:fldChar w:fldCharType="end"/>
        </w:r>
      </w:hyperlink>
    </w:p>
    <w:p>
      <w:pPr>
        <w:pStyle w:val="TOC2"/>
        <w:tabs>
          <w:tab w:val="right" w:leader="dot" w:pos="8306"/>
        </w:tabs>
      </w:pPr>
      <w:hyperlink w:anchor="_Toc28937" w:history="1">
        <w:r>
          <w:rPr>
            <w:rFonts w:ascii="仿宋" w:eastAsia="仿宋" w:hAnsi="仿宋" w:cs="仿宋" w:hint="eastAsia"/>
            <w:lang w:eastAsia="zh-CN"/>
          </w:rPr>
          <w:t>(一)、创新策略与方向</w:t>
        </w:r>
        <w:r>
          <w:tab/>
        </w:r>
        <w:r>
          <w:fldChar w:fldCharType="begin"/>
        </w:r>
        <w:r>
          <w:instrText xml:space="preserve"> PAGEREF _Toc28937 \h </w:instrText>
        </w:r>
        <w:r>
          <w:fldChar w:fldCharType="separate"/>
        </w:r>
        <w:r>
          <w:t>55</w:t>
        </w:r>
        <w:r>
          <w:fldChar w:fldCharType="end"/>
        </w:r>
      </w:hyperlink>
    </w:p>
    <w:p>
      <w:pPr>
        <w:pStyle w:val="TOC2"/>
        <w:tabs>
          <w:tab w:val="right" w:leader="dot" w:pos="8306"/>
        </w:tabs>
      </w:pPr>
      <w:hyperlink w:anchor="_Toc4932" w:history="1">
        <w:r>
          <w:rPr>
            <w:rFonts w:ascii="仿宋" w:eastAsia="仿宋" w:hAnsi="仿宋" w:cs="仿宋" w:hint="eastAsia"/>
            <w:lang w:eastAsia="zh-CN"/>
          </w:rPr>
          <w:t>(二)、研发规划与投入</w:t>
        </w:r>
        <w:r>
          <w:tab/>
        </w:r>
        <w:r>
          <w:fldChar w:fldCharType="begin"/>
        </w:r>
        <w:r>
          <w:instrText xml:space="preserve"> PAGEREF _Toc4932 \h </w:instrText>
        </w:r>
        <w:r>
          <w:fldChar w:fldCharType="separate"/>
        </w:r>
        <w:r>
          <w:t>56</w:t>
        </w:r>
        <w:r>
          <w:fldChar w:fldCharType="end"/>
        </w:r>
      </w:hyperlink>
    </w:p>
    <w:p>
      <w:pPr>
        <w:pStyle w:val="TOC1"/>
        <w:tabs>
          <w:tab w:val="right" w:leader="dot" w:pos="8306"/>
        </w:tabs>
      </w:pPr>
      <w:hyperlink w:anchor="_Toc24764" w:history="1">
        <w:r>
          <w:rPr>
            <w:rFonts w:ascii="仿宋" w:eastAsia="仿宋" w:hAnsi="仿宋" w:cs="仿宋" w:hint="eastAsia"/>
            <w:lang w:eastAsia="zh-CN"/>
          </w:rPr>
          <w:t>十三、滴眼剂机械项目变更管理</w:t>
        </w:r>
        <w:r>
          <w:tab/>
        </w:r>
        <w:r>
          <w:fldChar w:fldCharType="begin"/>
        </w:r>
        <w:r>
          <w:instrText xml:space="preserve"> PAGEREF _Toc24764 \h </w:instrText>
        </w:r>
        <w:r>
          <w:fldChar w:fldCharType="separate"/>
        </w:r>
        <w:r>
          <w:t>58</w:t>
        </w:r>
        <w:r>
          <w:fldChar w:fldCharType="end"/>
        </w:r>
      </w:hyperlink>
    </w:p>
    <w:p>
      <w:pPr>
        <w:pStyle w:val="TOC2"/>
        <w:tabs>
          <w:tab w:val="right" w:leader="dot" w:pos="8306"/>
        </w:tabs>
      </w:pPr>
      <w:hyperlink w:anchor="_Toc2955" w:history="1">
        <w:r>
          <w:rPr>
            <w:rFonts w:ascii="仿宋" w:eastAsia="仿宋" w:hAnsi="仿宋" w:cs="仿宋" w:hint="eastAsia"/>
            <w:lang w:eastAsia="zh-CN"/>
          </w:rPr>
          <w:t>(一)、变更申请与评估</w:t>
        </w:r>
        <w:r>
          <w:tab/>
        </w:r>
        <w:r>
          <w:fldChar w:fldCharType="begin"/>
        </w:r>
        <w:r>
          <w:instrText xml:space="preserve"> PAGEREF _Toc2955 \h </w:instrText>
        </w:r>
        <w:r>
          <w:fldChar w:fldCharType="separate"/>
        </w:r>
        <w:r>
          <w:t>58</w:t>
        </w:r>
        <w:r>
          <w:fldChar w:fldCharType="end"/>
        </w:r>
      </w:hyperlink>
    </w:p>
    <w:p>
      <w:pPr>
        <w:pStyle w:val="TOC2"/>
        <w:tabs>
          <w:tab w:val="right" w:leader="dot" w:pos="8306"/>
        </w:tabs>
      </w:pPr>
      <w:hyperlink w:anchor="_Toc615" w:history="1">
        <w:r>
          <w:rPr>
            <w:rFonts w:ascii="仿宋" w:eastAsia="仿宋" w:hAnsi="仿宋" w:cs="仿宋" w:hint="eastAsia"/>
            <w:lang w:eastAsia="zh-CN"/>
          </w:rPr>
          <w:t>(二)、变更实施与控制</w:t>
        </w:r>
        <w:r>
          <w:tab/>
        </w:r>
        <w:r>
          <w:fldChar w:fldCharType="begin"/>
        </w:r>
        <w:r>
          <w:instrText xml:space="preserve"> PAGEREF _Toc615 \h </w:instrText>
        </w:r>
        <w:r>
          <w:fldChar w:fldCharType="separate"/>
        </w:r>
        <w:r>
          <w:t>59</w:t>
        </w:r>
        <w:r>
          <w:fldChar w:fldCharType="end"/>
        </w:r>
      </w:hyperlink>
    </w:p>
    <w:p>
      <w:pPr>
        <w:pStyle w:val="TOC1"/>
        <w:tabs>
          <w:tab w:val="right" w:leader="dot" w:pos="8306"/>
        </w:tabs>
      </w:pPr>
      <w:hyperlink w:anchor="_Toc25895" w:history="1">
        <w:r>
          <w:rPr>
            <w:rFonts w:ascii="仿宋" w:eastAsia="仿宋" w:hAnsi="仿宋" w:cs="仿宋" w:hint="eastAsia"/>
            <w:lang w:eastAsia="zh-CN"/>
          </w:rPr>
          <w:t>十四、利益相关者分析与沟通计划</w:t>
        </w:r>
        <w:r>
          <w:tab/>
        </w:r>
        <w:r>
          <w:fldChar w:fldCharType="begin"/>
        </w:r>
        <w:r>
          <w:instrText xml:space="preserve"> PAGEREF _Toc25895 \h </w:instrText>
        </w:r>
        <w:r>
          <w:fldChar w:fldCharType="separate"/>
        </w:r>
        <w:r>
          <w:t>59</w:t>
        </w:r>
        <w:r>
          <w:fldChar w:fldCharType="end"/>
        </w:r>
      </w:hyperlink>
    </w:p>
    <w:p>
      <w:pPr>
        <w:pStyle w:val="TOC2"/>
        <w:tabs>
          <w:tab w:val="right" w:leader="dot" w:pos="8306"/>
        </w:tabs>
      </w:pPr>
      <w:hyperlink w:anchor="_Toc8028" w:history="1">
        <w:r>
          <w:rPr>
            <w:rFonts w:ascii="仿宋" w:eastAsia="仿宋" w:hAnsi="仿宋" w:cs="仿宋" w:hint="eastAsia"/>
            <w:lang w:eastAsia="zh-CN"/>
          </w:rPr>
          <w:t>(一)、利益相关者分析</w:t>
        </w:r>
        <w:r>
          <w:tab/>
        </w:r>
        <w:r>
          <w:fldChar w:fldCharType="begin"/>
        </w:r>
        <w:r>
          <w:instrText xml:space="preserve"> PAGEREF _Toc8028 \h </w:instrText>
        </w:r>
        <w:r>
          <w:fldChar w:fldCharType="separate"/>
        </w:r>
        <w:r>
          <w:t>59</w:t>
        </w:r>
        <w:r>
          <w:fldChar w:fldCharType="end"/>
        </w:r>
      </w:hyperlink>
    </w:p>
    <w:p>
      <w:pPr>
        <w:pStyle w:val="TOC2"/>
        <w:tabs>
          <w:tab w:val="right" w:leader="dot" w:pos="8306"/>
        </w:tabs>
      </w:pPr>
      <w:hyperlink w:anchor="_Toc24588" w:history="1">
        <w:r>
          <w:rPr>
            <w:rFonts w:ascii="仿宋" w:eastAsia="仿宋" w:hAnsi="仿宋" w:cs="仿宋" w:hint="eastAsia"/>
            <w:lang w:eastAsia="zh-CN"/>
          </w:rPr>
          <w:t>(二)、沟通计划</w:t>
        </w:r>
        <w:r>
          <w:tab/>
        </w:r>
        <w:r>
          <w:fldChar w:fldCharType="begin"/>
        </w:r>
        <w:r>
          <w:instrText xml:space="preserve"> PAGEREF _Toc24588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20"/>
      <w:r>
        <w:rPr>
          <w:rFonts w:ascii="仿宋" w:eastAsia="仿宋" w:hAnsi="仿宋" w:cs="仿宋" w:hint="eastAsia"/>
          <w:sz w:val="28"/>
          <w:lang w:eastAsia="zh-CN"/>
        </w:rPr>
        <w:t>一、滴眼剂机械项目绩效评估</w:t>
      </w:r>
      <w:bookmarkEnd w:id="2"/>
    </w:p>
    <w:p>
      <w:pPr>
        <w:pStyle w:val="Heading2"/>
        <w:rPr>
          <w:rFonts w:ascii="仿宋" w:eastAsia="仿宋" w:hAnsi="仿宋" w:cs="仿宋" w:hint="eastAsia"/>
          <w:lang w:eastAsia="zh-CN"/>
        </w:rPr>
      </w:pPr>
      <w:bookmarkStart w:id="3" w:name="_Toc99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中，我们设计了一套全面的绩效评估指标，以确保滴眼剂机械项目的可控和成功交付。这些指标跨足滴眼剂机械项目目标、成本、进度和质量等多个维度，为我们提供了全面洞察滴眼剂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目标达成率是我们关注的首要指标。我们设定了明确的目标，并通过定期监测和评估，迅速发现并应对潜在的目标偏差。这为滴眼剂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成本绩效是另一个核心关注点。通过实际成本与预算成本的对比分析，我们深入了解成本差异的原因，及时调整资源分配，保持滴眼剂机械项目在经济效益方面的合理水平。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进度作为关键的绩效指标之一，得到了精心的关注。我们制定了详细的滴眼剂机械项目进度计划，并设立了进度符合度指标，确保实际进度与计划进度保持一致。这使我们能够快速发现和解决潜在的进度问题，保持滴眼剂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滴眼剂机械项目绩效的不可或缺的一环。我们引入了一系列的质量标准和客户满意度指标，以确保滴眼剂机械项目交付的成果在质量上达到或超越预期水平。通过持续监测这些指标，我们努力提升滴眼剂机械项目整体质量水平，为滴眼剂机械项目的成功交付提供有力保障。通过这些科学且全面的绩效评估，我们能够更好地引导滴眼剂机械项目的持续改进，确保滴眼剂机械项目目标的顺利达成。</w:t>
      </w:r>
    </w:p>
    <w:p>
      <w:pPr>
        <w:pStyle w:val="Heading2"/>
        <w:ind w:firstLine="560" w:firstLineChars="200"/>
        <w:rPr>
          <w:rFonts w:ascii="仿宋" w:eastAsia="仿宋" w:hAnsi="仿宋" w:cs="仿宋" w:hint="eastAsia"/>
          <w:sz w:val="28"/>
          <w:lang w:eastAsia="zh-CN"/>
        </w:rPr>
      </w:pPr>
      <w:bookmarkStart w:id="4" w:name="_Toc115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绩效评估是滴眼剂机械项目中的关键环节，为确保滴眼剂机械项目达到预期目标，我们采用了多层次、多维度的绩效评估方法。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滴眼剂机械项目的战略目标对齐，确保每个决策和行动都与滴眼剂机械项目整体目标保持一致。团队会定期召开战略对齐会议，审视当前工作与滴眼剂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滴眼剂机械项目进度、质量、成本和风险等方面。这些指标通过数据收集和分析，为滴眼剂机械项目管理团队提供了客观的评估依据。例如，我们通过滴眼剂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绩效评估不仅仅停留在滴眼剂机械项目内部，还考虑了滴眼剂机械项目对外部环境的影响。我们定期进行干系人满意度调查，以了解各利益相关方对滴眼剂机械项目的期望和满意度，并及时做出调整。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这种多层次、多角度的绩效评估方法，使得我们能够全面了解滴眼剂机械项目的运行状态，及时做出调整，确保滴眼剂机械项目在不断变化的环境中保持稳健前行。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4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为了确保滴眼剂机械项目的有效管理和不断优化，我们采用了精心设计的绩效评估周期。这个周期旨在实现灵活、实时和全面的评估，以适应滴眼剂机械项目执行中的各种挑战。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滴眼剂机械项目的不同需求，分为短期、中期和长期。短期评估关注每个迭代或工作周期，以及时发现和解决当前任务中的问题。中期评估涵盖几个迭代，深入了解整体滴眼剂机械项目的趋势和性能。长期评估则着眼于整个滴眼剂机械项目阶段，确保滴眼剂机械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滴眼剂机械项目管理工具和协作平台，团队成员能够随时更新和分享滴眼剂机械项目数据。这种实时性的反馈机制使我们能够及时察觉潜在问题，快速调整，保持滴眼剂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滴眼剂机械项目的决策制定密不可分。每个周期的滴眼剂机械项目回顾会议成为集体总结经验、识别问题深层次原因并找到创新解决方案的平台。这种定期的反思与调整机制使滴眼剂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03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滴眼剂机械项目的主要产品是XXXX，预计年产值为XXX万元。这一产品在市场中占据着重要的地位，其广泛的应用范围使得该滴眼剂机械项目的市场前景非常广阔。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眼剂机械项目的xxx产品作为重要的原材料之一，将在多个领域发挥关键作用。其在建筑、交通、能源等方面的广泛应用将为整个产业链提供强大的支持，形成产业协同效应。滴眼剂机械项目的年产值XXX万XXX万XXX万万元不仅反映了其在市场上的巨大潜力，更预示着它对国民经济的积极贡献。这种关联度高、涉及面广的产业关系，使得该滴眼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96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总征地面积为XXXX平方米，相当于约XX.XX亩，其中净用地面积为XXXX平方米，红线范围内相当于约XX.XX亩。这一用地规模充分考虑了滴眼剂机械项目的建设需求，保障了滴眼剂机械项目在合适的空间内得以充分发展。滴眼剂机械项目规划的总建筑面积为XXXX平方米，其中主体工程建设占XXXX平方米，计容建筑面积达XXXX平方米。预计建筑工程的投资将达到XXXX万元，为滴眼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滴眼剂机械项目计划购置的设备共计XXXX台（套），设备购置费用为XXXX万元。这一设备购置计划充分考虑到滴眼剂机械项目的生产需求和技术要求，确保了滴眼剂机械项目在生产运营中具备先进的技术装备和高效的生产能力。设备的合理配置将为滴眼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计划总投资为XXXX万元，预计年实现营业收入为XXXX万元。这一产能规模的设定旨在确保滴眼剂机械项目能够在投资与回报之间取得平衡，实现长期可持续的发展。滴眼剂机械项目的总投资充分考虑到各个方面的需求，包括用地建设、设备购置等多个环节，以确保滴眼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93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8822"/>
      <w:r>
        <w:rPr>
          <w:rFonts w:ascii="仿宋" w:eastAsia="仿宋" w:hAnsi="仿宋" w:cs="仿宋" w:hint="eastAsia"/>
          <w:lang w:eastAsia="zh-CN"/>
        </w:rPr>
        <w:t>(一)、滴眼剂机械行业分析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行业一直以来都是市场的关注焦点。行业内的发展趋势、竞争态势以及潜在机会都对滴眼剂机械项目的推进产生深远的影响。通过深入研究行业的整体概貌，我们将更好地理解行业的核心特征，为滴眼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行业，技术一直是推动创新和发展的关键因素。我们将对当前技术趋势进行详尽分析，包括但不限于人工智能、大数据应用、先进制造技术等。这有助于滴眼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眼剂机械项目成功的基础。我们将对主要竞争对手进行深入研究，包括其市场份额、产品特点、市场定位等。通过全面了解竞争对手的优势和劣势，滴眼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368"/>
      <w:r>
        <w:rPr>
          <w:rFonts w:ascii="仿宋" w:eastAsia="仿宋" w:hAnsi="仿宋" w:cs="仿宋" w:hint="eastAsia"/>
          <w:sz w:val="28"/>
          <w:lang w:eastAsia="zh-CN"/>
        </w:rPr>
        <w:t>(二)、滴眼剂机械市场分析预测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眼剂机械市场未来的增长趋势。这包括市场的整体规模、各细分领域的发展趋势等。滴眼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眼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滴眼剂机械项目实施过程中需要充分考虑的因素。我们将对市场风险进行全面评估，包括但不限于政策法规风险、市场竞争风险、技术变革风险等。通过对潜在风险的深入分析，滴眼剂机械项目可以制定相应的风险缓解策略，降低不确定性对滴眼剂机械项目的影响。</w:t>
      </w:r>
    </w:p>
    <w:p>
      <w:pPr>
        <w:pStyle w:val="Heading1"/>
        <w:ind w:firstLine="560" w:firstLineChars="200"/>
        <w:rPr>
          <w:rFonts w:ascii="仿宋" w:eastAsia="仿宋" w:hAnsi="仿宋" w:cs="仿宋" w:hint="eastAsia"/>
          <w:sz w:val="28"/>
          <w:lang w:eastAsia="zh-CN"/>
        </w:rPr>
      </w:pPr>
      <w:bookmarkStart w:id="12" w:name="_Toc24806"/>
      <w:r>
        <w:rPr>
          <w:rFonts w:ascii="仿宋" w:eastAsia="仿宋" w:hAnsi="仿宋" w:cs="仿宋" w:hint="eastAsia"/>
          <w:sz w:val="28"/>
          <w:lang w:eastAsia="zh-CN"/>
        </w:rPr>
        <w:t>四、滴眼剂机械项目选址可行性分析</w:t>
      </w:r>
      <w:bookmarkEnd w:id="12"/>
    </w:p>
    <w:p>
      <w:pPr>
        <w:pStyle w:val="Heading2"/>
        <w:rPr>
          <w:rFonts w:ascii="仿宋" w:eastAsia="仿宋" w:hAnsi="仿宋" w:cs="仿宋" w:hint="eastAsia"/>
          <w:lang w:eastAsia="zh-CN"/>
        </w:rPr>
      </w:pPr>
      <w:bookmarkStart w:id="13" w:name="_Toc13326"/>
      <w:r>
        <w:rPr>
          <w:rFonts w:ascii="仿宋" w:eastAsia="仿宋" w:hAnsi="仿宋" w:cs="仿宋" w:hint="eastAsia"/>
          <w:lang w:eastAsia="zh-CN"/>
        </w:rPr>
        <w:t>(一)、滴眼剂机械项目选址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该滴眼剂机械项目选址位于XX省XX市XX区XXX街道</w:t>
      </w:r>
    </w:p>
    <w:p>
      <w:pPr>
        <w:pStyle w:val="Heading2"/>
        <w:ind w:firstLine="560" w:firstLineChars="200"/>
        <w:rPr>
          <w:rFonts w:ascii="仿宋" w:eastAsia="仿宋" w:hAnsi="仿宋" w:cs="仿宋" w:hint="eastAsia"/>
          <w:sz w:val="28"/>
          <w:lang w:eastAsia="zh-CN"/>
        </w:rPr>
      </w:pPr>
      <w:bookmarkStart w:id="14" w:name="_Toc422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滴眼剂机械项目的征地面积将根据滴眼剂机械项目的实际规模和需求进行精确规划。具体面积XXX平方米，旨在确保滴眼剂机械项目不仅能够满足当前的发展需求，还能够预留空间以适应未来的扩展。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净用地面积是在征地面积基础上去除不可利用面积后的实际可开发用地。具体面积XXX平方米，考虑到环保、交通、安全等多方面因素，以确保滴眼剂机械项目在整体利用效率上达到最优。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滴眼剂机械项目计划建设的建筑总规模具体面积XXX平方米。这一规模的确定综合考虑了滴眼剂机械项目的性质、规模，以及城市规划的相关要求，确保建筑布局与周边环境协调一致。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绿地率是滴眼剂机械项目用地中被规划为绿地的比例。具体面积XXX平方米，旨在通过合理规划绿地，改善滴眼剂机械项目周边环境，提升居民生活质量，并符合城市整体绿化规划。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容积率是用地上可以建设的建筑总体积与用地面积之比。具体面积XXX，通过合理的容积率规划，确保滴眼剂机械项目建筑规模与周边环境和谐共生。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滴眼剂机械项目选址与当地城市规划相一致，具体面积XXX平方米。通过与城市规划部门深入沟通，确保滴眼剂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滴眼剂机械项目选址符合当地产业政策，具体面积XXX平方米。这包括滴眼剂机械项目对当地经济的促进作用，以及对相关产业的带动效应，确保滴眼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用地总体要求必须符合环保和可持续发展的原则，具体面积XXX平方米。通过采用绿色建筑设计、节能减排等措施，确保滴眼剂机械项目在建设和运营过程中对环境的影响最小化，达到可持续发展的要求。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确保滴眼剂机械项目选址具备必要的公共设施配套，具体面积XXX平方米。这包括交通便利性、教育、医疗等基础设施，以提高居民生活品质，使得滴眼剂机械项目选址更具吸引力。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考虑用地总体要求对当地社会稳定性的影响，具体面积XXX平方米。通过深入了解当地社区反馈，确保滴眼剂机械项目的选址和建设过程对当地社会和谐稳定产生积极作用。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滴眼剂机械项目选址不仅符合法规和规划，还在实际操作中具有可行性。这一全面规划将为滴眼剂机械项目的成功实施提供坚实的基础，确保滴眼剂机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20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滴眼剂机械项目的设备规划和空间设计中，我们将采取灵活设备布局的措施。设备布局将根据实际需求进行灵活设计，避免不必要的浪费。通过合理规划设备摆放位置，我们将提高设备的利用率，减少设备间距，以确保滴眼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滴眼剂机械项目内部引入共享设施的概念，例如共享会议室、办公区等。通过这种方式，我们可以减少对资源的重复建设，提高资源共享效率，从而减小滴眼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22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滴眼剂机械项目的总图布置中，我们将不同功能区域进行明确的规划，以最大程度满足滴眼剂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72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滴眼剂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滴眼剂机械项目对环境的影响是综合评价的重要因素之一。我们将详细考虑选址周边的自然环境、生态保护区、水源地等情况，确保滴眼剂机械项目的建设和运营对环境影响最小化，并符合当地的环保法规标准。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对选址的评价还需充分考虑当地政府的产业政策和法规。我们将详细了解滴眼剂机械项目所在地的相关政策，确保滴眼剂机械项目的规划和运营与当地法规相符，降低不必要的法律风险。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考虑到社会稳定性对企业运营的重要性，我们将评估选址地区的社会安全情况、劳工关系、社区反馈等方面，以确保滴眼剂机械项目的建设和运营不会受到社会稳定性的负面影响。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最后，我们将综合考虑用地成本，包括土地购置费用、土地开发成本等。通过对用地成本的详细评估，我们能够做出更为精确的经济效益分析，为滴眼剂机械项目的投资决策提供有力支持。</w:t>
      </w:r>
    </w:p>
    <w:p>
      <w:pPr>
        <w:pStyle w:val="Heading1"/>
        <w:ind w:firstLine="560" w:firstLineChars="200"/>
        <w:rPr>
          <w:rFonts w:ascii="仿宋" w:eastAsia="仿宋" w:hAnsi="仿宋" w:cs="仿宋" w:hint="eastAsia"/>
          <w:sz w:val="28"/>
          <w:lang w:eastAsia="zh-CN"/>
        </w:rPr>
      </w:pPr>
      <w:bookmarkStart w:id="18" w:name="_Toc13625"/>
      <w:r>
        <w:rPr>
          <w:rFonts w:ascii="仿宋" w:eastAsia="仿宋" w:hAnsi="仿宋" w:cs="仿宋" w:hint="eastAsia"/>
          <w:sz w:val="28"/>
          <w:lang w:eastAsia="zh-CN"/>
        </w:rPr>
        <w:t>五、滴眼剂机械项目文档管理</w:t>
      </w:r>
      <w:bookmarkEnd w:id="18"/>
    </w:p>
    <w:p>
      <w:pPr>
        <w:pStyle w:val="Heading2"/>
        <w:rPr>
          <w:rFonts w:ascii="仿宋" w:eastAsia="仿宋" w:hAnsi="仿宋" w:cs="仿宋" w:hint="eastAsia"/>
          <w:lang w:eastAsia="zh-CN"/>
        </w:rPr>
      </w:pPr>
      <w:bookmarkStart w:id="19" w:name="_Toc2375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滴眼剂机械项目高度重视文档的质量和准确性，以支持滴眼剂机械项目的各项活动和决策。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文档的编制始于滴眼剂机械项目计划的初期，我们制定了详细的文档编制计划，明确了每个文档的内容、格式和编写责任人。在滴眼剂机械项目启动阶段，我们首先编制了滴眼剂机械项目章程，明确定义了滴眼剂机械项目的目标、范围、风险等关键要素。随后，滴眼剂机械项目团队根据计划陆续编制了需求文档、设计文档、测试文档等各类文档，确保滴眼剂机械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滴眼剂机械项目管理中的重要环节，旨在确保滴眼剂机械项目文档符合质量标准和滴眼剂机械项目需求。在滴眼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滴眼剂机械项目相关利益方和专业领域的专家对文档进行独立审查。这有助于获取更全面、客观的反馈，确保滴眼剂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滴眼剂机械项目在文档编制与审查方面建立了严格的管理机制，通过规范的流程和多维度的审查，确保滴眼剂机械项目文档的质量、准确性和可靠性，为滴眼剂机械项目的顺利推进提供了有力支持。</w:t>
      </w:r>
    </w:p>
    <w:p>
      <w:pPr>
        <w:pStyle w:val="Heading2"/>
        <w:ind w:firstLine="560" w:firstLineChars="200"/>
        <w:rPr>
          <w:rFonts w:ascii="仿宋" w:eastAsia="仿宋" w:hAnsi="仿宋" w:cs="仿宋" w:hint="eastAsia"/>
          <w:sz w:val="28"/>
          <w:lang w:eastAsia="zh-CN"/>
        </w:rPr>
      </w:pPr>
      <w:bookmarkStart w:id="20" w:name="_Toc1535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https://d.book118.com/307060166051006045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E7E5C"/>
    <w:rsid w:val="75BE7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60166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2024-02-24T07:32:00Z</dcterms:created>
  <dcterms:modified xsi:type="dcterms:W3CDTF">2024-02-24T07:32:20Z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9E98C768969742C7BFEAFF1267080D7B_11</vt:lpwstr>
  </property>
  <property fmtid="{D5CDD505-2E9C-101B-9397-08002B2CF9AE}" pid="3" name="KSOProductBuildVer">
    <vt:lpwstr>2052-12.1.0.16388</vt:lpwstr>
  </property>
</Properties>
</file>