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甲基四氢苯酐项目规划设计纲要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48" w:history="1">
        <w:r>
          <w:rPr>
            <w:rFonts w:ascii="仿宋" w:eastAsia="仿宋" w:hAnsi="仿宋" w:cs="仿宋" w:hint="eastAsia"/>
            <w:lang w:eastAsia="zh-CN"/>
          </w:rPr>
          <w:t>序言</w:t>
        </w:r>
        <w:r>
          <w:tab/>
        </w:r>
        <w:r>
          <w:fldChar w:fldCharType="begin"/>
        </w:r>
        <w:r>
          <w:instrText xml:space="preserve"> PAGEREF _Toc29648 \h </w:instrText>
        </w:r>
        <w:r>
          <w:fldChar w:fldCharType="separate"/>
        </w:r>
        <w:r>
          <w:t>3</w:t>
        </w:r>
        <w:r>
          <w:fldChar w:fldCharType="end"/>
        </w:r>
      </w:hyperlink>
    </w:p>
    <w:p>
      <w:pPr>
        <w:pStyle w:val="TOC1"/>
        <w:tabs>
          <w:tab w:val="right" w:leader="dot" w:pos="8306"/>
        </w:tabs>
      </w:pPr>
      <w:hyperlink w:anchor="_Toc31810" w:history="1">
        <w:r>
          <w:rPr>
            <w:rFonts w:ascii="仿宋" w:eastAsia="仿宋" w:hAnsi="仿宋" w:cs="仿宋" w:hint="eastAsia"/>
            <w:lang w:eastAsia="zh-CN"/>
          </w:rPr>
          <w:t>一、产品规划分析</w:t>
        </w:r>
        <w:r>
          <w:tab/>
        </w:r>
        <w:r>
          <w:fldChar w:fldCharType="begin"/>
        </w:r>
        <w:r>
          <w:instrText xml:space="preserve"> PAGEREF _Toc31810 \h </w:instrText>
        </w:r>
        <w:r>
          <w:fldChar w:fldCharType="separate"/>
        </w:r>
        <w:r>
          <w:t>3</w:t>
        </w:r>
        <w:r>
          <w:fldChar w:fldCharType="end"/>
        </w:r>
      </w:hyperlink>
    </w:p>
    <w:p>
      <w:pPr>
        <w:pStyle w:val="TOC2"/>
        <w:tabs>
          <w:tab w:val="right" w:leader="dot" w:pos="8306"/>
        </w:tabs>
      </w:pPr>
      <w:hyperlink w:anchor="_Toc4603" w:history="1">
        <w:r>
          <w:rPr>
            <w:rFonts w:ascii="仿宋" w:eastAsia="仿宋" w:hAnsi="仿宋" w:cs="仿宋" w:hint="eastAsia"/>
            <w:lang w:eastAsia="zh-CN"/>
          </w:rPr>
          <w:t>(一)、产品规划</w:t>
        </w:r>
        <w:r>
          <w:tab/>
        </w:r>
        <w:r>
          <w:fldChar w:fldCharType="begin"/>
        </w:r>
        <w:r>
          <w:instrText xml:space="preserve"> PAGEREF _Toc4603 \h </w:instrText>
        </w:r>
        <w:r>
          <w:fldChar w:fldCharType="separate"/>
        </w:r>
        <w:r>
          <w:t>3</w:t>
        </w:r>
        <w:r>
          <w:fldChar w:fldCharType="end"/>
        </w:r>
      </w:hyperlink>
    </w:p>
    <w:p>
      <w:pPr>
        <w:pStyle w:val="TOC2"/>
        <w:tabs>
          <w:tab w:val="right" w:leader="dot" w:pos="8306"/>
        </w:tabs>
      </w:pPr>
      <w:hyperlink w:anchor="_Toc12948" w:history="1">
        <w:r>
          <w:rPr>
            <w:rFonts w:ascii="仿宋" w:eastAsia="仿宋" w:hAnsi="仿宋" w:cs="仿宋" w:hint="eastAsia"/>
            <w:lang w:eastAsia="zh-CN"/>
          </w:rPr>
          <w:t>(二)、建设规模</w:t>
        </w:r>
        <w:r>
          <w:tab/>
        </w:r>
        <w:r>
          <w:fldChar w:fldCharType="begin"/>
        </w:r>
        <w:r>
          <w:instrText xml:space="preserve"> PAGEREF _Toc12948 \h </w:instrText>
        </w:r>
        <w:r>
          <w:fldChar w:fldCharType="separate"/>
        </w:r>
        <w:r>
          <w:t>4</w:t>
        </w:r>
        <w:r>
          <w:fldChar w:fldCharType="end"/>
        </w:r>
      </w:hyperlink>
    </w:p>
    <w:p>
      <w:pPr>
        <w:pStyle w:val="TOC1"/>
        <w:tabs>
          <w:tab w:val="right" w:leader="dot" w:pos="8306"/>
        </w:tabs>
      </w:pPr>
      <w:hyperlink w:anchor="_Toc7855" w:history="1">
        <w:r>
          <w:rPr>
            <w:rFonts w:ascii="仿宋" w:eastAsia="仿宋" w:hAnsi="仿宋" w:cs="仿宋" w:hint="eastAsia"/>
            <w:lang w:eastAsia="zh-CN"/>
          </w:rPr>
          <w:t>二、甲基四氢苯酐项目危机管理</w:t>
        </w:r>
        <w:r>
          <w:tab/>
        </w:r>
        <w:r>
          <w:fldChar w:fldCharType="begin"/>
        </w:r>
        <w:r>
          <w:instrText xml:space="preserve"> PAGEREF _Toc7855 \h </w:instrText>
        </w:r>
        <w:r>
          <w:fldChar w:fldCharType="separate"/>
        </w:r>
        <w:r>
          <w:t>5</w:t>
        </w:r>
        <w:r>
          <w:fldChar w:fldCharType="end"/>
        </w:r>
      </w:hyperlink>
    </w:p>
    <w:p>
      <w:pPr>
        <w:pStyle w:val="TOC2"/>
        <w:tabs>
          <w:tab w:val="right" w:leader="dot" w:pos="8306"/>
        </w:tabs>
      </w:pPr>
      <w:hyperlink w:anchor="_Toc22297" w:history="1">
        <w:r>
          <w:rPr>
            <w:rFonts w:ascii="仿宋" w:eastAsia="仿宋" w:hAnsi="仿宋" w:cs="仿宋" w:hint="eastAsia"/>
            <w:lang w:eastAsia="zh-CN"/>
          </w:rPr>
          <w:t>(一)、危机预警与识别</w:t>
        </w:r>
        <w:r>
          <w:tab/>
        </w:r>
        <w:r>
          <w:fldChar w:fldCharType="begin"/>
        </w:r>
        <w:r>
          <w:instrText xml:space="preserve"> PAGEREF _Toc22297 \h </w:instrText>
        </w:r>
        <w:r>
          <w:fldChar w:fldCharType="separate"/>
        </w:r>
        <w:r>
          <w:t>5</w:t>
        </w:r>
        <w:r>
          <w:fldChar w:fldCharType="end"/>
        </w:r>
      </w:hyperlink>
    </w:p>
    <w:p>
      <w:pPr>
        <w:pStyle w:val="TOC2"/>
        <w:tabs>
          <w:tab w:val="right" w:leader="dot" w:pos="8306"/>
        </w:tabs>
      </w:pPr>
      <w:hyperlink w:anchor="_Toc17498" w:history="1">
        <w:r>
          <w:rPr>
            <w:rFonts w:ascii="仿宋" w:eastAsia="仿宋" w:hAnsi="仿宋" w:cs="仿宋" w:hint="eastAsia"/>
            <w:lang w:eastAsia="zh-CN"/>
          </w:rPr>
          <w:t>(二)、危机应对与恢复</w:t>
        </w:r>
        <w:r>
          <w:tab/>
        </w:r>
        <w:r>
          <w:fldChar w:fldCharType="begin"/>
        </w:r>
        <w:r>
          <w:instrText xml:space="preserve"> PAGEREF _Toc17498 \h </w:instrText>
        </w:r>
        <w:r>
          <w:fldChar w:fldCharType="separate"/>
        </w:r>
        <w:r>
          <w:t>6</w:t>
        </w:r>
        <w:r>
          <w:fldChar w:fldCharType="end"/>
        </w:r>
      </w:hyperlink>
    </w:p>
    <w:p>
      <w:pPr>
        <w:pStyle w:val="TOC1"/>
        <w:tabs>
          <w:tab w:val="right" w:leader="dot" w:pos="8306"/>
        </w:tabs>
      </w:pPr>
      <w:hyperlink w:anchor="_Toc21262" w:history="1">
        <w:r>
          <w:rPr>
            <w:rFonts w:ascii="仿宋" w:eastAsia="仿宋" w:hAnsi="仿宋" w:cs="仿宋" w:hint="eastAsia"/>
            <w:lang w:eastAsia="zh-CN"/>
          </w:rPr>
          <w:t>三、甲基四氢苯酐项目概论</w:t>
        </w:r>
        <w:r>
          <w:tab/>
        </w:r>
        <w:r>
          <w:fldChar w:fldCharType="begin"/>
        </w:r>
        <w:r>
          <w:instrText xml:space="preserve"> PAGEREF _Toc21262 \h </w:instrText>
        </w:r>
        <w:r>
          <w:fldChar w:fldCharType="separate"/>
        </w:r>
        <w:r>
          <w:t>7</w:t>
        </w:r>
        <w:r>
          <w:fldChar w:fldCharType="end"/>
        </w:r>
      </w:hyperlink>
    </w:p>
    <w:p>
      <w:pPr>
        <w:pStyle w:val="TOC2"/>
        <w:tabs>
          <w:tab w:val="right" w:leader="dot" w:pos="8306"/>
        </w:tabs>
      </w:pPr>
      <w:hyperlink w:anchor="_Toc5564" w:history="1">
        <w:r>
          <w:rPr>
            <w:rFonts w:ascii="仿宋" w:eastAsia="仿宋" w:hAnsi="仿宋" w:cs="仿宋" w:hint="eastAsia"/>
            <w:lang w:eastAsia="zh-CN"/>
          </w:rPr>
          <w:t>(一)、甲基四氢苯酐项目概况</w:t>
        </w:r>
        <w:r>
          <w:tab/>
        </w:r>
        <w:r>
          <w:fldChar w:fldCharType="begin"/>
        </w:r>
        <w:r>
          <w:instrText xml:space="preserve"> PAGEREF _Toc5564 \h </w:instrText>
        </w:r>
        <w:r>
          <w:fldChar w:fldCharType="separate"/>
        </w:r>
        <w:r>
          <w:t>7</w:t>
        </w:r>
        <w:r>
          <w:fldChar w:fldCharType="end"/>
        </w:r>
      </w:hyperlink>
    </w:p>
    <w:p>
      <w:pPr>
        <w:pStyle w:val="TOC2"/>
        <w:tabs>
          <w:tab w:val="right" w:leader="dot" w:pos="8306"/>
        </w:tabs>
      </w:pPr>
      <w:hyperlink w:anchor="_Toc27328" w:history="1">
        <w:r>
          <w:rPr>
            <w:rFonts w:ascii="仿宋" w:eastAsia="仿宋" w:hAnsi="仿宋" w:cs="仿宋" w:hint="eastAsia"/>
            <w:lang w:eastAsia="zh-CN"/>
          </w:rPr>
          <w:t>(二)、甲基四氢苯酐项目目标</w:t>
        </w:r>
        <w:r>
          <w:tab/>
        </w:r>
        <w:r>
          <w:fldChar w:fldCharType="begin"/>
        </w:r>
        <w:r>
          <w:instrText xml:space="preserve"> PAGEREF _Toc27328 \h </w:instrText>
        </w:r>
        <w:r>
          <w:fldChar w:fldCharType="separate"/>
        </w:r>
        <w:r>
          <w:t>10</w:t>
        </w:r>
        <w:r>
          <w:fldChar w:fldCharType="end"/>
        </w:r>
      </w:hyperlink>
    </w:p>
    <w:p>
      <w:pPr>
        <w:pStyle w:val="TOC2"/>
        <w:tabs>
          <w:tab w:val="right" w:leader="dot" w:pos="8306"/>
        </w:tabs>
      </w:pPr>
      <w:hyperlink w:anchor="_Toc6204" w:history="1">
        <w:r>
          <w:rPr>
            <w:rFonts w:ascii="仿宋" w:eastAsia="仿宋" w:hAnsi="仿宋" w:cs="仿宋" w:hint="eastAsia"/>
            <w:lang w:eastAsia="zh-CN"/>
          </w:rPr>
          <w:t>(三)、甲基四氢苯酐项目提出的理由</w:t>
        </w:r>
        <w:r>
          <w:tab/>
        </w:r>
        <w:r>
          <w:fldChar w:fldCharType="begin"/>
        </w:r>
        <w:r>
          <w:instrText xml:space="preserve"> PAGEREF _Toc6204 \h </w:instrText>
        </w:r>
        <w:r>
          <w:fldChar w:fldCharType="separate"/>
        </w:r>
        <w:r>
          <w:t>10</w:t>
        </w:r>
        <w:r>
          <w:fldChar w:fldCharType="end"/>
        </w:r>
      </w:hyperlink>
    </w:p>
    <w:p>
      <w:pPr>
        <w:pStyle w:val="TOC2"/>
        <w:tabs>
          <w:tab w:val="right" w:leader="dot" w:pos="8306"/>
        </w:tabs>
      </w:pPr>
      <w:hyperlink w:anchor="_Toc16159" w:history="1">
        <w:r>
          <w:rPr>
            <w:rFonts w:ascii="仿宋" w:eastAsia="仿宋" w:hAnsi="仿宋" w:cs="仿宋" w:hint="eastAsia"/>
            <w:lang w:eastAsia="zh-CN"/>
          </w:rPr>
          <w:t>(四)、甲基四氢苯酐项目意义</w:t>
        </w:r>
        <w:r>
          <w:tab/>
        </w:r>
        <w:r>
          <w:fldChar w:fldCharType="begin"/>
        </w:r>
        <w:r>
          <w:instrText xml:space="preserve"> PAGEREF _Toc16159 \h </w:instrText>
        </w:r>
        <w:r>
          <w:fldChar w:fldCharType="separate"/>
        </w:r>
        <w:r>
          <w:t>12</w:t>
        </w:r>
        <w:r>
          <w:fldChar w:fldCharType="end"/>
        </w:r>
      </w:hyperlink>
    </w:p>
    <w:p>
      <w:pPr>
        <w:pStyle w:val="TOC2"/>
        <w:tabs>
          <w:tab w:val="right" w:leader="dot" w:pos="8306"/>
        </w:tabs>
      </w:pPr>
      <w:hyperlink w:anchor="_Toc23971" w:history="1">
        <w:r>
          <w:rPr>
            <w:rFonts w:ascii="仿宋" w:eastAsia="仿宋" w:hAnsi="仿宋" w:cs="仿宋" w:hint="eastAsia"/>
            <w:lang w:eastAsia="zh-CN"/>
          </w:rPr>
          <w:t>(五)、甲基四氢苯酐项目背景</w:t>
        </w:r>
        <w:r>
          <w:tab/>
        </w:r>
        <w:r>
          <w:fldChar w:fldCharType="begin"/>
        </w:r>
        <w:r>
          <w:instrText xml:space="preserve"> PAGEREF _Toc23971 \h </w:instrText>
        </w:r>
        <w:r>
          <w:fldChar w:fldCharType="separate"/>
        </w:r>
        <w:r>
          <w:t>13</w:t>
        </w:r>
        <w:r>
          <w:fldChar w:fldCharType="end"/>
        </w:r>
      </w:hyperlink>
    </w:p>
    <w:p>
      <w:pPr>
        <w:pStyle w:val="TOC1"/>
        <w:tabs>
          <w:tab w:val="right" w:leader="dot" w:pos="8306"/>
        </w:tabs>
      </w:pPr>
      <w:hyperlink w:anchor="_Toc9474" w:history="1">
        <w:r>
          <w:rPr>
            <w:rFonts w:ascii="仿宋" w:eastAsia="仿宋" w:hAnsi="仿宋" w:cs="仿宋" w:hint="eastAsia"/>
            <w:lang w:eastAsia="zh-CN"/>
          </w:rPr>
          <w:t>四、甲基四氢苯酐项目土建工程</w:t>
        </w:r>
        <w:r>
          <w:tab/>
        </w:r>
        <w:r>
          <w:fldChar w:fldCharType="begin"/>
        </w:r>
        <w:r>
          <w:instrText xml:space="preserve"> PAGEREF _Toc9474 \h </w:instrText>
        </w:r>
        <w:r>
          <w:fldChar w:fldCharType="separate"/>
        </w:r>
        <w:r>
          <w:t>14</w:t>
        </w:r>
        <w:r>
          <w:fldChar w:fldCharType="end"/>
        </w:r>
      </w:hyperlink>
    </w:p>
    <w:p>
      <w:pPr>
        <w:pStyle w:val="TOC2"/>
        <w:tabs>
          <w:tab w:val="right" w:leader="dot" w:pos="8306"/>
        </w:tabs>
      </w:pPr>
      <w:hyperlink w:anchor="_Toc4308" w:history="1">
        <w:r>
          <w:rPr>
            <w:rFonts w:ascii="仿宋" w:eastAsia="仿宋" w:hAnsi="仿宋" w:cs="仿宋" w:hint="eastAsia"/>
            <w:lang w:eastAsia="zh-CN"/>
          </w:rPr>
          <w:t>(一)、建筑工程设计原则</w:t>
        </w:r>
        <w:r>
          <w:tab/>
        </w:r>
        <w:r>
          <w:fldChar w:fldCharType="begin"/>
        </w:r>
        <w:r>
          <w:instrText xml:space="preserve"> PAGEREF _Toc4308 \h </w:instrText>
        </w:r>
        <w:r>
          <w:fldChar w:fldCharType="separate"/>
        </w:r>
        <w:r>
          <w:t>14</w:t>
        </w:r>
        <w:r>
          <w:fldChar w:fldCharType="end"/>
        </w:r>
      </w:hyperlink>
    </w:p>
    <w:p>
      <w:pPr>
        <w:pStyle w:val="TOC2"/>
        <w:tabs>
          <w:tab w:val="right" w:leader="dot" w:pos="8306"/>
        </w:tabs>
      </w:pPr>
      <w:hyperlink w:anchor="_Toc18303" w:history="1">
        <w:r>
          <w:rPr>
            <w:rFonts w:ascii="仿宋" w:eastAsia="仿宋" w:hAnsi="仿宋" w:cs="仿宋" w:hint="eastAsia"/>
            <w:lang w:eastAsia="zh-CN"/>
          </w:rPr>
          <w:t>(二)、土建工程设计年限及安全等级</w:t>
        </w:r>
        <w:r>
          <w:tab/>
        </w:r>
        <w:r>
          <w:fldChar w:fldCharType="begin"/>
        </w:r>
        <w:r>
          <w:instrText xml:space="preserve"> PAGEREF _Toc18303 \h </w:instrText>
        </w:r>
        <w:r>
          <w:fldChar w:fldCharType="separate"/>
        </w:r>
        <w:r>
          <w:t>15</w:t>
        </w:r>
        <w:r>
          <w:fldChar w:fldCharType="end"/>
        </w:r>
      </w:hyperlink>
    </w:p>
    <w:p>
      <w:pPr>
        <w:pStyle w:val="TOC2"/>
        <w:tabs>
          <w:tab w:val="right" w:leader="dot" w:pos="8306"/>
        </w:tabs>
      </w:pPr>
      <w:hyperlink w:anchor="_Toc13641" w:history="1">
        <w:r>
          <w:rPr>
            <w:rFonts w:ascii="仿宋" w:eastAsia="仿宋" w:hAnsi="仿宋" w:cs="仿宋" w:hint="eastAsia"/>
            <w:lang w:eastAsia="zh-CN"/>
          </w:rPr>
          <w:t>(三)、建筑工程设计总体要求</w:t>
        </w:r>
        <w:r>
          <w:tab/>
        </w:r>
        <w:r>
          <w:fldChar w:fldCharType="begin"/>
        </w:r>
        <w:r>
          <w:instrText xml:space="preserve"> PAGEREF _Toc13641 \h </w:instrText>
        </w:r>
        <w:r>
          <w:fldChar w:fldCharType="separate"/>
        </w:r>
        <w:r>
          <w:t>16</w:t>
        </w:r>
        <w:r>
          <w:fldChar w:fldCharType="end"/>
        </w:r>
      </w:hyperlink>
    </w:p>
    <w:p>
      <w:pPr>
        <w:pStyle w:val="TOC2"/>
        <w:tabs>
          <w:tab w:val="right" w:leader="dot" w:pos="8306"/>
        </w:tabs>
      </w:pPr>
      <w:hyperlink w:anchor="_Toc30207" w:history="1">
        <w:r>
          <w:rPr>
            <w:rFonts w:ascii="仿宋" w:eastAsia="仿宋" w:hAnsi="仿宋" w:cs="仿宋" w:hint="eastAsia"/>
            <w:lang w:eastAsia="zh-CN"/>
          </w:rPr>
          <w:t>(四)、土建工程建设指标</w:t>
        </w:r>
        <w:r>
          <w:tab/>
        </w:r>
        <w:r>
          <w:fldChar w:fldCharType="begin"/>
        </w:r>
        <w:r>
          <w:instrText xml:space="preserve"> PAGEREF _Toc30207 \h </w:instrText>
        </w:r>
        <w:r>
          <w:fldChar w:fldCharType="separate"/>
        </w:r>
        <w:r>
          <w:t>17</w:t>
        </w:r>
        <w:r>
          <w:fldChar w:fldCharType="end"/>
        </w:r>
      </w:hyperlink>
    </w:p>
    <w:p>
      <w:pPr>
        <w:pStyle w:val="TOC1"/>
        <w:tabs>
          <w:tab w:val="right" w:leader="dot" w:pos="8306"/>
        </w:tabs>
      </w:pPr>
      <w:hyperlink w:anchor="_Toc5967" w:history="1">
        <w:r>
          <w:rPr>
            <w:rFonts w:ascii="仿宋" w:eastAsia="仿宋" w:hAnsi="仿宋" w:cs="仿宋" w:hint="eastAsia"/>
            <w:lang w:eastAsia="zh-CN"/>
          </w:rPr>
          <w:t>五、甲基四氢苯酐项目文档管理</w:t>
        </w:r>
        <w:r>
          <w:tab/>
        </w:r>
        <w:r>
          <w:fldChar w:fldCharType="begin"/>
        </w:r>
        <w:r>
          <w:instrText xml:space="preserve"> PAGEREF _Toc5967 \h </w:instrText>
        </w:r>
        <w:r>
          <w:fldChar w:fldCharType="separate"/>
        </w:r>
        <w:r>
          <w:t>17</w:t>
        </w:r>
        <w:r>
          <w:fldChar w:fldCharType="end"/>
        </w:r>
      </w:hyperlink>
    </w:p>
    <w:p>
      <w:pPr>
        <w:pStyle w:val="TOC2"/>
        <w:tabs>
          <w:tab w:val="right" w:leader="dot" w:pos="8306"/>
        </w:tabs>
      </w:pPr>
      <w:hyperlink w:anchor="_Toc17400" w:history="1">
        <w:r>
          <w:rPr>
            <w:rFonts w:ascii="仿宋" w:eastAsia="仿宋" w:hAnsi="仿宋" w:cs="仿宋" w:hint="eastAsia"/>
            <w:lang w:eastAsia="zh-CN"/>
          </w:rPr>
          <w:t>(一)、文档编制与审查</w:t>
        </w:r>
        <w:r>
          <w:tab/>
        </w:r>
        <w:r>
          <w:fldChar w:fldCharType="begin"/>
        </w:r>
        <w:r>
          <w:instrText xml:space="preserve"> PAGEREF _Toc17400 \h </w:instrText>
        </w:r>
        <w:r>
          <w:fldChar w:fldCharType="separate"/>
        </w:r>
        <w:r>
          <w:t>17</w:t>
        </w:r>
        <w:r>
          <w:fldChar w:fldCharType="end"/>
        </w:r>
      </w:hyperlink>
    </w:p>
    <w:p>
      <w:pPr>
        <w:pStyle w:val="TOC2"/>
        <w:tabs>
          <w:tab w:val="right" w:leader="dot" w:pos="8306"/>
        </w:tabs>
      </w:pPr>
      <w:hyperlink w:anchor="_Toc7007" w:history="1">
        <w:r>
          <w:rPr>
            <w:rFonts w:ascii="仿宋" w:eastAsia="仿宋" w:hAnsi="仿宋" w:cs="仿宋" w:hint="eastAsia"/>
            <w:lang w:eastAsia="zh-CN"/>
          </w:rPr>
          <w:t>(二)、文档发布与分发</w:t>
        </w:r>
        <w:r>
          <w:tab/>
        </w:r>
        <w:r>
          <w:fldChar w:fldCharType="begin"/>
        </w:r>
        <w:r>
          <w:instrText xml:space="preserve"> PAGEREF _Toc7007 \h </w:instrText>
        </w:r>
        <w:r>
          <w:fldChar w:fldCharType="separate"/>
        </w:r>
        <w:r>
          <w:t>19</w:t>
        </w:r>
        <w:r>
          <w:fldChar w:fldCharType="end"/>
        </w:r>
      </w:hyperlink>
    </w:p>
    <w:p>
      <w:pPr>
        <w:pStyle w:val="TOC2"/>
        <w:tabs>
          <w:tab w:val="right" w:leader="dot" w:pos="8306"/>
        </w:tabs>
      </w:pPr>
      <w:hyperlink w:anchor="_Toc3956" w:history="1">
        <w:r>
          <w:rPr>
            <w:rFonts w:ascii="仿宋" w:eastAsia="仿宋" w:hAnsi="仿宋" w:cs="仿宋" w:hint="eastAsia"/>
            <w:lang w:eastAsia="zh-CN"/>
          </w:rPr>
          <w:t>(三)、文档存档与归档</w:t>
        </w:r>
        <w:r>
          <w:tab/>
        </w:r>
        <w:r>
          <w:fldChar w:fldCharType="begin"/>
        </w:r>
        <w:r>
          <w:instrText xml:space="preserve"> PAGEREF _Toc3956 \h </w:instrText>
        </w:r>
        <w:r>
          <w:fldChar w:fldCharType="separate"/>
        </w:r>
        <w:r>
          <w:t>19</w:t>
        </w:r>
        <w:r>
          <w:fldChar w:fldCharType="end"/>
        </w:r>
      </w:hyperlink>
    </w:p>
    <w:p>
      <w:pPr>
        <w:pStyle w:val="TOC1"/>
        <w:tabs>
          <w:tab w:val="right" w:leader="dot" w:pos="8306"/>
        </w:tabs>
      </w:pPr>
      <w:hyperlink w:anchor="_Toc19719" w:history="1">
        <w:r>
          <w:rPr>
            <w:rFonts w:ascii="仿宋" w:eastAsia="仿宋" w:hAnsi="仿宋" w:cs="仿宋" w:hint="eastAsia"/>
            <w:lang w:eastAsia="zh-CN"/>
          </w:rPr>
          <w:t>六、甲基四氢苯酐项目建设单位说明</w:t>
        </w:r>
        <w:r>
          <w:tab/>
        </w:r>
        <w:r>
          <w:fldChar w:fldCharType="begin"/>
        </w:r>
        <w:r>
          <w:instrText xml:space="preserve"> PAGEREF _Toc19719 \h </w:instrText>
        </w:r>
        <w:r>
          <w:fldChar w:fldCharType="separate"/>
        </w:r>
        <w:r>
          <w:t>21</w:t>
        </w:r>
        <w:r>
          <w:fldChar w:fldCharType="end"/>
        </w:r>
      </w:hyperlink>
    </w:p>
    <w:p>
      <w:pPr>
        <w:pStyle w:val="TOC2"/>
        <w:tabs>
          <w:tab w:val="right" w:leader="dot" w:pos="8306"/>
        </w:tabs>
      </w:pPr>
      <w:hyperlink w:anchor="_Toc27850" w:history="1">
        <w:r>
          <w:rPr>
            <w:rFonts w:ascii="仿宋" w:eastAsia="仿宋" w:hAnsi="仿宋" w:cs="仿宋" w:hint="eastAsia"/>
            <w:lang w:eastAsia="zh-CN"/>
          </w:rPr>
          <w:t>(一)、甲基四氢苯酐项目承办单位基本情况</w:t>
        </w:r>
        <w:r>
          <w:tab/>
        </w:r>
        <w:r>
          <w:fldChar w:fldCharType="begin"/>
        </w:r>
        <w:r>
          <w:instrText xml:space="preserve"> PAGEREF _Toc27850 \h </w:instrText>
        </w:r>
        <w:r>
          <w:fldChar w:fldCharType="separate"/>
        </w:r>
        <w:r>
          <w:t>21</w:t>
        </w:r>
        <w:r>
          <w:fldChar w:fldCharType="end"/>
        </w:r>
      </w:hyperlink>
    </w:p>
    <w:p>
      <w:pPr>
        <w:pStyle w:val="TOC2"/>
        <w:tabs>
          <w:tab w:val="right" w:leader="dot" w:pos="8306"/>
        </w:tabs>
      </w:pPr>
      <w:hyperlink w:anchor="_Toc21048" w:history="1">
        <w:r>
          <w:rPr>
            <w:rFonts w:ascii="仿宋" w:eastAsia="仿宋" w:hAnsi="仿宋" w:cs="仿宋" w:hint="eastAsia"/>
            <w:lang w:eastAsia="zh-CN"/>
          </w:rPr>
          <w:t>(二)、公司经济效益分析</w:t>
        </w:r>
        <w:r>
          <w:tab/>
        </w:r>
        <w:r>
          <w:fldChar w:fldCharType="begin"/>
        </w:r>
        <w:r>
          <w:instrText xml:space="preserve"> PAGEREF _Toc21048 \h </w:instrText>
        </w:r>
        <w:r>
          <w:fldChar w:fldCharType="separate"/>
        </w:r>
        <w:r>
          <w:t>21</w:t>
        </w:r>
        <w:r>
          <w:fldChar w:fldCharType="end"/>
        </w:r>
      </w:hyperlink>
    </w:p>
    <w:p>
      <w:pPr>
        <w:pStyle w:val="TOC1"/>
        <w:tabs>
          <w:tab w:val="right" w:leader="dot" w:pos="8306"/>
        </w:tabs>
      </w:pPr>
      <w:hyperlink w:anchor="_Toc10556" w:history="1">
        <w:r>
          <w:rPr>
            <w:rFonts w:ascii="仿宋" w:eastAsia="仿宋" w:hAnsi="仿宋" w:cs="仿宋" w:hint="eastAsia"/>
            <w:lang w:eastAsia="zh-CN"/>
          </w:rPr>
          <w:t>七、甲基四氢苯酐项目社会影响</w:t>
        </w:r>
        <w:r>
          <w:tab/>
        </w:r>
        <w:r>
          <w:fldChar w:fldCharType="begin"/>
        </w:r>
        <w:r>
          <w:instrText xml:space="preserve"> PAGEREF _Toc10556 \h </w:instrText>
        </w:r>
        <w:r>
          <w:fldChar w:fldCharType="separate"/>
        </w:r>
        <w:r>
          <w:t>22</w:t>
        </w:r>
        <w:r>
          <w:fldChar w:fldCharType="end"/>
        </w:r>
      </w:hyperlink>
    </w:p>
    <w:p>
      <w:pPr>
        <w:pStyle w:val="TOC2"/>
        <w:tabs>
          <w:tab w:val="right" w:leader="dot" w:pos="8306"/>
        </w:tabs>
      </w:pPr>
      <w:hyperlink w:anchor="_Toc19962" w:history="1">
        <w:r>
          <w:rPr>
            <w:rFonts w:ascii="仿宋" w:eastAsia="仿宋" w:hAnsi="仿宋" w:cs="仿宋" w:hint="eastAsia"/>
            <w:lang w:eastAsia="zh-CN"/>
          </w:rPr>
          <w:t>(一)、社会责任与义务</w:t>
        </w:r>
        <w:r>
          <w:tab/>
        </w:r>
        <w:r>
          <w:fldChar w:fldCharType="begin"/>
        </w:r>
        <w:r>
          <w:instrText xml:space="preserve"> PAGEREF _Toc19962 \h </w:instrText>
        </w:r>
        <w:r>
          <w:fldChar w:fldCharType="separate"/>
        </w:r>
        <w:r>
          <w:t>22</w:t>
        </w:r>
        <w:r>
          <w:fldChar w:fldCharType="end"/>
        </w:r>
      </w:hyperlink>
    </w:p>
    <w:p>
      <w:pPr>
        <w:pStyle w:val="TOC2"/>
        <w:tabs>
          <w:tab w:val="right" w:leader="dot" w:pos="8306"/>
        </w:tabs>
      </w:pPr>
      <w:hyperlink w:anchor="_Toc25423" w:history="1">
        <w:r>
          <w:rPr>
            <w:rFonts w:ascii="仿宋" w:eastAsia="仿宋" w:hAnsi="仿宋" w:cs="仿宋" w:hint="eastAsia"/>
            <w:lang w:eastAsia="zh-CN"/>
          </w:rPr>
          <w:t>(二)、社会参与与沟通</w:t>
        </w:r>
        <w:r>
          <w:tab/>
        </w:r>
        <w:r>
          <w:fldChar w:fldCharType="begin"/>
        </w:r>
        <w:r>
          <w:instrText xml:space="preserve"> PAGEREF _Toc25423 \h </w:instrText>
        </w:r>
        <w:r>
          <w:fldChar w:fldCharType="separate"/>
        </w:r>
        <w:r>
          <w:t>23</w:t>
        </w:r>
        <w:r>
          <w:fldChar w:fldCharType="end"/>
        </w:r>
      </w:hyperlink>
    </w:p>
    <w:p>
      <w:pPr>
        <w:pStyle w:val="TOC1"/>
        <w:tabs>
          <w:tab w:val="right" w:leader="dot" w:pos="8306"/>
        </w:tabs>
      </w:pPr>
      <w:hyperlink w:anchor="_Toc21975" w:history="1">
        <w:r>
          <w:rPr>
            <w:rFonts w:ascii="仿宋" w:eastAsia="仿宋" w:hAnsi="仿宋" w:cs="仿宋" w:hint="eastAsia"/>
            <w:lang w:eastAsia="zh-CN"/>
          </w:rPr>
          <w:t>八、甲基四氢苯酐项目创新与研发</w:t>
        </w:r>
        <w:r>
          <w:tab/>
        </w:r>
        <w:r>
          <w:fldChar w:fldCharType="begin"/>
        </w:r>
        <w:r>
          <w:instrText xml:space="preserve"> PAGEREF _Toc21975 \h </w:instrText>
        </w:r>
        <w:r>
          <w:fldChar w:fldCharType="separate"/>
        </w:r>
        <w:r>
          <w:t>24</w:t>
        </w:r>
        <w:r>
          <w:fldChar w:fldCharType="end"/>
        </w:r>
      </w:hyperlink>
    </w:p>
    <w:p>
      <w:pPr>
        <w:pStyle w:val="TOC2"/>
        <w:tabs>
          <w:tab w:val="right" w:leader="dot" w:pos="8306"/>
        </w:tabs>
      </w:pPr>
      <w:hyperlink w:anchor="_Toc28439" w:history="1">
        <w:r>
          <w:rPr>
            <w:rFonts w:ascii="仿宋" w:eastAsia="仿宋" w:hAnsi="仿宋" w:cs="仿宋" w:hint="eastAsia"/>
            <w:lang w:eastAsia="zh-CN"/>
          </w:rPr>
          <w:t>(一)、创新策略与方向</w:t>
        </w:r>
        <w:r>
          <w:tab/>
        </w:r>
        <w:r>
          <w:fldChar w:fldCharType="begin"/>
        </w:r>
        <w:r>
          <w:instrText xml:space="preserve"> PAGEREF _Toc28439 \h </w:instrText>
        </w:r>
        <w:r>
          <w:fldChar w:fldCharType="separate"/>
        </w:r>
        <w:r>
          <w:t>24</w:t>
        </w:r>
        <w:r>
          <w:fldChar w:fldCharType="end"/>
        </w:r>
      </w:hyperlink>
    </w:p>
    <w:p>
      <w:pPr>
        <w:pStyle w:val="TOC2"/>
        <w:tabs>
          <w:tab w:val="right" w:leader="dot" w:pos="8306"/>
        </w:tabs>
      </w:pPr>
      <w:hyperlink w:anchor="_Toc30586" w:history="1">
        <w:r>
          <w:rPr>
            <w:rFonts w:ascii="仿宋" w:eastAsia="仿宋" w:hAnsi="仿宋" w:cs="仿宋" w:hint="eastAsia"/>
            <w:lang w:eastAsia="zh-CN"/>
          </w:rPr>
          <w:t>(二)、研发规划与投入</w:t>
        </w:r>
        <w:r>
          <w:tab/>
        </w:r>
        <w:r>
          <w:fldChar w:fldCharType="begin"/>
        </w:r>
        <w:r>
          <w:instrText xml:space="preserve"> PAGEREF _Toc30586 \h </w:instrText>
        </w:r>
        <w:r>
          <w:fldChar w:fldCharType="separate"/>
        </w:r>
        <w:r>
          <w:t>25</w:t>
        </w:r>
        <w:r>
          <w:fldChar w:fldCharType="end"/>
        </w:r>
      </w:hyperlink>
    </w:p>
    <w:p>
      <w:pPr>
        <w:pStyle w:val="TOC1"/>
        <w:tabs>
          <w:tab w:val="right" w:leader="dot" w:pos="8306"/>
        </w:tabs>
      </w:pPr>
      <w:hyperlink w:anchor="_Toc11739" w:history="1">
        <w:r>
          <w:rPr>
            <w:rFonts w:ascii="仿宋" w:eastAsia="仿宋" w:hAnsi="仿宋" w:cs="仿宋" w:hint="eastAsia"/>
            <w:lang w:eastAsia="zh-CN"/>
          </w:rPr>
          <w:t>九、甲基四氢苯酐项目计划安排</w:t>
        </w:r>
        <w:r>
          <w:tab/>
        </w:r>
        <w:r>
          <w:fldChar w:fldCharType="begin"/>
        </w:r>
        <w:r>
          <w:instrText xml:space="preserve"> PAGEREF _Toc11739 \h </w:instrText>
        </w:r>
        <w:r>
          <w:fldChar w:fldCharType="separate"/>
        </w:r>
        <w:r>
          <w:t>27</w:t>
        </w:r>
        <w:r>
          <w:fldChar w:fldCharType="end"/>
        </w:r>
      </w:hyperlink>
    </w:p>
    <w:p>
      <w:pPr>
        <w:pStyle w:val="TOC2"/>
        <w:tabs>
          <w:tab w:val="right" w:leader="dot" w:pos="8306"/>
        </w:tabs>
      </w:pPr>
      <w:hyperlink w:anchor="_Toc30797" w:history="1">
        <w:r>
          <w:rPr>
            <w:rFonts w:ascii="仿宋" w:eastAsia="仿宋" w:hAnsi="仿宋" w:cs="仿宋" w:hint="eastAsia"/>
            <w:lang w:eastAsia="zh-CN"/>
          </w:rPr>
          <w:t>(一)、建设周期</w:t>
        </w:r>
        <w:r>
          <w:tab/>
        </w:r>
        <w:r>
          <w:fldChar w:fldCharType="begin"/>
        </w:r>
        <w:r>
          <w:instrText xml:space="preserve"> PAGEREF _Toc30797 \h </w:instrText>
        </w:r>
        <w:r>
          <w:fldChar w:fldCharType="separate"/>
        </w:r>
        <w:r>
          <w:t>27</w:t>
        </w:r>
        <w:r>
          <w:fldChar w:fldCharType="end"/>
        </w:r>
      </w:hyperlink>
    </w:p>
    <w:p>
      <w:pPr>
        <w:pStyle w:val="TOC2"/>
        <w:tabs>
          <w:tab w:val="right" w:leader="dot" w:pos="8306"/>
        </w:tabs>
      </w:pPr>
      <w:hyperlink w:anchor="_Toc31659" w:history="1">
        <w:r>
          <w:rPr>
            <w:rFonts w:ascii="仿宋" w:eastAsia="仿宋" w:hAnsi="仿宋" w:cs="仿宋" w:hint="eastAsia"/>
            <w:lang w:eastAsia="zh-CN"/>
          </w:rPr>
          <w:t>(二)、建设进度</w:t>
        </w:r>
        <w:r>
          <w:tab/>
        </w:r>
        <w:r>
          <w:fldChar w:fldCharType="begin"/>
        </w:r>
        <w:r>
          <w:instrText xml:space="preserve"> PAGEREF _Toc31659 \h </w:instrText>
        </w:r>
        <w:r>
          <w:fldChar w:fldCharType="separate"/>
        </w:r>
        <w:r>
          <w:t>28</w:t>
        </w:r>
        <w:r>
          <w:fldChar w:fldCharType="end"/>
        </w:r>
      </w:hyperlink>
    </w:p>
    <w:p>
      <w:pPr>
        <w:pStyle w:val="TOC2"/>
        <w:tabs>
          <w:tab w:val="right" w:leader="dot" w:pos="8306"/>
        </w:tabs>
      </w:pPr>
      <w:hyperlink w:anchor="_Toc1830" w:history="1">
        <w:r>
          <w:rPr>
            <w:rFonts w:ascii="仿宋" w:eastAsia="仿宋" w:hAnsi="仿宋" w:cs="仿宋" w:hint="eastAsia"/>
            <w:lang w:eastAsia="zh-CN"/>
          </w:rPr>
          <w:t>(三)、进度安排注意事项</w:t>
        </w:r>
        <w:r>
          <w:tab/>
        </w:r>
        <w:r>
          <w:fldChar w:fldCharType="begin"/>
        </w:r>
        <w:r>
          <w:instrText xml:space="preserve"> PAGEREF _Toc1830 \h </w:instrText>
        </w:r>
        <w:r>
          <w:fldChar w:fldCharType="separate"/>
        </w:r>
        <w:r>
          <w:t>29</w:t>
        </w:r>
        <w:r>
          <w:fldChar w:fldCharType="end"/>
        </w:r>
      </w:hyperlink>
    </w:p>
    <w:p>
      <w:pPr>
        <w:pStyle w:val="TOC2"/>
        <w:tabs>
          <w:tab w:val="right" w:leader="dot" w:pos="8306"/>
        </w:tabs>
      </w:pPr>
      <w:hyperlink w:anchor="_Toc10982" w:history="1">
        <w:r>
          <w:rPr>
            <w:rFonts w:ascii="仿宋" w:eastAsia="仿宋" w:hAnsi="仿宋" w:cs="仿宋" w:hint="eastAsia"/>
            <w:lang w:eastAsia="zh-CN"/>
          </w:rPr>
          <w:t>(四)、人力资源配置</w:t>
        </w:r>
        <w:r>
          <w:tab/>
        </w:r>
        <w:r>
          <w:fldChar w:fldCharType="begin"/>
        </w:r>
        <w:r>
          <w:instrText xml:space="preserve"> PAGEREF _Toc10982 \h </w:instrText>
        </w:r>
        <w:r>
          <w:fldChar w:fldCharType="separate"/>
        </w:r>
        <w:r>
          <w:t>30</w:t>
        </w:r>
        <w:r>
          <w:fldChar w:fldCharType="end"/>
        </w:r>
      </w:hyperlink>
    </w:p>
    <w:p>
      <w:pPr>
        <w:pStyle w:val="TOC1"/>
        <w:tabs>
          <w:tab w:val="right" w:leader="dot" w:pos="8306"/>
        </w:tabs>
      </w:pPr>
      <w:hyperlink w:anchor="_Toc6210" w:history="1">
        <w:r>
          <w:rPr>
            <w:rFonts w:ascii="仿宋" w:eastAsia="仿宋" w:hAnsi="仿宋" w:cs="仿宋" w:hint="eastAsia"/>
            <w:lang w:eastAsia="zh-CN"/>
          </w:rPr>
          <w:t>十、甲基四氢苯酐项目技术管理</w:t>
        </w:r>
        <w:r>
          <w:tab/>
        </w:r>
        <w:r>
          <w:fldChar w:fldCharType="begin"/>
        </w:r>
        <w:r>
          <w:instrText xml:space="preserve"> PAGEREF _Toc6210 \h </w:instrText>
        </w:r>
        <w:r>
          <w:fldChar w:fldCharType="separate"/>
        </w:r>
        <w:r>
          <w:t>31</w:t>
        </w:r>
        <w:r>
          <w:fldChar w:fldCharType="end"/>
        </w:r>
      </w:hyperlink>
    </w:p>
    <w:p>
      <w:pPr>
        <w:pStyle w:val="TOC2"/>
        <w:tabs>
          <w:tab w:val="right" w:leader="dot" w:pos="8306"/>
        </w:tabs>
      </w:pPr>
      <w:hyperlink w:anchor="_Toc1224" w:history="1">
        <w:r>
          <w:rPr>
            <w:rFonts w:ascii="仿宋" w:eastAsia="仿宋" w:hAnsi="仿宋" w:cs="仿宋" w:hint="eastAsia"/>
            <w:lang w:eastAsia="zh-CN"/>
          </w:rPr>
          <w:t>(一)、技术方案选用方向</w:t>
        </w:r>
        <w:r>
          <w:tab/>
        </w:r>
        <w:r>
          <w:fldChar w:fldCharType="begin"/>
        </w:r>
        <w:r>
          <w:instrText xml:space="preserve"> PAGEREF _Toc1224 \h </w:instrText>
        </w:r>
        <w:r>
          <w:fldChar w:fldCharType="separate"/>
        </w:r>
        <w:r>
          <w:t>31</w:t>
        </w:r>
        <w:r>
          <w:fldChar w:fldCharType="end"/>
        </w:r>
      </w:hyperlink>
    </w:p>
    <w:p>
      <w:pPr>
        <w:pStyle w:val="TOC2"/>
        <w:tabs>
          <w:tab w:val="right" w:leader="dot" w:pos="8306"/>
        </w:tabs>
      </w:pPr>
      <w:hyperlink w:anchor="_Toc9752" w:history="1">
        <w:r>
          <w:rPr>
            <w:rFonts w:ascii="仿宋" w:eastAsia="仿宋" w:hAnsi="仿宋" w:cs="仿宋" w:hint="eastAsia"/>
            <w:lang w:eastAsia="zh-CN"/>
          </w:rPr>
          <w:t>(二)、工艺技术方案选用原则</w:t>
        </w:r>
        <w:r>
          <w:tab/>
        </w:r>
        <w:r>
          <w:fldChar w:fldCharType="begin"/>
        </w:r>
        <w:r>
          <w:instrText xml:space="preserve"> PAGEREF _Toc9752 \h </w:instrText>
        </w:r>
        <w:r>
          <w:fldChar w:fldCharType="separate"/>
        </w:r>
        <w:r>
          <w:t>33</w:t>
        </w:r>
        <w:r>
          <w:fldChar w:fldCharType="end"/>
        </w:r>
      </w:hyperlink>
    </w:p>
    <w:p>
      <w:pPr>
        <w:pStyle w:val="TOC2"/>
        <w:tabs>
          <w:tab w:val="right" w:leader="dot" w:pos="8306"/>
        </w:tabs>
      </w:pPr>
      <w:hyperlink w:anchor="_Toc16237" w:history="1">
        <w:r>
          <w:rPr>
            <w:rFonts w:ascii="仿宋" w:eastAsia="仿宋" w:hAnsi="仿宋" w:cs="仿宋" w:hint="eastAsia"/>
            <w:lang w:eastAsia="zh-CN"/>
          </w:rPr>
          <w:t>(三)、工艺技术方案要求</w:t>
        </w:r>
        <w:r>
          <w:tab/>
        </w:r>
        <w:r>
          <w:fldChar w:fldCharType="begin"/>
        </w:r>
        <w:r>
          <w:instrText xml:space="preserve"> PAGEREF _Toc16237 \h </w:instrText>
        </w:r>
        <w:r>
          <w:fldChar w:fldCharType="separate"/>
        </w:r>
        <w:r>
          <w:t>35</w:t>
        </w:r>
        <w:r>
          <w:fldChar w:fldCharType="end"/>
        </w:r>
      </w:hyperlink>
    </w:p>
    <w:p>
      <w:pPr>
        <w:pStyle w:val="TOC1"/>
        <w:tabs>
          <w:tab w:val="right" w:leader="dot" w:pos="8306"/>
        </w:tabs>
      </w:pPr>
      <w:hyperlink w:anchor="_Toc9681" w:history="1">
        <w:r>
          <w:rPr>
            <w:rFonts w:ascii="仿宋" w:eastAsia="仿宋" w:hAnsi="仿宋" w:cs="仿宋" w:hint="eastAsia"/>
            <w:lang w:eastAsia="zh-CN"/>
          </w:rPr>
          <w:t>十一、甲基四氢苯酐项目风险管理</w:t>
        </w:r>
        <w:r>
          <w:tab/>
        </w:r>
        <w:r>
          <w:fldChar w:fldCharType="begin"/>
        </w:r>
        <w:r>
          <w:instrText xml:space="preserve"> PAGEREF _Toc9681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08" w:history="1">
        <w:r>
          <w:rPr>
            <w:rFonts w:ascii="仿宋" w:eastAsia="仿宋" w:hAnsi="仿宋" w:cs="仿宋" w:hint="eastAsia"/>
            <w:lang w:eastAsia="zh-CN"/>
          </w:rPr>
          <w:t>(一)、风险识别与评估</w:t>
        </w:r>
        <w:r>
          <w:tab/>
        </w:r>
        <w:r>
          <w:fldChar w:fldCharType="begin"/>
        </w:r>
        <w:r>
          <w:instrText xml:space="preserve"> PAGEREF _Toc7408 \h </w:instrText>
        </w:r>
        <w:r>
          <w:fldChar w:fldCharType="separate"/>
        </w:r>
        <w:r>
          <w:t>38</w:t>
        </w:r>
        <w:r>
          <w:fldChar w:fldCharType="end"/>
        </w:r>
      </w:hyperlink>
    </w:p>
    <w:p>
      <w:pPr>
        <w:pStyle w:val="TOC2"/>
        <w:tabs>
          <w:tab w:val="right" w:leader="dot" w:pos="8306"/>
        </w:tabs>
      </w:pPr>
      <w:hyperlink w:anchor="_Toc13408" w:history="1">
        <w:r>
          <w:rPr>
            <w:rFonts w:ascii="仿宋" w:eastAsia="仿宋" w:hAnsi="仿宋" w:cs="仿宋" w:hint="eastAsia"/>
            <w:lang w:eastAsia="zh-CN"/>
          </w:rPr>
          <w:t>(二)、风险应对策略</w:t>
        </w:r>
        <w:r>
          <w:tab/>
        </w:r>
        <w:r>
          <w:fldChar w:fldCharType="begin"/>
        </w:r>
        <w:r>
          <w:instrText xml:space="preserve"> PAGEREF _Toc13408 \h </w:instrText>
        </w:r>
        <w:r>
          <w:fldChar w:fldCharType="separate"/>
        </w:r>
        <w:r>
          <w:t>39</w:t>
        </w:r>
        <w:r>
          <w:fldChar w:fldCharType="end"/>
        </w:r>
      </w:hyperlink>
    </w:p>
    <w:p>
      <w:pPr>
        <w:pStyle w:val="TOC2"/>
        <w:tabs>
          <w:tab w:val="right" w:leader="dot" w:pos="8306"/>
        </w:tabs>
      </w:pPr>
      <w:hyperlink w:anchor="_Toc17557" w:history="1">
        <w:r>
          <w:rPr>
            <w:rFonts w:ascii="仿宋" w:eastAsia="仿宋" w:hAnsi="仿宋" w:cs="仿宋" w:hint="eastAsia"/>
            <w:lang w:eastAsia="zh-CN"/>
          </w:rPr>
          <w:t>(三)、风险监控与控制</w:t>
        </w:r>
        <w:r>
          <w:tab/>
        </w:r>
        <w:r>
          <w:fldChar w:fldCharType="begin"/>
        </w:r>
        <w:r>
          <w:instrText xml:space="preserve"> PAGEREF _Toc17557 \h </w:instrText>
        </w:r>
        <w:r>
          <w:fldChar w:fldCharType="separate"/>
        </w:r>
        <w:r>
          <w:t>41</w:t>
        </w:r>
        <w:r>
          <w:fldChar w:fldCharType="end"/>
        </w:r>
      </w:hyperlink>
    </w:p>
    <w:p>
      <w:pPr>
        <w:pStyle w:val="TOC1"/>
        <w:tabs>
          <w:tab w:val="right" w:leader="dot" w:pos="8306"/>
        </w:tabs>
      </w:pPr>
      <w:hyperlink w:anchor="_Toc27033" w:history="1">
        <w:r>
          <w:rPr>
            <w:rFonts w:ascii="仿宋" w:eastAsia="仿宋" w:hAnsi="仿宋" w:cs="仿宋" w:hint="eastAsia"/>
            <w:lang w:eastAsia="zh-CN"/>
          </w:rPr>
          <w:t>十二、甲基四氢苯酐项目人力资源管理</w:t>
        </w:r>
        <w:r>
          <w:tab/>
        </w:r>
        <w:r>
          <w:fldChar w:fldCharType="begin"/>
        </w:r>
        <w:r>
          <w:instrText xml:space="preserve"> PAGEREF _Toc27033 \h </w:instrText>
        </w:r>
        <w:r>
          <w:fldChar w:fldCharType="separate"/>
        </w:r>
        <w:r>
          <w:t>42</w:t>
        </w:r>
        <w:r>
          <w:fldChar w:fldCharType="end"/>
        </w:r>
      </w:hyperlink>
    </w:p>
    <w:p>
      <w:pPr>
        <w:pStyle w:val="TOC2"/>
        <w:tabs>
          <w:tab w:val="right" w:leader="dot" w:pos="8306"/>
        </w:tabs>
      </w:pPr>
      <w:hyperlink w:anchor="_Toc11799" w:history="1">
        <w:r>
          <w:rPr>
            <w:rFonts w:ascii="仿宋" w:eastAsia="仿宋" w:hAnsi="仿宋" w:cs="仿宋" w:hint="eastAsia"/>
            <w:lang w:eastAsia="zh-CN"/>
          </w:rPr>
          <w:t>(一)、建立健全的预算管理制度</w:t>
        </w:r>
        <w:r>
          <w:tab/>
        </w:r>
        <w:r>
          <w:fldChar w:fldCharType="begin"/>
        </w:r>
        <w:r>
          <w:instrText xml:space="preserve"> PAGEREF _Toc11799 \h </w:instrText>
        </w:r>
        <w:r>
          <w:fldChar w:fldCharType="separate"/>
        </w:r>
        <w:r>
          <w:t>42</w:t>
        </w:r>
        <w:r>
          <w:fldChar w:fldCharType="end"/>
        </w:r>
      </w:hyperlink>
    </w:p>
    <w:p>
      <w:pPr>
        <w:pStyle w:val="TOC2"/>
        <w:tabs>
          <w:tab w:val="right" w:leader="dot" w:pos="8306"/>
        </w:tabs>
      </w:pPr>
      <w:hyperlink w:anchor="_Toc26801" w:history="1">
        <w:r>
          <w:rPr>
            <w:rFonts w:ascii="仿宋" w:eastAsia="仿宋" w:hAnsi="仿宋" w:cs="仿宋" w:hint="eastAsia"/>
            <w:lang w:eastAsia="zh-CN"/>
          </w:rPr>
          <w:t>(二)、加强资金流动监控</w:t>
        </w:r>
        <w:r>
          <w:tab/>
        </w:r>
        <w:r>
          <w:fldChar w:fldCharType="begin"/>
        </w:r>
        <w:r>
          <w:instrText xml:space="preserve"> PAGEREF _Toc26801 \h </w:instrText>
        </w:r>
        <w:r>
          <w:fldChar w:fldCharType="separate"/>
        </w:r>
        <w:r>
          <w:t>43</w:t>
        </w:r>
        <w:r>
          <w:fldChar w:fldCharType="end"/>
        </w:r>
      </w:hyperlink>
    </w:p>
    <w:p>
      <w:pPr>
        <w:pStyle w:val="TOC2"/>
        <w:tabs>
          <w:tab w:val="right" w:leader="dot" w:pos="8306"/>
        </w:tabs>
      </w:pPr>
      <w:hyperlink w:anchor="_Toc30866" w:history="1">
        <w:r>
          <w:rPr>
            <w:rFonts w:ascii="仿宋" w:eastAsia="仿宋" w:hAnsi="仿宋" w:cs="仿宋" w:hint="eastAsia"/>
            <w:lang w:eastAsia="zh-CN"/>
          </w:rPr>
          <w:t>(三)、制定完善的风险控制机制</w:t>
        </w:r>
        <w:r>
          <w:tab/>
        </w:r>
        <w:r>
          <w:fldChar w:fldCharType="begin"/>
        </w:r>
        <w:r>
          <w:instrText xml:space="preserve"> PAGEREF _Toc30866 \h </w:instrText>
        </w:r>
        <w:r>
          <w:fldChar w:fldCharType="separate"/>
        </w:r>
        <w:r>
          <w:t>44</w:t>
        </w:r>
        <w:r>
          <w:fldChar w:fldCharType="end"/>
        </w:r>
      </w:hyperlink>
    </w:p>
    <w:p>
      <w:pPr>
        <w:pStyle w:val="TOC2"/>
        <w:tabs>
          <w:tab w:val="right" w:leader="dot" w:pos="8306"/>
        </w:tabs>
      </w:pPr>
      <w:hyperlink w:anchor="_Toc16912" w:history="1">
        <w:r>
          <w:rPr>
            <w:rFonts w:ascii="仿宋" w:eastAsia="仿宋" w:hAnsi="仿宋" w:cs="仿宋" w:hint="eastAsia"/>
            <w:lang w:eastAsia="zh-CN"/>
          </w:rPr>
          <w:t>(四)、优化成本管理</w:t>
        </w:r>
        <w:r>
          <w:tab/>
        </w:r>
        <w:r>
          <w:fldChar w:fldCharType="begin"/>
        </w:r>
        <w:r>
          <w:instrText xml:space="preserve"> PAGEREF _Toc16912 \h </w:instrText>
        </w:r>
        <w:r>
          <w:fldChar w:fldCharType="separate"/>
        </w:r>
        <w:r>
          <w:t>46</w:t>
        </w:r>
        <w:r>
          <w:fldChar w:fldCharType="end"/>
        </w:r>
      </w:hyperlink>
    </w:p>
    <w:p>
      <w:pPr>
        <w:pStyle w:val="TOC1"/>
        <w:tabs>
          <w:tab w:val="right" w:leader="dot" w:pos="8306"/>
        </w:tabs>
      </w:pPr>
      <w:hyperlink w:anchor="_Toc4519" w:history="1">
        <w:r>
          <w:rPr>
            <w:rFonts w:ascii="仿宋" w:eastAsia="仿宋" w:hAnsi="仿宋" w:cs="仿宋" w:hint="eastAsia"/>
            <w:lang w:eastAsia="zh-CN"/>
          </w:rPr>
          <w:t>十三、风险识别与分类</w:t>
        </w:r>
        <w:r>
          <w:tab/>
        </w:r>
        <w:r>
          <w:fldChar w:fldCharType="begin"/>
        </w:r>
        <w:r>
          <w:instrText xml:space="preserve"> PAGEREF _Toc4519 \h </w:instrText>
        </w:r>
        <w:r>
          <w:fldChar w:fldCharType="separate"/>
        </w:r>
        <w:r>
          <w:t>47</w:t>
        </w:r>
        <w:r>
          <w:fldChar w:fldCharType="end"/>
        </w:r>
      </w:hyperlink>
    </w:p>
    <w:p>
      <w:pPr>
        <w:pStyle w:val="TOC2"/>
        <w:tabs>
          <w:tab w:val="right" w:leader="dot" w:pos="8306"/>
        </w:tabs>
      </w:pPr>
      <w:hyperlink w:anchor="_Toc6235" w:history="1">
        <w:r>
          <w:rPr>
            <w:rFonts w:ascii="仿宋" w:eastAsia="仿宋" w:hAnsi="仿宋" w:cs="仿宋" w:hint="eastAsia"/>
            <w:lang w:eastAsia="zh-CN"/>
          </w:rPr>
          <w:t>(一)、风险识别</w:t>
        </w:r>
        <w:r>
          <w:tab/>
        </w:r>
        <w:r>
          <w:fldChar w:fldCharType="begin"/>
        </w:r>
        <w:r>
          <w:instrText xml:space="preserve"> PAGEREF _Toc6235 \h </w:instrText>
        </w:r>
        <w:r>
          <w:fldChar w:fldCharType="separate"/>
        </w:r>
        <w:r>
          <w:t>47</w:t>
        </w:r>
        <w:r>
          <w:fldChar w:fldCharType="end"/>
        </w:r>
      </w:hyperlink>
    </w:p>
    <w:p>
      <w:pPr>
        <w:pStyle w:val="TOC2"/>
        <w:tabs>
          <w:tab w:val="right" w:leader="dot" w:pos="8306"/>
        </w:tabs>
      </w:pPr>
      <w:hyperlink w:anchor="_Toc30407" w:history="1">
        <w:r>
          <w:rPr>
            <w:rFonts w:ascii="仿宋" w:eastAsia="仿宋" w:hAnsi="仿宋" w:cs="仿宋" w:hint="eastAsia"/>
            <w:lang w:eastAsia="zh-CN"/>
          </w:rPr>
          <w:t>(二)、风险分类</w:t>
        </w:r>
        <w:r>
          <w:tab/>
        </w:r>
        <w:r>
          <w:fldChar w:fldCharType="begin"/>
        </w:r>
        <w:r>
          <w:instrText xml:space="preserve"> PAGEREF _Toc30407 \h </w:instrText>
        </w:r>
        <w:r>
          <w:fldChar w:fldCharType="separate"/>
        </w:r>
        <w:r>
          <w:t>48</w:t>
        </w:r>
        <w:r>
          <w:fldChar w:fldCharType="end"/>
        </w:r>
      </w:hyperlink>
    </w:p>
    <w:p>
      <w:pPr>
        <w:pStyle w:val="TOC1"/>
        <w:tabs>
          <w:tab w:val="right" w:leader="dot" w:pos="8306"/>
        </w:tabs>
      </w:pPr>
      <w:hyperlink w:anchor="_Toc19227" w:history="1">
        <w:r>
          <w:rPr>
            <w:rFonts w:ascii="仿宋" w:eastAsia="仿宋" w:hAnsi="仿宋" w:cs="仿宋" w:hint="eastAsia"/>
            <w:lang w:eastAsia="zh-CN"/>
          </w:rPr>
          <w:t>十四、甲基四氢苯酐项目治理与监督</w:t>
        </w:r>
        <w:r>
          <w:tab/>
        </w:r>
        <w:r>
          <w:fldChar w:fldCharType="begin"/>
        </w:r>
        <w:r>
          <w:instrText xml:space="preserve"> PAGEREF _Toc19227 \h </w:instrText>
        </w:r>
        <w:r>
          <w:fldChar w:fldCharType="separate"/>
        </w:r>
        <w:r>
          <w:t>50</w:t>
        </w:r>
        <w:r>
          <w:fldChar w:fldCharType="end"/>
        </w:r>
      </w:hyperlink>
    </w:p>
    <w:p>
      <w:pPr>
        <w:pStyle w:val="TOC2"/>
        <w:tabs>
          <w:tab w:val="right" w:leader="dot" w:pos="8306"/>
        </w:tabs>
      </w:pPr>
      <w:hyperlink w:anchor="_Toc27079" w:history="1">
        <w:r>
          <w:rPr>
            <w:rFonts w:ascii="仿宋" w:eastAsia="仿宋" w:hAnsi="仿宋" w:cs="仿宋" w:hint="eastAsia"/>
            <w:lang w:eastAsia="zh-CN"/>
          </w:rPr>
          <w:t>(一)、甲基四氢苯酐项目治理结构</w:t>
        </w:r>
        <w:r>
          <w:tab/>
        </w:r>
        <w:r>
          <w:fldChar w:fldCharType="begin"/>
        </w:r>
        <w:r>
          <w:instrText xml:space="preserve"> PAGEREF _Toc27079 \h </w:instrText>
        </w:r>
        <w:r>
          <w:fldChar w:fldCharType="separate"/>
        </w:r>
        <w:r>
          <w:t>50</w:t>
        </w:r>
        <w:r>
          <w:fldChar w:fldCharType="end"/>
        </w:r>
      </w:hyperlink>
    </w:p>
    <w:p>
      <w:pPr>
        <w:pStyle w:val="TOC2"/>
        <w:tabs>
          <w:tab w:val="right" w:leader="dot" w:pos="8306"/>
        </w:tabs>
      </w:pPr>
      <w:hyperlink w:anchor="_Toc15225" w:history="1">
        <w:r>
          <w:rPr>
            <w:rFonts w:ascii="仿宋" w:eastAsia="仿宋" w:hAnsi="仿宋" w:cs="仿宋" w:hint="eastAsia"/>
            <w:lang w:eastAsia="zh-CN"/>
          </w:rPr>
          <w:t>(二)、监督与审计</w:t>
        </w:r>
        <w:r>
          <w:tab/>
        </w:r>
        <w:r>
          <w:fldChar w:fldCharType="begin"/>
        </w:r>
        <w:r>
          <w:instrText xml:space="preserve"> PAGEREF _Toc15225 \h </w:instrText>
        </w:r>
        <w:r>
          <w:fldChar w:fldCharType="separate"/>
        </w:r>
        <w:r>
          <w:t>52</w:t>
        </w:r>
        <w:r>
          <w:fldChar w:fldCharType="end"/>
        </w:r>
      </w:hyperlink>
    </w:p>
    <w:p>
      <w:pPr>
        <w:pStyle w:val="TOC1"/>
        <w:tabs>
          <w:tab w:val="right" w:leader="dot" w:pos="8306"/>
        </w:tabs>
      </w:pPr>
      <w:hyperlink w:anchor="_Toc31534" w:history="1">
        <w:r>
          <w:rPr>
            <w:rFonts w:ascii="仿宋" w:eastAsia="仿宋" w:hAnsi="仿宋" w:cs="仿宋" w:hint="eastAsia"/>
            <w:lang w:eastAsia="zh-CN"/>
          </w:rPr>
          <w:t>十五、甲基四氢苯酐项目工程方案分析</w:t>
        </w:r>
        <w:r>
          <w:tab/>
        </w:r>
        <w:r>
          <w:fldChar w:fldCharType="begin"/>
        </w:r>
        <w:r>
          <w:instrText xml:space="preserve"> PAGEREF _Toc31534 \h </w:instrText>
        </w:r>
        <w:r>
          <w:fldChar w:fldCharType="separate"/>
        </w:r>
        <w:r>
          <w:t>53</w:t>
        </w:r>
        <w:r>
          <w:fldChar w:fldCharType="end"/>
        </w:r>
      </w:hyperlink>
    </w:p>
    <w:p>
      <w:pPr>
        <w:pStyle w:val="TOC2"/>
        <w:tabs>
          <w:tab w:val="right" w:leader="dot" w:pos="8306"/>
        </w:tabs>
      </w:pPr>
      <w:hyperlink w:anchor="_Toc9180" w:history="1">
        <w:r>
          <w:rPr>
            <w:rFonts w:ascii="仿宋" w:eastAsia="仿宋" w:hAnsi="仿宋" w:cs="仿宋" w:hint="eastAsia"/>
            <w:lang w:eastAsia="zh-CN"/>
          </w:rPr>
          <w:t>(一)、建筑工程设计原则</w:t>
        </w:r>
        <w:r>
          <w:tab/>
        </w:r>
        <w:r>
          <w:fldChar w:fldCharType="begin"/>
        </w:r>
        <w:r>
          <w:instrText xml:space="preserve"> PAGEREF _Toc9180 \h </w:instrText>
        </w:r>
        <w:r>
          <w:fldChar w:fldCharType="separate"/>
        </w:r>
        <w:r>
          <w:t>53</w:t>
        </w:r>
        <w:r>
          <w:fldChar w:fldCharType="end"/>
        </w:r>
      </w:hyperlink>
    </w:p>
    <w:p>
      <w:pPr>
        <w:pStyle w:val="TOC2"/>
        <w:tabs>
          <w:tab w:val="right" w:leader="dot" w:pos="8306"/>
        </w:tabs>
      </w:pPr>
      <w:hyperlink w:anchor="_Toc8157" w:history="1">
        <w:r>
          <w:rPr>
            <w:rFonts w:ascii="仿宋" w:eastAsia="仿宋" w:hAnsi="仿宋" w:cs="仿宋" w:hint="eastAsia"/>
            <w:lang w:eastAsia="zh-CN"/>
          </w:rPr>
          <w:t>(二)、土建工程建设指标</w:t>
        </w:r>
        <w:r>
          <w:tab/>
        </w:r>
        <w:r>
          <w:fldChar w:fldCharType="begin"/>
        </w:r>
        <w:r>
          <w:instrText xml:space="preserve"> PAGEREF _Toc8157 \h </w:instrText>
        </w:r>
        <w:r>
          <w:fldChar w:fldCharType="separate"/>
        </w:r>
        <w:r>
          <w:t>57</w:t>
        </w:r>
        <w:r>
          <w:fldChar w:fldCharType="end"/>
        </w:r>
      </w:hyperlink>
    </w:p>
    <w:p>
      <w:pPr>
        <w:pStyle w:val="TOC1"/>
        <w:tabs>
          <w:tab w:val="right" w:leader="dot" w:pos="8306"/>
        </w:tabs>
      </w:pPr>
      <w:hyperlink w:anchor="_Toc364" w:history="1">
        <w:r>
          <w:rPr>
            <w:rFonts w:ascii="仿宋" w:eastAsia="仿宋" w:hAnsi="仿宋" w:cs="仿宋" w:hint="eastAsia"/>
            <w:lang w:eastAsia="zh-CN"/>
          </w:rPr>
          <w:t>十六、利益相关者分析与沟通计划</w:t>
        </w:r>
        <w:r>
          <w:tab/>
        </w:r>
        <w:r>
          <w:fldChar w:fldCharType="begin"/>
        </w:r>
        <w:r>
          <w:instrText xml:space="preserve"> PAGEREF _Toc364 \h </w:instrText>
        </w:r>
        <w:r>
          <w:fldChar w:fldCharType="separate"/>
        </w:r>
        <w:r>
          <w:t>58</w:t>
        </w:r>
        <w:r>
          <w:fldChar w:fldCharType="end"/>
        </w:r>
      </w:hyperlink>
    </w:p>
    <w:p>
      <w:pPr>
        <w:pStyle w:val="TOC2"/>
        <w:tabs>
          <w:tab w:val="right" w:leader="dot" w:pos="8306"/>
        </w:tabs>
      </w:pPr>
      <w:hyperlink w:anchor="_Toc29947" w:history="1">
        <w:r>
          <w:rPr>
            <w:rFonts w:ascii="仿宋" w:eastAsia="仿宋" w:hAnsi="仿宋" w:cs="仿宋" w:hint="eastAsia"/>
            <w:lang w:eastAsia="zh-CN"/>
          </w:rPr>
          <w:t>(一)、利益相关者分析</w:t>
        </w:r>
        <w:r>
          <w:tab/>
        </w:r>
        <w:r>
          <w:fldChar w:fldCharType="begin"/>
        </w:r>
        <w:r>
          <w:instrText xml:space="preserve"> PAGEREF _Toc29947 \h </w:instrText>
        </w:r>
        <w:r>
          <w:fldChar w:fldCharType="separate"/>
        </w:r>
        <w:r>
          <w:t>58</w:t>
        </w:r>
        <w:r>
          <w:fldChar w:fldCharType="end"/>
        </w:r>
      </w:hyperlink>
    </w:p>
    <w:p>
      <w:pPr>
        <w:pStyle w:val="TOC2"/>
        <w:tabs>
          <w:tab w:val="right" w:leader="dot" w:pos="8306"/>
        </w:tabs>
      </w:pPr>
      <w:hyperlink w:anchor="_Toc18123" w:history="1">
        <w:r>
          <w:rPr>
            <w:rFonts w:ascii="仿宋" w:eastAsia="仿宋" w:hAnsi="仿宋" w:cs="仿宋" w:hint="eastAsia"/>
            <w:lang w:eastAsia="zh-CN"/>
          </w:rPr>
          <w:t>(二)、沟通计划</w:t>
        </w:r>
        <w:r>
          <w:tab/>
        </w:r>
        <w:r>
          <w:fldChar w:fldCharType="begin"/>
        </w:r>
        <w:r>
          <w:instrText xml:space="preserve"> PAGEREF _Toc18123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81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460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甲基四氢苯酐项目的主要产品是XXXX，预计年产值为XXX万元。这一产品在市场中占据着重要的地位，其广泛的应用范围使得该甲基四氢苯酐项目的市场前景非常广阔。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甲基四氢苯酐项目的xxx产品作为重要的原材料之一，将在多个领域发挥关键作用。其在建筑、交通、能源等方面的广泛应用将为整个产业链提供强大的支持，形成产业协同效应。甲基四氢苯酐项目的年产值XXX万XXX万XXX万万元不仅反映了其在市场上的巨大潜力，更预示着它对国民经济的积极贡献。这种关联度高、涉及面广的产业关系，使得该甲基四氢苯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294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总征地面积为XXXX平方米，相当于约XX.XX亩，其中净用地面积为XXXX平方米，红线范围内相当于约XX.XX亩。这一用地规模充分考虑了甲基四氢苯酐项目的建设需求，保障了甲基四氢苯酐项目在合适的空间内得以充分发展。甲基四氢苯酐项目规划的总建筑面积为XXXX平方米，其中主体工程建设占XXXX平方米，计容建筑面积达XXXX平方米。预计建筑工程的投资将达到XXXX万元，为甲基四氢苯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计划购置的设备共计XXXX台（套），设备购置费用为XXXX万元。这一设备购置计划充分考虑到甲基四氢苯酐项目的生产需求和技术要求，确保了甲基四氢苯酐项目在生产运营中具备先进的技术装备和高效的生产能力。设备的合理配置将为甲基四氢苯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计划总投资为XXXX万元，预计年实现营业收入为XXXX万元。这一产能规模的设定旨在确保甲基四氢苯酐项目能够在投资与回报之间取得平衡，实现长期可持续的发展。甲基四氢苯酐项目的总投资充分考虑到各个方面的需求，包括用地建设、设备购置等多个环节，以确保甲基四氢苯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7855"/>
      <w:r>
        <w:rPr>
          <w:rFonts w:ascii="仿宋" w:eastAsia="仿宋" w:hAnsi="仿宋" w:cs="仿宋" w:hint="eastAsia"/>
          <w:sz w:val="28"/>
          <w:lang w:eastAsia="zh-CN"/>
        </w:rPr>
        <w:t>二、甲基四氢苯酐项目危机管理</w:t>
      </w:r>
      <w:bookmarkEnd w:id="5"/>
    </w:p>
    <w:p>
      <w:pPr>
        <w:pStyle w:val="Heading2"/>
        <w:rPr>
          <w:rFonts w:ascii="仿宋" w:eastAsia="仿宋" w:hAnsi="仿宋" w:cs="仿宋" w:hint="eastAsia"/>
          <w:lang w:eastAsia="zh-CN"/>
        </w:rPr>
      </w:pPr>
      <w:bookmarkStart w:id="6" w:name="_Toc2229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甲基四氢苯酐项目危机管理中，危机预警与识别是确保甲基四氢苯酐项目稳健运行的核心步骤。通过建立全面的监测机制，甲基四氢苯酐项目团队旨在及时发现和理解潜在的风险和危机因素，以便采取及时的预防和应对措施，确保甲基四氢苯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首先，通过深入的风险评估，甲基四氢苯酐项目团队全面分析了整个甲基四氢苯酐项目和各个阶段可能存在的威胁。这包括准确评估每个潜在风险的发生概率和可能影响的程度，为后续危机预警提供了有力支持。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甲基四氢苯酐项目团队着重于明确定义甲基四氢苯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甲基四氢苯酐项目进展的持续监控，团队能够及时发现潜在问题并作出迅速反应。甲基四氢苯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在这一阶段，团队的专业素养和反应速度将发挥至关重要的作用，以确保潜在危机能够在初期得到有效的处理，最大程度地减轻负面影响。通过危机预警与识别，甲基四氢苯酐项目得以更有序、可控地推进。</w:t>
      </w:r>
    </w:p>
    <w:p>
      <w:pPr>
        <w:pStyle w:val="Heading2"/>
        <w:ind w:firstLine="560" w:firstLineChars="200"/>
        <w:rPr>
          <w:rFonts w:ascii="仿宋" w:eastAsia="仿宋" w:hAnsi="仿宋" w:cs="仿宋" w:hint="eastAsia"/>
          <w:sz w:val="28"/>
          <w:lang w:eastAsia="zh-CN"/>
        </w:rPr>
      </w:pPr>
      <w:bookmarkStart w:id="7" w:name="_Toc1749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在危机发生时，甲基四氢苯酐项目团队立即行动，成立了应急小组。该小组的任务是迅速制定并实施紧急应对措施，以最小化潜在损失。以下是采取的主要措施：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暂停甲基四氢苯酐项目进度：为遏制危机蔓延，甲基四氢苯酐项目暂时停止进行，以便全面评估当前状况。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资源重新分配：重新评估甲基四氢苯酐项目资源的分配，确保最大限度地减小损失。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实时沟通：与关键利益相关者建立实时沟通机制，向他们传递甲基四氢苯酐项目危机的实际状况，保障甲基四氢苯酐项目核心利益。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在紧急应对的同时，甲基四氢苯酐项目团队强调了团队协作和有效沟通的重要性。以下是团队协作的关键举措：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信息共享机制：建立了信息共享平台，确保团队成员能够及时获取甲基四氢苯酐项目危机的实时信息。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领导者沟通：甲基四氢苯酐项目领导者通过定期会议和即时沟通工具，指导团队应对危机，保持团队稳定运行。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随着危机得到初步控制，甲基四氢苯酐项目团队转向制定恢复计划，以确保甲基四氢苯酐项目能够从中迅速恢复。主要恢复计划包括：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修复受损的进度计划：重新评估甲基四氢苯酐项目进度，制定修复计划，确保甲基四氢苯酐项目尽快回归正常进程。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重新调整资源分配：优化资源分配，确保甲基四氢苯酐项目在有限资源下高效运转。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风险管理机制加强：对甲基四氢苯酐项目风险进行全面评估，制定更强化的风险管理策略，以预防未来可能的危机。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1262"/>
      <w:r>
        <w:rPr>
          <w:rFonts w:ascii="仿宋" w:eastAsia="仿宋" w:hAnsi="仿宋" w:cs="仿宋" w:hint="eastAsia"/>
          <w:sz w:val="28"/>
          <w:lang w:eastAsia="zh-CN"/>
        </w:rPr>
        <w:t>三、甲基四氢苯酐项目概论</w:t>
      </w:r>
      <w:bookmarkEnd w:id="8"/>
    </w:p>
    <w:p>
      <w:pPr>
        <w:pStyle w:val="Heading2"/>
        <w:rPr>
          <w:rFonts w:ascii="仿宋" w:eastAsia="仿宋" w:hAnsi="仿宋" w:cs="仿宋" w:hint="eastAsia"/>
          <w:lang w:eastAsia="zh-CN"/>
        </w:rPr>
      </w:pPr>
      <w:bookmarkStart w:id="9" w:name="_Toc5564"/>
      <w:r>
        <w:rPr>
          <w:rFonts w:ascii="仿宋" w:eastAsia="仿宋" w:hAnsi="仿宋" w:cs="仿宋" w:hint="eastAsia"/>
          <w:lang w:eastAsia="zh-CN"/>
        </w:rPr>
        <w:t>(一)、甲基四氢苯酐项目概况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的起源追溯至对市场的深入洞察。市场的不断演变与变革为甲基四氢苯酐项目提供了难得的机遇。当前市场存在的需求缺口和变革的大环境共同构成了甲基四氢苯酐项目的背景。这个甲基四氢苯酐项目旨在充分利用市场机遇，填补行业中尚未满足的需求，为客户提供全新的解决方案。市场的变革和需求的增长使得这个甲基四氢苯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甲基四氢苯酐项目名称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正式命名为甲基四氢苯酐。这个名称不仅仅是一个标识，更代表了甲基四氢苯酐项目的核心理念和愿景。它蕴含着甲基四氢苯酐项目所要解决问题的关键字，具有强烈的表达和辨识度，为甲基四氢苯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甲基四氢苯酐项目目标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的核心目标是提供一种全新、高效的解决方案，满足客户日益增长的需求。甲基四氢苯酐项目追求的不仅仅是满足市场需求，更是在市场中获得卓越的竞争优势。通过不断提升产品或服务的质量和创新水平，甲基四氢苯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甲基四氢苯酐项目范围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全面涵盖了产品研发、制造、市场推广和售后服务，确保从产品设计到最终用户体验的全方位关注。这一全面的甲基四氢苯酐项目范围是为了确保甲基四氢苯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甲基四氢苯酐项目时间表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甲基四氢苯酐项目计划在未来18个月内完成，包括研发、测试、市场试点和正式推出等不同阶段。这个时间表的合理设计是为了确保甲基四氢苯酐项目各个阶段的顺利推进，以便按时交付高质量的成果。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1.6 甲基四氢苯酐项目预算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总预算估算为XX百万美元，主要分配在研发、市场推广、人员培训和运营等方面。这一充足的预算为甲基四氢苯酐项目提供了充足的资源，确保甲基四氢苯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甲基四氢苯酐项目风险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可能面临的风险包括市场接受度低、技术难题、竞争激烈等。甲基四氢苯酐项目团队已经制定了相应的风险应对计划，通过前瞻性的风险管理，确保甲基四氢苯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甲基四氢苯酐项目团队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甲基四氢苯酐项目汇聚了一支经验丰富、多领域专业素养的核心团队，确保甲基四氢苯酐项目在各个方面都能拥有高水平的执行力。团队的协同作战是甲基四氢苯酐项目成功的关键因素之一。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甲基四氢苯酐项目背景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甲基四氢苯酐项目的背景根植于市场对更高效、创新产品的渴望，同时也受到科技发展对行业格局的深刻改变的影响。这为甲基四氢苯酐项目提供了广阔的发展空间和市场需求。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甲基四氢苯酐项目现状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截至目前，甲基四氢苯酐项目已完成市场调研和技术验证，取得了初步的成功。这为甲基四氢苯酐项目在未来的发展奠定了坚实的基础，为更远大的目标打下了坚实的基石。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7328"/>
      <w:r>
        <w:rPr>
          <w:rFonts w:ascii="仿宋" w:eastAsia="仿宋" w:hAnsi="仿宋" w:cs="仿宋" w:hint="eastAsia"/>
          <w:sz w:val="28"/>
          <w:lang w:eastAsia="zh-CN"/>
        </w:rPr>
        <w:t>(二)、甲基四氢苯酐项目目标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keyword》甲基四氢苯酐项目首要业务目标是在市场中占据有利地位，实现产品/服务的成功推广和销售。通过不断提升产品质量、创新性，甲基四氢苯酐项目追求成为行业中的领导者，赢得更多客户的青睐。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在科技迅速发展的时代，甲基四氢苯酐项目着眼于技术创新。通过持续的研发和技术升级，甲基四氢苯酐项目旨在推出更具创新性的产品或服务，以满足市场对新鲜、先进解决方案的需求。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为了建立可持续的客户关系，甲基四氢苯酐项目设定了客户满意度目标。通过提供卓越的产品质量和优质的客户服务，甲基四氢苯酐项目追求赢得客户的信任和忠诚度，确保他们的满意度达到行业领先水平。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甲基四氢苯酐项目注重社会责任和可持续发展。通过实施环保、社会责任甲基四氢苯酐项目，甲基四氢苯酐项目致力于在经济发展的同时保护环境，促进社会公平，实现可持续经营。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甲基四氢苯酐项目的团队是实现目标的核心驱动力。因此，甲基四氢苯酐项目设定了团队发展目标，包括提升团队成员的专业技能、培养领导力，以及搭建协同高效的团队工作氛围。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6204"/>
      <w:r>
        <w:rPr>
          <w:rFonts w:ascii="仿宋" w:eastAsia="仿宋" w:hAnsi="仿宋" w:cs="仿宋" w:hint="eastAsia"/>
          <w:sz w:val="28"/>
          <w:lang w:eastAsia="zh-CN"/>
        </w:rPr>
        <w:t>(三)、甲基四氢苯酐项目提出的理由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甲基四氢苯酐项目提出的理由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的提出源于对市场机遇的深刻洞察。当前市场中存在的需求缺口和行业发展趋势表明，有巨大的商业机会等待被开发。通过准确捕捉市场机遇，甲基四氢苯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的理念基于对技术创新的信仰。通过持续的研发和技术投入，甲基四氢苯酐项目有望推出更具创新性的产品或服务。在科技飞速发展的当下，甲基四氢苯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的提出是为了增强企业的行业竞争力。通过提升产品或服务的质量和独特性，甲基四氢苯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响应了消费者需求的变化。随着社会和科技的不断发展，消费者对产品和服务的需求也在发生变化。通过深入了解并及时回应消费者的新需求，甲基四氢苯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甲基四氢苯酐项目的提出是企业战略发展规划的一部分。在面对日益激烈的市场竞争和不断变化的商业环境中，甲基四氢苯酐项目作为企业战略的一环，旨在为企业开辟新的增长领域，巩固企业在行业中的地位。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的提出不仅仅是基于商业考量，还注重社会责任。通过推出环保、社会责任等方面的甲基四氢苯酐项目，甲基四氢苯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甲基四氢苯酐项目的提出反映了对利益相关者期望的关注。包括客户、员工、投资者等利益相关者在企业发展中都有着各自的期望，甲基四氢苯酐项目力求在满足这些期望的同时，取得更大的共赢。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6159"/>
      <w:r>
        <w:rPr>
          <w:rFonts w:ascii="仿宋" w:eastAsia="仿宋" w:hAnsi="仿宋" w:cs="仿宋" w:hint="eastAsia"/>
          <w:sz w:val="28"/>
          <w:lang w:eastAsia="zh-CN"/>
        </w:rPr>
        <w:t>(四)、甲基四氢苯酐项目意义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在实施甲基四氢苯酐项目的过程中，我们不仅仅是在追逐商业成功，更是为企业和社会的多个层面创造了深远的意义。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的首要意义在于提升企业的市场竞争力。通过持续的创新和对产品质量的高标准要求，甲基四氢苯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甲基四氢苯酐项目的推进将促使行业技术水平的提升。通过引入先进技术和创新性解决方案，甲基四氢苯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甲基四氢苯酐项目不仅创造了大量就业机会，提高了就业水平，还注重社会责任和环保。通过参与社会公益事业和推动环保甲基四氢苯酐项目，甲基四氢苯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综合而言，甲基四氢苯酐项目意义重大，不仅推动了企业的发展，也为行业和社会的进步贡献了积极力量。这是一个全面而深刻的影响，将在未来产生可持续的正面效应。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3971"/>
      <w:r>
        <w:rPr>
          <w:rFonts w:ascii="仿宋" w:eastAsia="仿宋" w:hAnsi="仿宋" w:cs="仿宋" w:hint="eastAsia"/>
          <w:sz w:val="28"/>
          <w:lang w:eastAsia="zh-CN"/>
        </w:rPr>
        <w:t>(五)、甲基四氢苯酐项目背景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在当今迅猛发展的商业环境中，甲基四氢苯酐项目的动因根植于对多方面因素的审慎考量。这个甲基四氢苯酐项目的提出并非孤立的决策，而是对企业所处背景深入思考的产物。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甲基四氢苯酐项目背后的首要原因。科技的迅速发展和全球市场的快速变化使得企业必须灵活应对。甲基四氢苯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竞争的激烈程度也是甲基四氢苯酐项目背景中不可忽视的一环。企业需要在激烈竞争中脱颖而出，为此，甲基四氢苯酐项目致力于打破常规，提供独特的价值主张，以吸引客户并确保市场份额的增长。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技术的迅速发展为企业带来了机遇与挑战。作为甲基四氢苯酐项目启动的背景之一，对新兴技术的应用将有助于提升企业的技术水平，使其在不断演进的商业环境中保持竞争优势。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此外，社会对企业责任的期望也在逐渐升高。甲基四氢苯酐项目充分融入了社会责任的理念，通过可持续经营和社会公益甲基四氢苯酐项目，企图为社会贡献一份力量，在商业成功的同时关注社会价值。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9474"/>
      <w:r>
        <w:rPr>
          <w:rFonts w:ascii="仿宋" w:eastAsia="仿宋" w:hAnsi="仿宋" w:cs="仿宋" w:hint="eastAsia"/>
          <w:sz w:val="28"/>
          <w:lang w:eastAsia="zh-CN"/>
        </w:rPr>
        <w:t>四、甲基四氢苯酐项目土建工程</w:t>
      </w:r>
      <w:bookmarkEnd w:id="14"/>
    </w:p>
    <w:p>
      <w:pPr>
        <w:pStyle w:val="Heading2"/>
        <w:rPr>
          <w:rFonts w:ascii="仿宋" w:eastAsia="仿宋" w:hAnsi="仿宋" w:cs="仿宋" w:hint="eastAsia"/>
          <w:lang w:eastAsia="zh-CN"/>
        </w:rPr>
      </w:pPr>
      <w:bookmarkStart w:id="15" w:name="_Toc4308"/>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在甲基四氢苯酐项目的建筑工程设计中，我们将秉承一系列重要的设计原则，以确保甲基四氢苯酐项目建筑在功能、美观、可持续性等方面达到最佳效果。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首要原则是确保建筑的功能性得到最大化的发挥。我们将充分理解甲基四氢苯酐项目的实际需求，合理布局各个功能区域，保证建筑在满足业务需求的同时，提供高效的工作环境。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在建筑设计中，我们将综合考虑建设和运营成本。通过精细的经济效益分析，确保设计方案在高效利用资源的同时，对甲基四氢苯酐项目的长期盈利能力有积极的贡献。</w:t>
      </w:r>
    </w:p>
    <w:p>
      <w:pPr>
        <w:pStyle w:val="Heading2"/>
        <w:ind w:firstLine="560" w:firstLineChars="200"/>
        <w:rPr>
          <w:rFonts w:ascii="仿宋" w:eastAsia="仿宋" w:hAnsi="仿宋" w:cs="仿宋" w:hint="eastAsia"/>
          <w:sz w:val="28"/>
          <w:lang w:eastAsia="zh-CN"/>
        </w:rPr>
      </w:pPr>
      <w:bookmarkStart w:id="16" w:name="_Toc18303"/>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甲基四氢苯酐项目的土建工程设计中，我们将精准设定设计年限，结合甲基四氢苯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甲基四氢苯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3641"/>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https://d.book118.com/307100200134006052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F762FF"/>
    <w:rsid w:val="62F762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7100200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2024-03-03T16:20:00Z</dcterms:created>
  <dcterms:modified xsi:type="dcterms:W3CDTF">2024-03-03T16:20:52Z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3059848EAF8A46AABD79580241B2034C_11</vt:lpwstr>
  </property>
  <property fmtid="{D5CDD505-2E9C-101B-9397-08002B2CF9AE}" pid="3" name="KSOProductBuildVer">
    <vt:lpwstr>2052-12.1.0.16388</vt:lpwstr>
  </property>
</Properties>
</file>