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平板型太阳热水器合作协议书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64" w:history="1">
        <w:r>
          <w:rPr>
            <w:rFonts w:ascii="仿宋" w:eastAsia="仿宋" w:hAnsi="仿宋" w:cs="仿宋" w:hint="eastAsia"/>
            <w:lang w:eastAsia="zh-CN"/>
          </w:rPr>
          <w:t>概论</w:t>
        </w:r>
        <w:r>
          <w:tab/>
        </w:r>
        <w:r>
          <w:fldChar w:fldCharType="begin"/>
        </w:r>
        <w:r>
          <w:instrText xml:space="preserve"> PAGEREF _Toc30164 \h </w:instrText>
        </w:r>
        <w:r>
          <w:fldChar w:fldCharType="separate"/>
        </w:r>
        <w:r>
          <w:t>3</w:t>
        </w:r>
        <w:r>
          <w:fldChar w:fldCharType="end"/>
        </w:r>
      </w:hyperlink>
    </w:p>
    <w:p>
      <w:pPr>
        <w:pStyle w:val="TOC1"/>
        <w:tabs>
          <w:tab w:val="right" w:leader="dot" w:pos="8306"/>
        </w:tabs>
      </w:pPr>
      <w:hyperlink w:anchor="_Toc15557" w:history="1">
        <w:r>
          <w:rPr>
            <w:rFonts w:ascii="仿宋" w:eastAsia="仿宋" w:hAnsi="仿宋" w:cs="仿宋" w:hint="eastAsia"/>
            <w:lang w:eastAsia="zh-CN"/>
          </w:rPr>
          <w:t>一、背景和必要性研究</w:t>
        </w:r>
        <w:r>
          <w:tab/>
        </w:r>
        <w:r>
          <w:fldChar w:fldCharType="begin"/>
        </w:r>
        <w:r>
          <w:instrText xml:space="preserve"> PAGEREF _Toc15557 \h </w:instrText>
        </w:r>
        <w:r>
          <w:fldChar w:fldCharType="separate"/>
        </w:r>
        <w:r>
          <w:t>3</w:t>
        </w:r>
        <w:r>
          <w:fldChar w:fldCharType="end"/>
        </w:r>
      </w:hyperlink>
    </w:p>
    <w:p>
      <w:pPr>
        <w:pStyle w:val="TOC2"/>
        <w:tabs>
          <w:tab w:val="right" w:leader="dot" w:pos="8306"/>
        </w:tabs>
      </w:pPr>
      <w:hyperlink w:anchor="_Toc6823" w:history="1">
        <w:r>
          <w:rPr>
            <w:rFonts w:ascii="仿宋" w:eastAsia="仿宋" w:hAnsi="仿宋" w:cs="仿宋" w:hint="eastAsia"/>
            <w:lang w:eastAsia="zh-CN"/>
          </w:rPr>
          <w:t>(一)、平板型太阳热水器项目承办单位背景分析</w:t>
        </w:r>
        <w:r>
          <w:tab/>
        </w:r>
        <w:r>
          <w:fldChar w:fldCharType="begin"/>
        </w:r>
        <w:r>
          <w:instrText xml:space="preserve"> PAGEREF _Toc6823 \h </w:instrText>
        </w:r>
        <w:r>
          <w:fldChar w:fldCharType="separate"/>
        </w:r>
        <w:r>
          <w:t>3</w:t>
        </w:r>
        <w:r>
          <w:fldChar w:fldCharType="end"/>
        </w:r>
      </w:hyperlink>
    </w:p>
    <w:p>
      <w:pPr>
        <w:pStyle w:val="TOC2"/>
        <w:tabs>
          <w:tab w:val="right" w:leader="dot" w:pos="8306"/>
        </w:tabs>
      </w:pPr>
      <w:hyperlink w:anchor="_Toc24652" w:history="1">
        <w:r>
          <w:rPr>
            <w:rFonts w:ascii="仿宋" w:eastAsia="仿宋" w:hAnsi="仿宋" w:cs="仿宋" w:hint="eastAsia"/>
            <w:lang w:eastAsia="zh-CN"/>
          </w:rPr>
          <w:t>(二)、平板型太阳热水器项目背景分析</w:t>
        </w:r>
        <w:r>
          <w:tab/>
        </w:r>
        <w:r>
          <w:fldChar w:fldCharType="begin"/>
        </w:r>
        <w:r>
          <w:instrText xml:space="preserve"> PAGEREF _Toc24652 \h </w:instrText>
        </w:r>
        <w:r>
          <w:fldChar w:fldCharType="separate"/>
        </w:r>
        <w:r>
          <w:t>4</w:t>
        </w:r>
        <w:r>
          <w:fldChar w:fldCharType="end"/>
        </w:r>
      </w:hyperlink>
    </w:p>
    <w:p>
      <w:pPr>
        <w:pStyle w:val="TOC1"/>
        <w:tabs>
          <w:tab w:val="right" w:leader="dot" w:pos="8306"/>
        </w:tabs>
      </w:pPr>
      <w:hyperlink w:anchor="_Toc19247" w:history="1">
        <w:r>
          <w:rPr>
            <w:rFonts w:ascii="仿宋" w:eastAsia="仿宋" w:hAnsi="仿宋" w:cs="仿宋" w:hint="eastAsia"/>
            <w:lang w:eastAsia="zh-CN"/>
          </w:rPr>
          <w:t>二、平板型太阳热水器项目概论</w:t>
        </w:r>
        <w:r>
          <w:tab/>
        </w:r>
        <w:r>
          <w:fldChar w:fldCharType="begin"/>
        </w:r>
        <w:r>
          <w:instrText xml:space="preserve"> PAGEREF _Toc19247 \h </w:instrText>
        </w:r>
        <w:r>
          <w:fldChar w:fldCharType="separate"/>
        </w:r>
        <w:r>
          <w:t>5</w:t>
        </w:r>
        <w:r>
          <w:fldChar w:fldCharType="end"/>
        </w:r>
      </w:hyperlink>
    </w:p>
    <w:p>
      <w:pPr>
        <w:pStyle w:val="TOC2"/>
        <w:tabs>
          <w:tab w:val="right" w:leader="dot" w:pos="8306"/>
        </w:tabs>
      </w:pPr>
      <w:hyperlink w:anchor="_Toc2566" w:history="1">
        <w:r>
          <w:rPr>
            <w:rFonts w:ascii="仿宋" w:eastAsia="仿宋" w:hAnsi="仿宋" w:cs="仿宋" w:hint="eastAsia"/>
            <w:lang w:eastAsia="zh-CN"/>
          </w:rPr>
          <w:t>(一)、创新计划及平板型太阳热水器项目性质</w:t>
        </w:r>
        <w:r>
          <w:tab/>
        </w:r>
        <w:r>
          <w:fldChar w:fldCharType="begin"/>
        </w:r>
        <w:r>
          <w:instrText xml:space="preserve"> PAGEREF _Toc2566 \h </w:instrText>
        </w:r>
        <w:r>
          <w:fldChar w:fldCharType="separate"/>
        </w:r>
        <w:r>
          <w:t>5</w:t>
        </w:r>
        <w:r>
          <w:fldChar w:fldCharType="end"/>
        </w:r>
      </w:hyperlink>
    </w:p>
    <w:p>
      <w:pPr>
        <w:pStyle w:val="TOC2"/>
        <w:tabs>
          <w:tab w:val="right" w:leader="dot" w:pos="8306"/>
        </w:tabs>
      </w:pPr>
      <w:hyperlink w:anchor="_Toc30256" w:history="1">
        <w:r>
          <w:rPr>
            <w:rFonts w:ascii="仿宋" w:eastAsia="仿宋" w:hAnsi="仿宋" w:cs="仿宋" w:hint="eastAsia"/>
            <w:lang w:eastAsia="zh-CN"/>
          </w:rPr>
          <w:t>(二)、主管单位与平板型太阳热水器项目执行方</w:t>
        </w:r>
        <w:r>
          <w:tab/>
        </w:r>
        <w:r>
          <w:fldChar w:fldCharType="begin"/>
        </w:r>
        <w:r>
          <w:instrText xml:space="preserve"> PAGEREF _Toc30256 \h </w:instrText>
        </w:r>
        <w:r>
          <w:fldChar w:fldCharType="separate"/>
        </w:r>
        <w:r>
          <w:t>5</w:t>
        </w:r>
        <w:r>
          <w:fldChar w:fldCharType="end"/>
        </w:r>
      </w:hyperlink>
    </w:p>
    <w:p>
      <w:pPr>
        <w:pStyle w:val="TOC2"/>
        <w:tabs>
          <w:tab w:val="right" w:leader="dot" w:pos="8306"/>
        </w:tabs>
      </w:pPr>
      <w:hyperlink w:anchor="_Toc531" w:history="1">
        <w:r>
          <w:rPr>
            <w:rFonts w:ascii="仿宋" w:eastAsia="仿宋" w:hAnsi="仿宋" w:cs="仿宋" w:hint="eastAsia"/>
            <w:lang w:eastAsia="zh-CN"/>
          </w:rPr>
          <w:t>(三)、战略协作伙伴</w:t>
        </w:r>
        <w:r>
          <w:tab/>
        </w:r>
        <w:r>
          <w:fldChar w:fldCharType="begin"/>
        </w:r>
        <w:r>
          <w:instrText xml:space="preserve"> PAGEREF _Toc531 \h </w:instrText>
        </w:r>
        <w:r>
          <w:fldChar w:fldCharType="separate"/>
        </w:r>
        <w:r>
          <w:t>6</w:t>
        </w:r>
        <w:r>
          <w:fldChar w:fldCharType="end"/>
        </w:r>
      </w:hyperlink>
    </w:p>
    <w:p>
      <w:pPr>
        <w:pStyle w:val="TOC2"/>
        <w:tabs>
          <w:tab w:val="right" w:leader="dot" w:pos="8306"/>
        </w:tabs>
      </w:pPr>
      <w:hyperlink w:anchor="_Toc19961" w:history="1">
        <w:r>
          <w:rPr>
            <w:rFonts w:ascii="仿宋" w:eastAsia="仿宋" w:hAnsi="仿宋" w:cs="仿宋" w:hint="eastAsia"/>
            <w:lang w:eastAsia="zh-CN"/>
          </w:rPr>
          <w:t>(四)、平板型太阳热水器项目提出背景和合理性</w:t>
        </w:r>
        <w:r>
          <w:tab/>
        </w:r>
        <w:r>
          <w:fldChar w:fldCharType="begin"/>
        </w:r>
        <w:r>
          <w:instrText xml:space="preserve"> PAGEREF _Toc19961 \h </w:instrText>
        </w:r>
        <w:r>
          <w:fldChar w:fldCharType="separate"/>
        </w:r>
        <w:r>
          <w:t>7</w:t>
        </w:r>
        <w:r>
          <w:fldChar w:fldCharType="end"/>
        </w:r>
      </w:hyperlink>
    </w:p>
    <w:p>
      <w:pPr>
        <w:pStyle w:val="TOC2"/>
        <w:tabs>
          <w:tab w:val="right" w:leader="dot" w:pos="8306"/>
        </w:tabs>
      </w:pPr>
      <w:hyperlink w:anchor="_Toc14729" w:history="1">
        <w:r>
          <w:rPr>
            <w:rFonts w:ascii="仿宋" w:eastAsia="仿宋" w:hAnsi="仿宋" w:cs="仿宋" w:hint="eastAsia"/>
            <w:lang w:eastAsia="zh-CN"/>
          </w:rPr>
          <w:t>(五)、平板型太阳热水器项目选址和土地综合评估</w:t>
        </w:r>
        <w:r>
          <w:tab/>
        </w:r>
        <w:r>
          <w:fldChar w:fldCharType="begin"/>
        </w:r>
        <w:r>
          <w:instrText xml:space="preserve"> PAGEREF _Toc14729 \h </w:instrText>
        </w:r>
        <w:r>
          <w:fldChar w:fldCharType="separate"/>
        </w:r>
        <w:r>
          <w:t>9</w:t>
        </w:r>
        <w:r>
          <w:fldChar w:fldCharType="end"/>
        </w:r>
      </w:hyperlink>
    </w:p>
    <w:p>
      <w:pPr>
        <w:pStyle w:val="TOC2"/>
        <w:tabs>
          <w:tab w:val="right" w:leader="dot" w:pos="8306"/>
        </w:tabs>
      </w:pPr>
      <w:hyperlink w:anchor="_Toc28477" w:history="1">
        <w:r>
          <w:rPr>
            <w:rFonts w:ascii="仿宋" w:eastAsia="仿宋" w:hAnsi="仿宋" w:cs="仿宋" w:hint="eastAsia"/>
            <w:lang w:eastAsia="zh-CN"/>
          </w:rPr>
          <w:t>(六)、土木工程建设目标</w:t>
        </w:r>
        <w:r>
          <w:tab/>
        </w:r>
        <w:r>
          <w:fldChar w:fldCharType="begin"/>
        </w:r>
        <w:r>
          <w:instrText xml:space="preserve"> PAGEREF _Toc28477 \h </w:instrText>
        </w:r>
        <w:r>
          <w:fldChar w:fldCharType="separate"/>
        </w:r>
        <w:r>
          <w:t>10</w:t>
        </w:r>
        <w:r>
          <w:fldChar w:fldCharType="end"/>
        </w:r>
      </w:hyperlink>
    </w:p>
    <w:p>
      <w:pPr>
        <w:pStyle w:val="TOC2"/>
        <w:tabs>
          <w:tab w:val="right" w:leader="dot" w:pos="8306"/>
        </w:tabs>
      </w:pPr>
      <w:hyperlink w:anchor="_Toc29284" w:history="1">
        <w:r>
          <w:rPr>
            <w:rFonts w:ascii="仿宋" w:eastAsia="仿宋" w:hAnsi="仿宋" w:cs="仿宋" w:hint="eastAsia"/>
            <w:lang w:eastAsia="zh-CN"/>
          </w:rPr>
          <w:t>(七)、设备采购计划</w:t>
        </w:r>
        <w:r>
          <w:tab/>
        </w:r>
        <w:r>
          <w:fldChar w:fldCharType="begin"/>
        </w:r>
        <w:r>
          <w:instrText xml:space="preserve"> PAGEREF _Toc29284 \h </w:instrText>
        </w:r>
        <w:r>
          <w:fldChar w:fldCharType="separate"/>
        </w:r>
        <w:r>
          <w:t>10</w:t>
        </w:r>
        <w:r>
          <w:fldChar w:fldCharType="end"/>
        </w:r>
      </w:hyperlink>
    </w:p>
    <w:p>
      <w:pPr>
        <w:pStyle w:val="TOC2"/>
        <w:tabs>
          <w:tab w:val="right" w:leader="dot" w:pos="8306"/>
        </w:tabs>
      </w:pPr>
      <w:hyperlink w:anchor="_Toc5082" w:history="1">
        <w:r>
          <w:rPr>
            <w:rFonts w:ascii="仿宋" w:eastAsia="仿宋" w:hAnsi="仿宋" w:cs="仿宋" w:hint="eastAsia"/>
            <w:lang w:eastAsia="zh-CN"/>
          </w:rPr>
          <w:t>(八)、产品规划与开发方案</w:t>
        </w:r>
        <w:r>
          <w:tab/>
        </w:r>
        <w:r>
          <w:fldChar w:fldCharType="begin"/>
        </w:r>
        <w:r>
          <w:instrText xml:space="preserve"> PAGEREF _Toc5082 \h </w:instrText>
        </w:r>
        <w:r>
          <w:fldChar w:fldCharType="separate"/>
        </w:r>
        <w:r>
          <w:t>11</w:t>
        </w:r>
        <w:r>
          <w:fldChar w:fldCharType="end"/>
        </w:r>
      </w:hyperlink>
    </w:p>
    <w:p>
      <w:pPr>
        <w:pStyle w:val="TOC2"/>
        <w:tabs>
          <w:tab w:val="right" w:leader="dot" w:pos="8306"/>
        </w:tabs>
      </w:pPr>
      <w:hyperlink w:anchor="_Toc10154" w:history="1">
        <w:r>
          <w:rPr>
            <w:rFonts w:ascii="仿宋" w:eastAsia="仿宋" w:hAnsi="仿宋" w:cs="仿宋" w:hint="eastAsia"/>
            <w:lang w:eastAsia="zh-CN"/>
          </w:rPr>
          <w:t>(九)、原材料供应保障</w:t>
        </w:r>
        <w:r>
          <w:tab/>
        </w:r>
        <w:r>
          <w:fldChar w:fldCharType="begin"/>
        </w:r>
        <w:r>
          <w:instrText xml:space="preserve"> PAGEREF _Toc10154 \h </w:instrText>
        </w:r>
        <w:r>
          <w:fldChar w:fldCharType="separate"/>
        </w:r>
        <w:r>
          <w:t>11</w:t>
        </w:r>
        <w:r>
          <w:fldChar w:fldCharType="end"/>
        </w:r>
      </w:hyperlink>
    </w:p>
    <w:p>
      <w:pPr>
        <w:pStyle w:val="TOC2"/>
        <w:tabs>
          <w:tab w:val="right" w:leader="dot" w:pos="8306"/>
        </w:tabs>
      </w:pPr>
      <w:hyperlink w:anchor="_Toc22735" w:history="1">
        <w:r>
          <w:rPr>
            <w:rFonts w:ascii="仿宋" w:eastAsia="仿宋" w:hAnsi="仿宋" w:cs="仿宋" w:hint="eastAsia"/>
            <w:lang w:eastAsia="zh-CN"/>
          </w:rPr>
          <w:t>(十)、平板型太阳热水器项目能源消耗分析</w:t>
        </w:r>
        <w:r>
          <w:tab/>
        </w:r>
        <w:r>
          <w:fldChar w:fldCharType="begin"/>
        </w:r>
        <w:r>
          <w:instrText xml:space="preserve"> PAGEREF _Toc22735 \h </w:instrText>
        </w:r>
        <w:r>
          <w:fldChar w:fldCharType="separate"/>
        </w:r>
        <w:r>
          <w:t>12</w:t>
        </w:r>
        <w:r>
          <w:fldChar w:fldCharType="end"/>
        </w:r>
      </w:hyperlink>
    </w:p>
    <w:p>
      <w:pPr>
        <w:pStyle w:val="TOC2"/>
        <w:tabs>
          <w:tab w:val="right" w:leader="dot" w:pos="8306"/>
        </w:tabs>
      </w:pPr>
      <w:hyperlink w:anchor="_Toc16400" w:history="1">
        <w:r>
          <w:rPr>
            <w:rFonts w:ascii="仿宋" w:eastAsia="仿宋" w:hAnsi="仿宋" w:cs="仿宋" w:hint="eastAsia"/>
            <w:lang w:eastAsia="zh-CN"/>
          </w:rPr>
          <w:t>(十一)、环境保护</w:t>
        </w:r>
        <w:r>
          <w:tab/>
        </w:r>
        <w:r>
          <w:fldChar w:fldCharType="begin"/>
        </w:r>
        <w:r>
          <w:instrText xml:space="preserve"> PAGEREF _Toc16400 \h </w:instrText>
        </w:r>
        <w:r>
          <w:fldChar w:fldCharType="separate"/>
        </w:r>
        <w:r>
          <w:t>13</w:t>
        </w:r>
        <w:r>
          <w:fldChar w:fldCharType="end"/>
        </w:r>
      </w:hyperlink>
    </w:p>
    <w:p>
      <w:pPr>
        <w:pStyle w:val="TOC2"/>
        <w:tabs>
          <w:tab w:val="right" w:leader="dot" w:pos="8306"/>
        </w:tabs>
      </w:pPr>
      <w:hyperlink w:anchor="_Toc6383" w:history="1">
        <w:r>
          <w:rPr>
            <w:rFonts w:ascii="仿宋" w:eastAsia="仿宋" w:hAnsi="仿宋" w:cs="仿宋" w:hint="eastAsia"/>
            <w:lang w:eastAsia="zh-CN"/>
          </w:rPr>
          <w:t>(十二)、平板型太阳热水器项目进度规划与执行</w:t>
        </w:r>
        <w:r>
          <w:tab/>
        </w:r>
        <w:r>
          <w:fldChar w:fldCharType="begin"/>
        </w:r>
        <w:r>
          <w:instrText xml:space="preserve"> PAGEREF _Toc6383 \h </w:instrText>
        </w:r>
        <w:r>
          <w:fldChar w:fldCharType="separate"/>
        </w:r>
        <w:r>
          <w:t>14</w:t>
        </w:r>
        <w:r>
          <w:fldChar w:fldCharType="end"/>
        </w:r>
      </w:hyperlink>
    </w:p>
    <w:p>
      <w:pPr>
        <w:pStyle w:val="TOC2"/>
        <w:tabs>
          <w:tab w:val="right" w:leader="dot" w:pos="8306"/>
        </w:tabs>
      </w:pPr>
      <w:hyperlink w:anchor="_Toc9824" w:history="1">
        <w:r>
          <w:rPr>
            <w:rFonts w:ascii="仿宋" w:eastAsia="仿宋" w:hAnsi="仿宋" w:cs="仿宋" w:hint="eastAsia"/>
            <w:lang w:eastAsia="zh-CN"/>
          </w:rPr>
          <w:t>(十三)、经济效益分析与投资预估</w:t>
        </w:r>
        <w:r>
          <w:tab/>
        </w:r>
        <w:r>
          <w:fldChar w:fldCharType="begin"/>
        </w:r>
        <w:r>
          <w:instrText xml:space="preserve"> PAGEREF _Toc9824 \h </w:instrText>
        </w:r>
        <w:r>
          <w:fldChar w:fldCharType="separate"/>
        </w:r>
        <w:r>
          <w:t>14</w:t>
        </w:r>
        <w:r>
          <w:fldChar w:fldCharType="end"/>
        </w:r>
      </w:hyperlink>
    </w:p>
    <w:p>
      <w:pPr>
        <w:pStyle w:val="TOC2"/>
        <w:tabs>
          <w:tab w:val="right" w:leader="dot" w:pos="8306"/>
        </w:tabs>
      </w:pPr>
      <w:hyperlink w:anchor="_Toc10766" w:history="1">
        <w:r>
          <w:rPr>
            <w:rFonts w:ascii="仿宋" w:eastAsia="仿宋" w:hAnsi="仿宋" w:cs="仿宋" w:hint="eastAsia"/>
            <w:lang w:eastAsia="zh-CN"/>
          </w:rPr>
          <w:t>(十四)、报告详解与解释</w:t>
        </w:r>
        <w:r>
          <w:tab/>
        </w:r>
        <w:r>
          <w:fldChar w:fldCharType="begin"/>
        </w:r>
        <w:r>
          <w:instrText xml:space="preserve"> PAGEREF _Toc10766 \h </w:instrText>
        </w:r>
        <w:r>
          <w:fldChar w:fldCharType="separate"/>
        </w:r>
        <w:r>
          <w:t>15</w:t>
        </w:r>
        <w:r>
          <w:fldChar w:fldCharType="end"/>
        </w:r>
      </w:hyperlink>
    </w:p>
    <w:p>
      <w:pPr>
        <w:pStyle w:val="TOC1"/>
        <w:tabs>
          <w:tab w:val="right" w:leader="dot" w:pos="8306"/>
        </w:tabs>
      </w:pPr>
      <w:hyperlink w:anchor="_Toc32367" w:history="1">
        <w:r>
          <w:rPr>
            <w:rFonts w:ascii="仿宋" w:eastAsia="仿宋" w:hAnsi="仿宋" w:cs="仿宋" w:hint="eastAsia"/>
            <w:lang w:eastAsia="zh-CN"/>
          </w:rPr>
          <w:t>三、后期运营与管理</w:t>
        </w:r>
        <w:r>
          <w:tab/>
        </w:r>
        <w:r>
          <w:fldChar w:fldCharType="begin"/>
        </w:r>
        <w:r>
          <w:instrText xml:space="preserve"> PAGEREF _Toc32367 \h </w:instrText>
        </w:r>
        <w:r>
          <w:fldChar w:fldCharType="separate"/>
        </w:r>
        <w:r>
          <w:t>16</w:t>
        </w:r>
        <w:r>
          <w:fldChar w:fldCharType="end"/>
        </w:r>
      </w:hyperlink>
    </w:p>
    <w:p>
      <w:pPr>
        <w:pStyle w:val="TOC2"/>
        <w:tabs>
          <w:tab w:val="right" w:leader="dot" w:pos="8306"/>
        </w:tabs>
      </w:pPr>
      <w:hyperlink w:anchor="_Toc30911" w:history="1">
        <w:r>
          <w:rPr>
            <w:rFonts w:ascii="仿宋" w:eastAsia="仿宋" w:hAnsi="仿宋" w:cs="仿宋" w:hint="eastAsia"/>
            <w:lang w:eastAsia="zh-CN"/>
          </w:rPr>
          <w:t>(一)、平板型太阳热水器项目运营管理机制</w:t>
        </w:r>
        <w:r>
          <w:tab/>
        </w:r>
        <w:r>
          <w:fldChar w:fldCharType="begin"/>
        </w:r>
        <w:r>
          <w:instrText xml:space="preserve"> PAGEREF _Toc30911 \h </w:instrText>
        </w:r>
        <w:r>
          <w:fldChar w:fldCharType="separate"/>
        </w:r>
        <w:r>
          <w:t>16</w:t>
        </w:r>
        <w:r>
          <w:fldChar w:fldCharType="end"/>
        </w:r>
      </w:hyperlink>
    </w:p>
    <w:p>
      <w:pPr>
        <w:pStyle w:val="TOC2"/>
        <w:tabs>
          <w:tab w:val="right" w:leader="dot" w:pos="8306"/>
        </w:tabs>
      </w:pPr>
      <w:hyperlink w:anchor="_Toc8805" w:history="1">
        <w:r>
          <w:rPr>
            <w:rFonts w:ascii="仿宋" w:eastAsia="仿宋" w:hAnsi="仿宋" w:cs="仿宋" w:hint="eastAsia"/>
            <w:lang w:eastAsia="zh-CN"/>
          </w:rPr>
          <w:t>(二)、人员培训与知识转移</w:t>
        </w:r>
        <w:r>
          <w:tab/>
        </w:r>
        <w:r>
          <w:fldChar w:fldCharType="begin"/>
        </w:r>
        <w:r>
          <w:instrText xml:space="preserve"> PAGEREF _Toc8805 \h </w:instrText>
        </w:r>
        <w:r>
          <w:fldChar w:fldCharType="separate"/>
        </w:r>
        <w:r>
          <w:t>17</w:t>
        </w:r>
        <w:r>
          <w:fldChar w:fldCharType="end"/>
        </w:r>
      </w:hyperlink>
    </w:p>
    <w:p>
      <w:pPr>
        <w:pStyle w:val="TOC2"/>
        <w:tabs>
          <w:tab w:val="right" w:leader="dot" w:pos="8306"/>
        </w:tabs>
      </w:pPr>
      <w:hyperlink w:anchor="_Toc7902" w:history="1">
        <w:r>
          <w:rPr>
            <w:rFonts w:ascii="仿宋" w:eastAsia="仿宋" w:hAnsi="仿宋" w:cs="仿宋" w:hint="eastAsia"/>
            <w:lang w:eastAsia="zh-CN"/>
          </w:rPr>
          <w:t>(三)、设备维护与保养</w:t>
        </w:r>
        <w:r>
          <w:tab/>
        </w:r>
        <w:r>
          <w:fldChar w:fldCharType="begin"/>
        </w:r>
        <w:r>
          <w:instrText xml:space="preserve"> PAGEREF _Toc7902 \h </w:instrText>
        </w:r>
        <w:r>
          <w:fldChar w:fldCharType="separate"/>
        </w:r>
        <w:r>
          <w:t>18</w:t>
        </w:r>
        <w:r>
          <w:fldChar w:fldCharType="end"/>
        </w:r>
      </w:hyperlink>
    </w:p>
    <w:p>
      <w:pPr>
        <w:pStyle w:val="TOC2"/>
        <w:tabs>
          <w:tab w:val="right" w:leader="dot" w:pos="8306"/>
        </w:tabs>
      </w:pPr>
      <w:hyperlink w:anchor="_Toc13221" w:history="1">
        <w:r>
          <w:rPr>
            <w:rFonts w:ascii="仿宋" w:eastAsia="仿宋" w:hAnsi="仿宋" w:cs="仿宋" w:hint="eastAsia"/>
            <w:lang w:eastAsia="zh-CN"/>
          </w:rPr>
          <w:t>(四)、定期检查与评估</w:t>
        </w:r>
        <w:r>
          <w:tab/>
        </w:r>
        <w:r>
          <w:fldChar w:fldCharType="begin"/>
        </w:r>
        <w:r>
          <w:instrText xml:space="preserve"> PAGEREF _Toc13221 \h </w:instrText>
        </w:r>
        <w:r>
          <w:fldChar w:fldCharType="separate"/>
        </w:r>
        <w:r>
          <w:t>18</w:t>
        </w:r>
        <w:r>
          <w:fldChar w:fldCharType="end"/>
        </w:r>
      </w:hyperlink>
    </w:p>
    <w:p>
      <w:pPr>
        <w:pStyle w:val="TOC1"/>
        <w:tabs>
          <w:tab w:val="right" w:leader="dot" w:pos="8306"/>
        </w:tabs>
      </w:pPr>
      <w:hyperlink w:anchor="_Toc13169" w:history="1">
        <w:r>
          <w:rPr>
            <w:rFonts w:ascii="仿宋" w:eastAsia="仿宋" w:hAnsi="仿宋" w:cs="仿宋" w:hint="eastAsia"/>
            <w:lang w:eastAsia="zh-CN"/>
          </w:rPr>
          <w:t>四、平板型太阳热水器项目建设地分析</w:t>
        </w:r>
        <w:r>
          <w:tab/>
        </w:r>
        <w:r>
          <w:fldChar w:fldCharType="begin"/>
        </w:r>
        <w:r>
          <w:instrText xml:space="preserve"> PAGEREF _Toc13169 \h </w:instrText>
        </w:r>
        <w:r>
          <w:fldChar w:fldCharType="separate"/>
        </w:r>
        <w:r>
          <w:t>19</w:t>
        </w:r>
        <w:r>
          <w:fldChar w:fldCharType="end"/>
        </w:r>
      </w:hyperlink>
    </w:p>
    <w:p>
      <w:pPr>
        <w:pStyle w:val="TOC2"/>
        <w:tabs>
          <w:tab w:val="right" w:leader="dot" w:pos="8306"/>
        </w:tabs>
      </w:pPr>
      <w:hyperlink w:anchor="_Toc9112" w:history="1">
        <w:r>
          <w:rPr>
            <w:rFonts w:ascii="仿宋" w:eastAsia="仿宋" w:hAnsi="仿宋" w:cs="仿宋" w:hint="eastAsia"/>
            <w:lang w:eastAsia="zh-CN"/>
          </w:rPr>
          <w:t>(一)、平板型太阳热水器项目选址原则</w:t>
        </w:r>
        <w:r>
          <w:tab/>
        </w:r>
        <w:r>
          <w:fldChar w:fldCharType="begin"/>
        </w:r>
        <w:r>
          <w:instrText xml:space="preserve"> PAGEREF _Toc9112 \h </w:instrText>
        </w:r>
        <w:r>
          <w:fldChar w:fldCharType="separate"/>
        </w:r>
        <w:r>
          <w:t>19</w:t>
        </w:r>
        <w:r>
          <w:fldChar w:fldCharType="end"/>
        </w:r>
      </w:hyperlink>
    </w:p>
    <w:p>
      <w:pPr>
        <w:pStyle w:val="TOC2"/>
        <w:tabs>
          <w:tab w:val="right" w:leader="dot" w:pos="8306"/>
        </w:tabs>
      </w:pPr>
      <w:hyperlink w:anchor="_Toc18098" w:history="1">
        <w:r>
          <w:rPr>
            <w:rFonts w:ascii="仿宋" w:eastAsia="仿宋" w:hAnsi="仿宋" w:cs="仿宋" w:hint="eastAsia"/>
            <w:lang w:eastAsia="zh-CN"/>
          </w:rPr>
          <w:t>(二)、平板型太阳热水器项目选址</w:t>
        </w:r>
        <w:r>
          <w:tab/>
        </w:r>
        <w:r>
          <w:fldChar w:fldCharType="begin"/>
        </w:r>
        <w:r>
          <w:instrText xml:space="preserve"> PAGEREF _Toc18098 \h </w:instrText>
        </w:r>
        <w:r>
          <w:fldChar w:fldCharType="separate"/>
        </w:r>
        <w:r>
          <w:t>20</w:t>
        </w:r>
        <w:r>
          <w:fldChar w:fldCharType="end"/>
        </w:r>
      </w:hyperlink>
    </w:p>
    <w:p>
      <w:pPr>
        <w:pStyle w:val="TOC2"/>
        <w:tabs>
          <w:tab w:val="right" w:leader="dot" w:pos="8306"/>
        </w:tabs>
      </w:pPr>
      <w:hyperlink w:anchor="_Toc31780" w:history="1">
        <w:r>
          <w:rPr>
            <w:rFonts w:ascii="仿宋" w:eastAsia="仿宋" w:hAnsi="仿宋" w:cs="仿宋" w:hint="eastAsia"/>
            <w:lang w:eastAsia="zh-CN"/>
          </w:rPr>
          <w:t>(三)、建设条件分析</w:t>
        </w:r>
        <w:r>
          <w:tab/>
        </w:r>
        <w:r>
          <w:fldChar w:fldCharType="begin"/>
        </w:r>
        <w:r>
          <w:instrText xml:space="preserve"> PAGEREF _Toc31780 \h </w:instrText>
        </w:r>
        <w:r>
          <w:fldChar w:fldCharType="separate"/>
        </w:r>
        <w:r>
          <w:t>21</w:t>
        </w:r>
        <w:r>
          <w:fldChar w:fldCharType="end"/>
        </w:r>
      </w:hyperlink>
    </w:p>
    <w:p>
      <w:pPr>
        <w:pStyle w:val="TOC2"/>
        <w:tabs>
          <w:tab w:val="right" w:leader="dot" w:pos="8306"/>
        </w:tabs>
      </w:pPr>
      <w:hyperlink w:anchor="_Toc21308" w:history="1">
        <w:r>
          <w:rPr>
            <w:rFonts w:ascii="仿宋" w:eastAsia="仿宋" w:hAnsi="仿宋" w:cs="仿宋" w:hint="eastAsia"/>
            <w:lang w:eastAsia="zh-CN"/>
          </w:rPr>
          <w:t>(四)、用地控制指标</w:t>
        </w:r>
        <w:r>
          <w:tab/>
        </w:r>
        <w:r>
          <w:fldChar w:fldCharType="begin"/>
        </w:r>
        <w:r>
          <w:instrText xml:space="preserve"> PAGEREF _Toc21308 \h </w:instrText>
        </w:r>
        <w:r>
          <w:fldChar w:fldCharType="separate"/>
        </w:r>
        <w:r>
          <w:t>22</w:t>
        </w:r>
        <w:r>
          <w:fldChar w:fldCharType="end"/>
        </w:r>
      </w:hyperlink>
    </w:p>
    <w:p>
      <w:pPr>
        <w:pStyle w:val="TOC2"/>
        <w:tabs>
          <w:tab w:val="right" w:leader="dot" w:pos="8306"/>
        </w:tabs>
      </w:pPr>
      <w:hyperlink w:anchor="_Toc11423" w:history="1">
        <w:r>
          <w:rPr>
            <w:rFonts w:ascii="仿宋" w:eastAsia="仿宋" w:hAnsi="仿宋" w:cs="仿宋" w:hint="eastAsia"/>
            <w:lang w:eastAsia="zh-CN"/>
          </w:rPr>
          <w:t>(五)、用地总体要求</w:t>
        </w:r>
        <w:r>
          <w:tab/>
        </w:r>
        <w:r>
          <w:fldChar w:fldCharType="begin"/>
        </w:r>
        <w:r>
          <w:instrText xml:space="preserve"> PAGEREF _Toc11423 \h </w:instrText>
        </w:r>
        <w:r>
          <w:fldChar w:fldCharType="separate"/>
        </w:r>
        <w:r>
          <w:t>23</w:t>
        </w:r>
        <w:r>
          <w:fldChar w:fldCharType="end"/>
        </w:r>
      </w:hyperlink>
    </w:p>
    <w:p>
      <w:pPr>
        <w:pStyle w:val="TOC2"/>
        <w:tabs>
          <w:tab w:val="right" w:leader="dot" w:pos="8306"/>
        </w:tabs>
      </w:pPr>
      <w:hyperlink w:anchor="_Toc30117" w:history="1">
        <w:r>
          <w:rPr>
            <w:rFonts w:ascii="仿宋" w:eastAsia="仿宋" w:hAnsi="仿宋" w:cs="仿宋" w:hint="eastAsia"/>
            <w:lang w:eastAsia="zh-CN"/>
          </w:rPr>
          <w:t>(六)、节约用地措施</w:t>
        </w:r>
        <w:r>
          <w:tab/>
        </w:r>
        <w:r>
          <w:fldChar w:fldCharType="begin"/>
        </w:r>
        <w:r>
          <w:instrText xml:space="preserve"> PAGEREF _Toc30117 \h </w:instrText>
        </w:r>
        <w:r>
          <w:fldChar w:fldCharType="separate"/>
        </w:r>
        <w:r>
          <w:t>24</w:t>
        </w:r>
        <w:r>
          <w:fldChar w:fldCharType="end"/>
        </w:r>
      </w:hyperlink>
    </w:p>
    <w:p>
      <w:pPr>
        <w:pStyle w:val="TOC2"/>
        <w:tabs>
          <w:tab w:val="right" w:leader="dot" w:pos="8306"/>
        </w:tabs>
      </w:pPr>
      <w:hyperlink w:anchor="_Toc1906" w:history="1">
        <w:r>
          <w:rPr>
            <w:rFonts w:ascii="仿宋" w:eastAsia="仿宋" w:hAnsi="仿宋" w:cs="仿宋" w:hint="eastAsia"/>
            <w:lang w:eastAsia="zh-CN"/>
          </w:rPr>
          <w:t>(七)、总图布置方案</w:t>
        </w:r>
        <w:r>
          <w:tab/>
        </w:r>
        <w:r>
          <w:fldChar w:fldCharType="begin"/>
        </w:r>
        <w:r>
          <w:instrText xml:space="preserve"> PAGEREF _Toc1906 \h </w:instrText>
        </w:r>
        <w:r>
          <w:fldChar w:fldCharType="separate"/>
        </w:r>
        <w:r>
          <w:t>25</w:t>
        </w:r>
        <w:r>
          <w:fldChar w:fldCharType="end"/>
        </w:r>
      </w:hyperlink>
    </w:p>
    <w:p>
      <w:pPr>
        <w:pStyle w:val="TOC2"/>
        <w:tabs>
          <w:tab w:val="right" w:leader="dot" w:pos="8306"/>
        </w:tabs>
      </w:pPr>
      <w:hyperlink w:anchor="_Toc1566" w:history="1">
        <w:r>
          <w:rPr>
            <w:rFonts w:ascii="仿宋" w:eastAsia="仿宋" w:hAnsi="仿宋" w:cs="仿宋" w:hint="eastAsia"/>
            <w:lang w:eastAsia="zh-CN"/>
          </w:rPr>
          <w:t>(八)、运输组成</w:t>
        </w:r>
        <w:r>
          <w:tab/>
        </w:r>
        <w:r>
          <w:fldChar w:fldCharType="begin"/>
        </w:r>
        <w:r>
          <w:instrText xml:space="preserve"> PAGEREF _Toc1566 \h </w:instrText>
        </w:r>
        <w:r>
          <w:fldChar w:fldCharType="separate"/>
        </w:r>
        <w:r>
          <w:t>27</w:t>
        </w:r>
        <w:r>
          <w:fldChar w:fldCharType="end"/>
        </w:r>
      </w:hyperlink>
    </w:p>
    <w:p>
      <w:pPr>
        <w:pStyle w:val="TOC2"/>
        <w:tabs>
          <w:tab w:val="right" w:leader="dot" w:pos="8306"/>
        </w:tabs>
      </w:pPr>
      <w:hyperlink w:anchor="_Toc15824" w:history="1">
        <w:r>
          <w:rPr>
            <w:rFonts w:ascii="仿宋" w:eastAsia="仿宋" w:hAnsi="仿宋" w:cs="仿宋" w:hint="eastAsia"/>
            <w:lang w:eastAsia="zh-CN"/>
          </w:rPr>
          <w:t>(九)、选址综合评价</w:t>
        </w:r>
        <w:r>
          <w:tab/>
        </w:r>
        <w:r>
          <w:fldChar w:fldCharType="begin"/>
        </w:r>
        <w:r>
          <w:instrText xml:space="preserve"> PAGEREF _Toc15824 \h </w:instrText>
        </w:r>
        <w:r>
          <w:fldChar w:fldCharType="separate"/>
        </w:r>
        <w:r>
          <w:t>30</w:t>
        </w:r>
        <w:r>
          <w:fldChar w:fldCharType="end"/>
        </w:r>
      </w:hyperlink>
    </w:p>
    <w:p>
      <w:pPr>
        <w:pStyle w:val="TOC1"/>
        <w:tabs>
          <w:tab w:val="right" w:leader="dot" w:pos="8306"/>
        </w:tabs>
      </w:pPr>
      <w:hyperlink w:anchor="_Toc19399" w:history="1">
        <w:r>
          <w:rPr>
            <w:rFonts w:ascii="仿宋" w:eastAsia="仿宋" w:hAnsi="仿宋" w:cs="仿宋" w:hint="eastAsia"/>
            <w:lang w:eastAsia="zh-CN"/>
          </w:rPr>
          <w:t>五、危机管理与应急响应</w:t>
        </w:r>
        <w:r>
          <w:tab/>
        </w:r>
        <w:r>
          <w:fldChar w:fldCharType="begin"/>
        </w:r>
        <w:r>
          <w:instrText xml:space="preserve"> PAGEREF _Toc19399 \h </w:instrText>
        </w:r>
        <w:r>
          <w:fldChar w:fldCharType="separate"/>
        </w:r>
        <w:r>
          <w:t>30</w:t>
        </w:r>
        <w:r>
          <w:fldChar w:fldCharType="end"/>
        </w:r>
      </w:hyperlink>
    </w:p>
    <w:p>
      <w:pPr>
        <w:pStyle w:val="TOC2"/>
        <w:tabs>
          <w:tab w:val="right" w:leader="dot" w:pos="8306"/>
        </w:tabs>
      </w:pPr>
      <w:hyperlink w:anchor="_Toc21037" w:history="1">
        <w:r>
          <w:rPr>
            <w:rFonts w:ascii="仿宋" w:eastAsia="仿宋" w:hAnsi="仿宋" w:cs="仿宋" w:hint="eastAsia"/>
            <w:lang w:eastAsia="zh-CN"/>
          </w:rPr>
          <w:t>(一)、危机管理计划制定</w:t>
        </w:r>
        <w:r>
          <w:tab/>
        </w:r>
        <w:r>
          <w:fldChar w:fldCharType="begin"/>
        </w:r>
        <w:r>
          <w:instrText xml:space="preserve"> PAGEREF _Toc21037 \h </w:instrText>
        </w:r>
        <w:r>
          <w:fldChar w:fldCharType="separate"/>
        </w:r>
        <w:r>
          <w:t>30</w:t>
        </w:r>
        <w:r>
          <w:fldChar w:fldCharType="end"/>
        </w:r>
      </w:hyperlink>
    </w:p>
    <w:p>
      <w:pPr>
        <w:pStyle w:val="TOC2"/>
        <w:tabs>
          <w:tab w:val="right" w:leader="dot" w:pos="8306"/>
        </w:tabs>
      </w:pPr>
      <w:hyperlink w:anchor="_Toc32721" w:history="1">
        <w:r>
          <w:rPr>
            <w:rFonts w:ascii="仿宋" w:eastAsia="仿宋" w:hAnsi="仿宋" w:cs="仿宋" w:hint="eastAsia"/>
            <w:lang w:eastAsia="zh-CN"/>
          </w:rPr>
          <w:t>(二)、应急响应流程</w:t>
        </w:r>
        <w:r>
          <w:tab/>
        </w:r>
        <w:r>
          <w:fldChar w:fldCharType="begin"/>
        </w:r>
        <w:r>
          <w:instrText xml:space="preserve"> PAGEREF _Toc32721 \h </w:instrText>
        </w:r>
        <w:r>
          <w:fldChar w:fldCharType="separate"/>
        </w:r>
        <w:r>
          <w:t>31</w:t>
        </w:r>
        <w:r>
          <w:fldChar w:fldCharType="end"/>
        </w:r>
      </w:hyperlink>
    </w:p>
    <w:p>
      <w:pPr>
        <w:pStyle w:val="TOC2"/>
        <w:tabs>
          <w:tab w:val="right" w:leader="dot" w:pos="8306"/>
        </w:tabs>
      </w:pPr>
      <w:hyperlink w:anchor="_Toc32594" w:history="1">
        <w:r>
          <w:rPr>
            <w:rFonts w:ascii="仿宋" w:eastAsia="仿宋" w:hAnsi="仿宋" w:cs="仿宋" w:hint="eastAsia"/>
            <w:lang w:eastAsia="zh-CN"/>
          </w:rPr>
          <w:t>(三)、危机公关与舆情管理</w:t>
        </w:r>
        <w:r>
          <w:tab/>
        </w:r>
        <w:r>
          <w:fldChar w:fldCharType="begin"/>
        </w:r>
        <w:r>
          <w:instrText xml:space="preserve"> PAGEREF _Toc32594 \h </w:instrText>
        </w:r>
        <w:r>
          <w:fldChar w:fldCharType="separate"/>
        </w:r>
        <w:r>
          <w:t>32</w:t>
        </w:r>
        <w:r>
          <w:fldChar w:fldCharType="end"/>
        </w:r>
      </w:hyperlink>
    </w:p>
    <w:p>
      <w:pPr>
        <w:pStyle w:val="TOC2"/>
        <w:tabs>
          <w:tab w:val="right" w:leader="dot" w:pos="8306"/>
        </w:tabs>
      </w:pPr>
      <w:hyperlink w:anchor="_Toc18100" w:history="1">
        <w:r>
          <w:rPr>
            <w:rFonts w:ascii="仿宋" w:eastAsia="仿宋" w:hAnsi="仿宋" w:cs="仿宋" w:hint="eastAsia"/>
            <w:lang w:eastAsia="zh-CN"/>
          </w:rPr>
          <w:t>(四)、事故调查与报告</w:t>
        </w:r>
        <w:r>
          <w:tab/>
        </w:r>
        <w:r>
          <w:fldChar w:fldCharType="begin"/>
        </w:r>
        <w:r>
          <w:instrText xml:space="preserve"> PAGEREF _Toc18100 \h </w:instrText>
        </w:r>
        <w:r>
          <w:fldChar w:fldCharType="separate"/>
        </w:r>
        <w:r>
          <w:t>33</w:t>
        </w:r>
        <w:r>
          <w:fldChar w:fldCharType="end"/>
        </w:r>
      </w:hyperlink>
    </w:p>
    <w:p>
      <w:pPr>
        <w:pStyle w:val="TOC1"/>
        <w:tabs>
          <w:tab w:val="right" w:leader="dot" w:pos="8306"/>
        </w:tabs>
      </w:pPr>
      <w:hyperlink w:anchor="_Toc16716" w:history="1">
        <w:r>
          <w:rPr>
            <w:rFonts w:ascii="仿宋" w:eastAsia="仿宋" w:hAnsi="仿宋" w:cs="仿宋" w:hint="eastAsia"/>
            <w:lang w:eastAsia="zh-CN"/>
          </w:rPr>
          <w:t>六、科技创新与研发</w:t>
        </w:r>
        <w:r>
          <w:tab/>
        </w:r>
        <w:r>
          <w:fldChar w:fldCharType="begin"/>
        </w:r>
        <w:r>
          <w:instrText xml:space="preserve"> PAGEREF _Toc16716 \h </w:instrText>
        </w:r>
        <w:r>
          <w:fldChar w:fldCharType="separate"/>
        </w:r>
        <w:r>
          <w:t>34</w:t>
        </w:r>
        <w:r>
          <w:fldChar w:fldCharType="end"/>
        </w:r>
      </w:hyperlink>
    </w:p>
    <w:p>
      <w:pPr>
        <w:pStyle w:val="TOC2"/>
        <w:tabs>
          <w:tab w:val="right" w:leader="dot" w:pos="8306"/>
        </w:tabs>
      </w:pPr>
      <w:hyperlink w:anchor="_Toc14331" w:history="1">
        <w:r>
          <w:rPr>
            <w:rFonts w:ascii="仿宋" w:eastAsia="仿宋" w:hAnsi="仿宋" w:cs="仿宋" w:hint="eastAsia"/>
            <w:lang w:eastAsia="zh-CN"/>
          </w:rPr>
          <w:t>(一)、科技创新战略规划</w:t>
        </w:r>
        <w:r>
          <w:tab/>
        </w:r>
        <w:r>
          <w:fldChar w:fldCharType="begin"/>
        </w:r>
        <w:r>
          <w:instrText xml:space="preserve"> PAGEREF _Toc14331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43" w:history="1">
        <w:r>
          <w:rPr>
            <w:rFonts w:ascii="仿宋" w:eastAsia="仿宋" w:hAnsi="仿宋" w:cs="仿宋" w:hint="eastAsia"/>
            <w:lang w:eastAsia="zh-CN"/>
          </w:rPr>
          <w:t>(二)、研发团队建设</w:t>
        </w:r>
        <w:r>
          <w:tab/>
        </w:r>
        <w:r>
          <w:fldChar w:fldCharType="begin"/>
        </w:r>
        <w:r>
          <w:instrText xml:space="preserve"> PAGEREF _Toc22143 \h </w:instrText>
        </w:r>
        <w:r>
          <w:fldChar w:fldCharType="separate"/>
        </w:r>
        <w:r>
          <w:t>36</w:t>
        </w:r>
        <w:r>
          <w:fldChar w:fldCharType="end"/>
        </w:r>
      </w:hyperlink>
    </w:p>
    <w:p>
      <w:pPr>
        <w:pStyle w:val="TOC2"/>
        <w:tabs>
          <w:tab w:val="right" w:leader="dot" w:pos="8306"/>
        </w:tabs>
      </w:pPr>
      <w:hyperlink w:anchor="_Toc4460" w:history="1">
        <w:r>
          <w:rPr>
            <w:rFonts w:ascii="仿宋" w:eastAsia="仿宋" w:hAnsi="仿宋" w:cs="仿宋" w:hint="eastAsia"/>
            <w:lang w:eastAsia="zh-CN"/>
          </w:rPr>
          <w:t>(三)、知识产权保护机制</w:t>
        </w:r>
        <w:r>
          <w:tab/>
        </w:r>
        <w:r>
          <w:fldChar w:fldCharType="begin"/>
        </w:r>
        <w:r>
          <w:instrText xml:space="preserve"> PAGEREF _Toc4460 \h </w:instrText>
        </w:r>
        <w:r>
          <w:fldChar w:fldCharType="separate"/>
        </w:r>
        <w:r>
          <w:t>37</w:t>
        </w:r>
        <w:r>
          <w:fldChar w:fldCharType="end"/>
        </w:r>
      </w:hyperlink>
    </w:p>
    <w:p>
      <w:pPr>
        <w:pStyle w:val="TOC2"/>
        <w:tabs>
          <w:tab w:val="right" w:leader="dot" w:pos="8306"/>
        </w:tabs>
      </w:pPr>
      <w:hyperlink w:anchor="_Toc679" w:history="1">
        <w:r>
          <w:rPr>
            <w:rFonts w:ascii="仿宋" w:eastAsia="仿宋" w:hAnsi="仿宋" w:cs="仿宋" w:hint="eastAsia"/>
            <w:lang w:eastAsia="zh-CN"/>
          </w:rPr>
          <w:t>(四)、技术引进与应用</w:t>
        </w:r>
        <w:r>
          <w:tab/>
        </w:r>
        <w:r>
          <w:fldChar w:fldCharType="begin"/>
        </w:r>
        <w:r>
          <w:instrText xml:space="preserve"> PAGEREF _Toc679 \h </w:instrText>
        </w:r>
        <w:r>
          <w:fldChar w:fldCharType="separate"/>
        </w:r>
        <w:r>
          <w:t>38</w:t>
        </w:r>
        <w:r>
          <w:fldChar w:fldCharType="end"/>
        </w:r>
      </w:hyperlink>
    </w:p>
    <w:p>
      <w:pPr>
        <w:pStyle w:val="TOC1"/>
        <w:tabs>
          <w:tab w:val="right" w:leader="dot" w:pos="8306"/>
        </w:tabs>
      </w:pPr>
      <w:hyperlink w:anchor="_Toc22693" w:history="1">
        <w:r>
          <w:rPr>
            <w:rFonts w:ascii="仿宋" w:eastAsia="仿宋" w:hAnsi="仿宋" w:cs="仿宋" w:hint="eastAsia"/>
            <w:lang w:eastAsia="zh-CN"/>
          </w:rPr>
          <w:t>七、人员培训与发展</w:t>
        </w:r>
        <w:r>
          <w:tab/>
        </w:r>
        <w:r>
          <w:fldChar w:fldCharType="begin"/>
        </w:r>
        <w:r>
          <w:instrText xml:space="preserve"> PAGEREF _Toc22693 \h </w:instrText>
        </w:r>
        <w:r>
          <w:fldChar w:fldCharType="separate"/>
        </w:r>
        <w:r>
          <w:t>39</w:t>
        </w:r>
        <w:r>
          <w:fldChar w:fldCharType="end"/>
        </w:r>
      </w:hyperlink>
    </w:p>
    <w:p>
      <w:pPr>
        <w:pStyle w:val="TOC2"/>
        <w:tabs>
          <w:tab w:val="right" w:leader="dot" w:pos="8306"/>
        </w:tabs>
      </w:pPr>
      <w:hyperlink w:anchor="_Toc27277" w:history="1">
        <w:r>
          <w:rPr>
            <w:rFonts w:ascii="仿宋" w:eastAsia="仿宋" w:hAnsi="仿宋" w:cs="仿宋" w:hint="eastAsia"/>
            <w:lang w:eastAsia="zh-CN"/>
          </w:rPr>
          <w:t>(一)、培训需求分析</w:t>
        </w:r>
        <w:r>
          <w:tab/>
        </w:r>
        <w:r>
          <w:fldChar w:fldCharType="begin"/>
        </w:r>
        <w:r>
          <w:instrText xml:space="preserve"> PAGEREF _Toc27277 \h </w:instrText>
        </w:r>
        <w:r>
          <w:fldChar w:fldCharType="separate"/>
        </w:r>
        <w:r>
          <w:t>39</w:t>
        </w:r>
        <w:r>
          <w:fldChar w:fldCharType="end"/>
        </w:r>
      </w:hyperlink>
    </w:p>
    <w:p>
      <w:pPr>
        <w:pStyle w:val="TOC2"/>
        <w:tabs>
          <w:tab w:val="right" w:leader="dot" w:pos="8306"/>
        </w:tabs>
      </w:pPr>
      <w:hyperlink w:anchor="_Toc1630" w:history="1">
        <w:r>
          <w:rPr>
            <w:rFonts w:ascii="仿宋" w:eastAsia="仿宋" w:hAnsi="仿宋" w:cs="仿宋" w:hint="eastAsia"/>
            <w:lang w:eastAsia="zh-CN"/>
          </w:rPr>
          <w:t>(二)、培训计划制定</w:t>
        </w:r>
        <w:r>
          <w:tab/>
        </w:r>
        <w:r>
          <w:fldChar w:fldCharType="begin"/>
        </w:r>
        <w:r>
          <w:instrText xml:space="preserve"> PAGEREF _Toc1630 \h </w:instrText>
        </w:r>
        <w:r>
          <w:fldChar w:fldCharType="separate"/>
        </w:r>
        <w:r>
          <w:t>40</w:t>
        </w:r>
        <w:r>
          <w:fldChar w:fldCharType="end"/>
        </w:r>
      </w:hyperlink>
    </w:p>
    <w:p>
      <w:pPr>
        <w:pStyle w:val="TOC2"/>
        <w:tabs>
          <w:tab w:val="right" w:leader="dot" w:pos="8306"/>
        </w:tabs>
      </w:pPr>
      <w:hyperlink w:anchor="_Toc22202" w:history="1">
        <w:r>
          <w:rPr>
            <w:rFonts w:ascii="仿宋" w:eastAsia="仿宋" w:hAnsi="仿宋" w:cs="仿宋" w:hint="eastAsia"/>
            <w:lang w:eastAsia="zh-CN"/>
          </w:rPr>
          <w:t>(三)、培训执行与评估</w:t>
        </w:r>
        <w:r>
          <w:tab/>
        </w:r>
        <w:r>
          <w:fldChar w:fldCharType="begin"/>
        </w:r>
        <w:r>
          <w:instrText xml:space="preserve"> PAGEREF _Toc22202 \h </w:instrText>
        </w:r>
        <w:r>
          <w:fldChar w:fldCharType="separate"/>
        </w:r>
        <w:r>
          <w:t>41</w:t>
        </w:r>
        <w:r>
          <w:fldChar w:fldCharType="end"/>
        </w:r>
      </w:hyperlink>
    </w:p>
    <w:p>
      <w:pPr>
        <w:pStyle w:val="TOC2"/>
        <w:tabs>
          <w:tab w:val="right" w:leader="dot" w:pos="8306"/>
        </w:tabs>
      </w:pPr>
      <w:hyperlink w:anchor="_Toc28910" w:history="1">
        <w:r>
          <w:rPr>
            <w:rFonts w:ascii="仿宋" w:eastAsia="仿宋" w:hAnsi="仿宋" w:cs="仿宋" w:hint="eastAsia"/>
            <w:lang w:eastAsia="zh-CN"/>
          </w:rPr>
          <w:t>(四)、员工职业发展规划</w:t>
        </w:r>
        <w:r>
          <w:tab/>
        </w:r>
        <w:r>
          <w:fldChar w:fldCharType="begin"/>
        </w:r>
        <w:r>
          <w:instrText xml:space="preserve"> PAGEREF _Toc28910 \h </w:instrText>
        </w:r>
        <w:r>
          <w:fldChar w:fldCharType="separate"/>
        </w:r>
        <w:r>
          <w:t>43</w:t>
        </w:r>
        <w:r>
          <w:fldChar w:fldCharType="end"/>
        </w:r>
      </w:hyperlink>
    </w:p>
    <w:p>
      <w:pPr>
        <w:pStyle w:val="TOC1"/>
        <w:tabs>
          <w:tab w:val="right" w:leader="dot" w:pos="8306"/>
        </w:tabs>
      </w:pPr>
      <w:hyperlink w:anchor="_Toc23662" w:history="1">
        <w:r>
          <w:rPr>
            <w:rFonts w:ascii="仿宋" w:eastAsia="仿宋" w:hAnsi="仿宋" w:cs="仿宋" w:hint="eastAsia"/>
            <w:lang w:eastAsia="zh-CN"/>
          </w:rPr>
          <w:t>八、平板型太阳热水器项目落地与推广</w:t>
        </w:r>
        <w:r>
          <w:tab/>
        </w:r>
        <w:r>
          <w:fldChar w:fldCharType="begin"/>
        </w:r>
        <w:r>
          <w:instrText xml:space="preserve"> PAGEREF _Toc23662 \h </w:instrText>
        </w:r>
        <w:r>
          <w:fldChar w:fldCharType="separate"/>
        </w:r>
        <w:r>
          <w:t>44</w:t>
        </w:r>
        <w:r>
          <w:fldChar w:fldCharType="end"/>
        </w:r>
      </w:hyperlink>
    </w:p>
    <w:p>
      <w:pPr>
        <w:pStyle w:val="TOC2"/>
        <w:tabs>
          <w:tab w:val="right" w:leader="dot" w:pos="8306"/>
        </w:tabs>
      </w:pPr>
      <w:hyperlink w:anchor="_Toc6086" w:history="1">
        <w:r>
          <w:rPr>
            <w:rFonts w:ascii="仿宋" w:eastAsia="仿宋" w:hAnsi="仿宋" w:cs="仿宋" w:hint="eastAsia"/>
            <w:lang w:eastAsia="zh-CN"/>
          </w:rPr>
          <w:t>(一)、平板型太阳热水器项目推广计划</w:t>
        </w:r>
        <w:r>
          <w:tab/>
        </w:r>
        <w:r>
          <w:fldChar w:fldCharType="begin"/>
        </w:r>
        <w:r>
          <w:instrText xml:space="preserve"> PAGEREF _Toc6086 \h </w:instrText>
        </w:r>
        <w:r>
          <w:fldChar w:fldCharType="separate"/>
        </w:r>
        <w:r>
          <w:t>44</w:t>
        </w:r>
        <w:r>
          <w:fldChar w:fldCharType="end"/>
        </w:r>
      </w:hyperlink>
    </w:p>
    <w:p>
      <w:pPr>
        <w:pStyle w:val="TOC2"/>
        <w:tabs>
          <w:tab w:val="right" w:leader="dot" w:pos="8306"/>
        </w:tabs>
      </w:pPr>
      <w:hyperlink w:anchor="_Toc10149" w:history="1">
        <w:r>
          <w:rPr>
            <w:rFonts w:ascii="仿宋" w:eastAsia="仿宋" w:hAnsi="仿宋" w:cs="仿宋" w:hint="eastAsia"/>
            <w:lang w:eastAsia="zh-CN"/>
          </w:rPr>
          <w:t>(二)、地方政府支持与合作</w:t>
        </w:r>
        <w:r>
          <w:tab/>
        </w:r>
        <w:r>
          <w:fldChar w:fldCharType="begin"/>
        </w:r>
        <w:r>
          <w:instrText xml:space="preserve"> PAGEREF _Toc10149 \h </w:instrText>
        </w:r>
        <w:r>
          <w:fldChar w:fldCharType="separate"/>
        </w:r>
        <w:r>
          <w:t>45</w:t>
        </w:r>
        <w:r>
          <w:fldChar w:fldCharType="end"/>
        </w:r>
      </w:hyperlink>
    </w:p>
    <w:p>
      <w:pPr>
        <w:pStyle w:val="TOC2"/>
        <w:tabs>
          <w:tab w:val="right" w:leader="dot" w:pos="8306"/>
        </w:tabs>
      </w:pPr>
      <w:hyperlink w:anchor="_Toc16384" w:history="1">
        <w:r>
          <w:rPr>
            <w:rFonts w:ascii="仿宋" w:eastAsia="仿宋" w:hAnsi="仿宋" w:cs="仿宋" w:hint="eastAsia"/>
            <w:lang w:eastAsia="zh-CN"/>
          </w:rPr>
          <w:t>(三)、市场推广与品牌建设</w:t>
        </w:r>
        <w:r>
          <w:tab/>
        </w:r>
        <w:r>
          <w:fldChar w:fldCharType="begin"/>
        </w:r>
        <w:r>
          <w:instrText xml:space="preserve"> PAGEREF _Toc16384 \h </w:instrText>
        </w:r>
        <w:r>
          <w:fldChar w:fldCharType="separate"/>
        </w:r>
        <w:r>
          <w:t>46</w:t>
        </w:r>
        <w:r>
          <w:fldChar w:fldCharType="end"/>
        </w:r>
      </w:hyperlink>
    </w:p>
    <w:p>
      <w:pPr>
        <w:pStyle w:val="TOC2"/>
        <w:tabs>
          <w:tab w:val="right" w:leader="dot" w:pos="8306"/>
        </w:tabs>
      </w:pPr>
      <w:hyperlink w:anchor="_Toc13812" w:history="1">
        <w:r>
          <w:rPr>
            <w:rFonts w:ascii="仿宋" w:eastAsia="仿宋" w:hAnsi="仿宋" w:cs="仿宋" w:hint="eastAsia"/>
            <w:lang w:eastAsia="zh-CN"/>
          </w:rPr>
          <w:t>(四)、社会参与与共享机制</w:t>
        </w:r>
        <w:r>
          <w:tab/>
        </w:r>
        <w:r>
          <w:fldChar w:fldCharType="begin"/>
        </w:r>
        <w:r>
          <w:instrText xml:space="preserve"> PAGEREF _Toc13812 \h </w:instrText>
        </w:r>
        <w:r>
          <w:fldChar w:fldCharType="separate"/>
        </w:r>
        <w:r>
          <w:t>47</w:t>
        </w:r>
        <w:r>
          <w:fldChar w:fldCharType="end"/>
        </w:r>
      </w:hyperlink>
    </w:p>
    <w:p>
      <w:pPr>
        <w:pStyle w:val="TOC1"/>
        <w:tabs>
          <w:tab w:val="right" w:leader="dot" w:pos="8306"/>
        </w:tabs>
      </w:pPr>
      <w:hyperlink w:anchor="_Toc4665" w:history="1">
        <w:r>
          <w:rPr>
            <w:rFonts w:ascii="仿宋" w:eastAsia="仿宋" w:hAnsi="仿宋" w:cs="仿宋" w:hint="eastAsia"/>
            <w:lang w:eastAsia="zh-CN"/>
          </w:rPr>
          <w:t>九、市场营销与品牌推广</w:t>
        </w:r>
        <w:r>
          <w:tab/>
        </w:r>
        <w:r>
          <w:fldChar w:fldCharType="begin"/>
        </w:r>
        <w:r>
          <w:instrText xml:space="preserve"> PAGEREF _Toc4665 \h </w:instrText>
        </w:r>
        <w:r>
          <w:fldChar w:fldCharType="separate"/>
        </w:r>
        <w:r>
          <w:t>48</w:t>
        </w:r>
        <w:r>
          <w:fldChar w:fldCharType="end"/>
        </w:r>
      </w:hyperlink>
    </w:p>
    <w:p>
      <w:pPr>
        <w:pStyle w:val="TOC2"/>
        <w:tabs>
          <w:tab w:val="right" w:leader="dot" w:pos="8306"/>
        </w:tabs>
      </w:pPr>
      <w:hyperlink w:anchor="_Toc4472" w:history="1">
        <w:r>
          <w:rPr>
            <w:rFonts w:ascii="仿宋" w:eastAsia="仿宋" w:hAnsi="仿宋" w:cs="仿宋" w:hint="eastAsia"/>
            <w:lang w:eastAsia="zh-CN"/>
          </w:rPr>
          <w:t>(一)、市场调研与定位</w:t>
        </w:r>
        <w:r>
          <w:tab/>
        </w:r>
        <w:r>
          <w:fldChar w:fldCharType="begin"/>
        </w:r>
        <w:r>
          <w:instrText xml:space="preserve"> PAGEREF _Toc4472 \h </w:instrText>
        </w:r>
        <w:r>
          <w:fldChar w:fldCharType="separate"/>
        </w:r>
        <w:r>
          <w:t>48</w:t>
        </w:r>
        <w:r>
          <w:fldChar w:fldCharType="end"/>
        </w:r>
      </w:hyperlink>
    </w:p>
    <w:p>
      <w:pPr>
        <w:pStyle w:val="TOC2"/>
        <w:tabs>
          <w:tab w:val="right" w:leader="dot" w:pos="8306"/>
        </w:tabs>
      </w:pPr>
      <w:hyperlink w:anchor="_Toc11332" w:history="1">
        <w:r>
          <w:rPr>
            <w:rFonts w:ascii="仿宋" w:eastAsia="仿宋" w:hAnsi="仿宋" w:cs="仿宋" w:hint="eastAsia"/>
            <w:lang w:eastAsia="zh-CN"/>
          </w:rPr>
          <w:t>(二)、营销策略与推广计划</w:t>
        </w:r>
        <w:r>
          <w:tab/>
        </w:r>
        <w:r>
          <w:fldChar w:fldCharType="begin"/>
        </w:r>
        <w:r>
          <w:instrText xml:space="preserve"> PAGEREF _Toc11332 \h </w:instrText>
        </w:r>
        <w:r>
          <w:fldChar w:fldCharType="separate"/>
        </w:r>
        <w:r>
          <w:t>49</w:t>
        </w:r>
        <w:r>
          <w:fldChar w:fldCharType="end"/>
        </w:r>
      </w:hyperlink>
    </w:p>
    <w:p>
      <w:pPr>
        <w:pStyle w:val="TOC2"/>
        <w:tabs>
          <w:tab w:val="right" w:leader="dot" w:pos="8306"/>
        </w:tabs>
      </w:pPr>
      <w:hyperlink w:anchor="_Toc21561" w:history="1">
        <w:r>
          <w:rPr>
            <w:rFonts w:ascii="仿宋" w:eastAsia="仿宋" w:hAnsi="仿宋" w:cs="仿宋" w:hint="eastAsia"/>
            <w:lang w:eastAsia="zh-CN"/>
          </w:rPr>
          <w:t>(三)、客户关系管理</w:t>
        </w:r>
        <w:r>
          <w:tab/>
        </w:r>
        <w:r>
          <w:fldChar w:fldCharType="begin"/>
        </w:r>
        <w:r>
          <w:instrText xml:space="preserve"> PAGEREF _Toc21561 \h </w:instrText>
        </w:r>
        <w:r>
          <w:fldChar w:fldCharType="separate"/>
        </w:r>
        <w:r>
          <w:t>51</w:t>
        </w:r>
        <w:r>
          <w:fldChar w:fldCharType="end"/>
        </w:r>
      </w:hyperlink>
    </w:p>
    <w:p>
      <w:pPr>
        <w:pStyle w:val="TOC2"/>
        <w:tabs>
          <w:tab w:val="right" w:leader="dot" w:pos="8306"/>
        </w:tabs>
      </w:pPr>
      <w:hyperlink w:anchor="_Toc28030" w:history="1">
        <w:r>
          <w:rPr>
            <w:rFonts w:ascii="仿宋" w:eastAsia="仿宋" w:hAnsi="仿宋" w:cs="仿宋" w:hint="eastAsia"/>
            <w:lang w:eastAsia="zh-CN"/>
          </w:rPr>
          <w:t>(四)、品牌建设与维护</w:t>
        </w:r>
        <w:r>
          <w:tab/>
        </w:r>
        <w:r>
          <w:fldChar w:fldCharType="begin"/>
        </w:r>
        <w:r>
          <w:instrText xml:space="preserve"> PAGEREF _Toc28030 \h </w:instrText>
        </w:r>
        <w:r>
          <w:fldChar w:fldCharType="separate"/>
        </w:r>
        <w:r>
          <w:t>52</w:t>
        </w:r>
        <w:r>
          <w:fldChar w:fldCharType="end"/>
        </w:r>
      </w:hyperlink>
    </w:p>
    <w:p>
      <w:pPr>
        <w:pStyle w:val="TOC1"/>
        <w:tabs>
          <w:tab w:val="right" w:leader="dot" w:pos="8306"/>
        </w:tabs>
      </w:pPr>
      <w:hyperlink w:anchor="_Toc16302" w:history="1">
        <w:r>
          <w:rPr>
            <w:rFonts w:ascii="仿宋" w:eastAsia="仿宋" w:hAnsi="仿宋" w:cs="仿宋" w:hint="eastAsia"/>
            <w:lang w:eastAsia="zh-CN"/>
          </w:rPr>
          <w:t>十、成本控制与效益提升</w:t>
        </w:r>
        <w:r>
          <w:tab/>
        </w:r>
        <w:r>
          <w:fldChar w:fldCharType="begin"/>
        </w:r>
        <w:r>
          <w:instrText xml:space="preserve"> PAGEREF _Toc16302 \h </w:instrText>
        </w:r>
        <w:r>
          <w:fldChar w:fldCharType="separate"/>
        </w:r>
        <w:r>
          <w:t>54</w:t>
        </w:r>
        <w:r>
          <w:fldChar w:fldCharType="end"/>
        </w:r>
      </w:hyperlink>
    </w:p>
    <w:p>
      <w:pPr>
        <w:pStyle w:val="TOC2"/>
        <w:tabs>
          <w:tab w:val="right" w:leader="dot" w:pos="8306"/>
        </w:tabs>
      </w:pPr>
      <w:hyperlink w:anchor="_Toc15058" w:history="1">
        <w:r>
          <w:rPr>
            <w:rFonts w:ascii="仿宋" w:eastAsia="仿宋" w:hAnsi="仿宋" w:cs="仿宋" w:hint="eastAsia"/>
            <w:lang w:eastAsia="zh-CN"/>
          </w:rPr>
          <w:t>(一)、成本核算与预算管理</w:t>
        </w:r>
        <w:r>
          <w:tab/>
        </w:r>
        <w:r>
          <w:fldChar w:fldCharType="begin"/>
        </w:r>
        <w:r>
          <w:instrText xml:space="preserve"> PAGEREF _Toc15058 \h </w:instrText>
        </w:r>
        <w:r>
          <w:fldChar w:fldCharType="separate"/>
        </w:r>
        <w:r>
          <w:t>54</w:t>
        </w:r>
        <w:r>
          <w:fldChar w:fldCharType="end"/>
        </w:r>
      </w:hyperlink>
    </w:p>
    <w:p>
      <w:pPr>
        <w:pStyle w:val="TOC2"/>
        <w:tabs>
          <w:tab w:val="right" w:leader="dot" w:pos="8306"/>
        </w:tabs>
      </w:pPr>
      <w:hyperlink w:anchor="_Toc20798" w:history="1">
        <w:r>
          <w:rPr>
            <w:rFonts w:ascii="仿宋" w:eastAsia="仿宋" w:hAnsi="仿宋" w:cs="仿宋" w:hint="eastAsia"/>
            <w:lang w:eastAsia="zh-CN"/>
          </w:rPr>
          <w:t>(二)、资源利用效率评估</w:t>
        </w:r>
        <w:r>
          <w:tab/>
        </w:r>
        <w:r>
          <w:fldChar w:fldCharType="begin"/>
        </w:r>
        <w:r>
          <w:instrText xml:space="preserve"> PAGEREF _Toc20798 \h </w:instrText>
        </w:r>
        <w:r>
          <w:fldChar w:fldCharType="separate"/>
        </w:r>
        <w:r>
          <w:t>56</w:t>
        </w:r>
        <w:r>
          <w:fldChar w:fldCharType="end"/>
        </w:r>
      </w:hyperlink>
    </w:p>
    <w:p>
      <w:pPr>
        <w:pStyle w:val="TOC2"/>
        <w:tabs>
          <w:tab w:val="right" w:leader="dot" w:pos="8306"/>
        </w:tabs>
      </w:pPr>
      <w:hyperlink w:anchor="_Toc8096" w:history="1">
        <w:r>
          <w:rPr>
            <w:rFonts w:ascii="仿宋" w:eastAsia="仿宋" w:hAnsi="仿宋" w:cs="仿宋" w:hint="eastAsia"/>
            <w:lang w:eastAsia="zh-CN"/>
          </w:rPr>
          <w:t>(三)、降本增效的具体措施</w:t>
        </w:r>
        <w:r>
          <w:tab/>
        </w:r>
        <w:r>
          <w:fldChar w:fldCharType="begin"/>
        </w:r>
        <w:r>
          <w:instrText xml:space="preserve"> PAGEREF _Toc8096 \h </w:instrText>
        </w:r>
        <w:r>
          <w:fldChar w:fldCharType="separate"/>
        </w:r>
        <w:r>
          <w:t>58</w:t>
        </w:r>
        <w:r>
          <w:fldChar w:fldCharType="end"/>
        </w:r>
      </w:hyperlink>
    </w:p>
    <w:p>
      <w:pPr>
        <w:pStyle w:val="TOC2"/>
        <w:tabs>
          <w:tab w:val="right" w:leader="dot" w:pos="8306"/>
        </w:tabs>
      </w:pPr>
      <w:hyperlink w:anchor="_Toc17399" w:history="1">
        <w:r>
          <w:rPr>
            <w:rFonts w:ascii="仿宋" w:eastAsia="仿宋" w:hAnsi="仿宋" w:cs="仿宋" w:hint="eastAsia"/>
            <w:lang w:eastAsia="zh-CN"/>
          </w:rPr>
          <w:t>(四)、成本与效益的平衡策略</w:t>
        </w:r>
        <w:r>
          <w:tab/>
        </w:r>
        <w:r>
          <w:fldChar w:fldCharType="begin"/>
        </w:r>
        <w:r>
          <w:instrText xml:space="preserve"> PAGEREF _Toc17399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平板型太阳热水器企业要想保持竞争力和持续增长，就必须进行战略层面的思考和规划。本方案提供了一个框架，帮助平板型太阳热水器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15557"/>
      <w:r>
        <w:rPr>
          <w:rFonts w:ascii="仿宋" w:eastAsia="仿宋" w:hAnsi="仿宋" w:cs="仿宋" w:hint="eastAsia"/>
          <w:sz w:val="28"/>
          <w:lang w:eastAsia="zh-CN"/>
        </w:rPr>
        <w:t>一、背景和必要性研究</w:t>
      </w:r>
      <w:bookmarkEnd w:id="2"/>
    </w:p>
    <w:p>
      <w:pPr>
        <w:pStyle w:val="Heading2"/>
        <w:rPr>
          <w:rFonts w:ascii="仿宋" w:eastAsia="仿宋" w:hAnsi="仿宋" w:cs="仿宋" w:hint="eastAsia"/>
          <w:lang w:eastAsia="zh-CN"/>
        </w:rPr>
      </w:pPr>
      <w:bookmarkStart w:id="3" w:name="_Toc6823"/>
      <w:r>
        <w:rPr>
          <w:rFonts w:ascii="仿宋" w:eastAsia="仿宋" w:hAnsi="仿宋" w:cs="仿宋" w:hint="eastAsia"/>
          <w:lang w:eastAsia="zh-CN"/>
        </w:rPr>
        <w:t>(一)、平板型太阳热水器项目承办单位背景分析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4" w:name="_Toc24652"/>
      <w:r>
        <w:rPr>
          <w:rFonts w:ascii="仿宋" w:eastAsia="仿宋" w:hAnsi="仿宋" w:cs="仿宋" w:hint="eastAsia"/>
          <w:sz w:val="28"/>
          <w:lang w:eastAsia="zh-CN"/>
        </w:rPr>
        <w:t>(二)、平板型太阳热水器项目背景分析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平板型太阳热水器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5" w:name="_Toc19247"/>
      <w:r>
        <w:rPr>
          <w:rFonts w:ascii="仿宋" w:eastAsia="仿宋" w:hAnsi="仿宋" w:cs="仿宋" w:hint="eastAsia"/>
          <w:sz w:val="28"/>
          <w:lang w:eastAsia="zh-CN"/>
        </w:rPr>
        <w:t>二、平板型太阳热水器项目概论</w:t>
      </w:r>
      <w:bookmarkEnd w:id="5"/>
    </w:p>
    <w:p>
      <w:pPr>
        <w:pStyle w:val="Heading2"/>
        <w:rPr>
          <w:rFonts w:ascii="仿宋" w:eastAsia="仿宋" w:hAnsi="仿宋" w:cs="仿宋" w:hint="eastAsia"/>
          <w:lang w:eastAsia="zh-CN"/>
        </w:rPr>
      </w:pPr>
      <w:bookmarkStart w:id="6" w:name="_Toc2566"/>
      <w:r>
        <w:rPr>
          <w:rFonts w:ascii="仿宋" w:eastAsia="仿宋" w:hAnsi="仿宋" w:cs="仿宋" w:hint="eastAsia"/>
          <w:lang w:eastAsia="zh-CN"/>
        </w:rPr>
        <w:t>(一)、创新计划及平板型太阳热水器项目性质</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XX平板型太阳热水器项目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平板型太阳热水器项目建设性质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平板型太阳热水器项目为新建平板型太阳热水器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7" w:name="_Toc30256"/>
      <w:r>
        <w:rPr>
          <w:rFonts w:ascii="仿宋" w:eastAsia="仿宋" w:hAnsi="仿宋" w:cs="仿宋" w:hint="eastAsia"/>
          <w:sz w:val="28"/>
          <w:lang w:eastAsia="zh-CN"/>
        </w:rPr>
        <w:t>(二)、主管单位与平板型太阳热水器项目执行方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8" w:name="_Toc531"/>
      <w:r>
        <w:rPr>
          <w:rFonts w:ascii="仿宋" w:eastAsia="仿宋" w:hAnsi="仿宋" w:cs="仿宋" w:hint="eastAsia"/>
          <w:sz w:val="28"/>
          <w:lang w:eastAsia="zh-CN"/>
        </w:rPr>
        <w:t>(三)、战略协作伙伴</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9" w:name="_Toc19961"/>
      <w:r>
        <w:rPr>
          <w:rFonts w:ascii="仿宋" w:eastAsia="仿宋" w:hAnsi="仿宋" w:cs="仿宋" w:hint="eastAsia"/>
          <w:sz w:val="28"/>
          <w:lang w:eastAsia="zh-CN"/>
        </w:rPr>
        <w:t>(四)、平板型太阳热水器项目提出背景和合理性</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平板型太阳热水器项目背景分析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平板型太阳热水器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平板型太阳热水器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平板型太阳热水器项目中取得显著的业绩。平板型太阳热水器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平板型太阳热水器项目提出之前，公司进行了全面的市场调研和前期验证工作。这包括对潜在市场的需求分析、竞争对手的情报搜集、潜在客户的反馈等。通过这些工作，我们确信平板型太阳热水器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公司的战略规划和业务布局对平板型太阳热水器项目提出起到了指导作用。平板型太阳热水器项目的提出是为了实现公司更广泛的战略目标，强化在特定领域的竞争实力，实现战略的有序推进和全面实施。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10" w:name="_Toc14729"/>
      <w:r>
        <w:rPr>
          <w:rFonts w:ascii="仿宋" w:eastAsia="仿宋" w:hAnsi="仿宋" w:cs="仿宋" w:hint="eastAsia"/>
          <w:sz w:val="28"/>
          <w:lang w:eastAsia="zh-CN"/>
        </w:rPr>
        <w:t>(五)、平板型太阳热水器项目选址和土地综合评估</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平板型太阳热水器项目选址于xxx区，该区地理位置优越，便于物流和人员流动。地处交通枢纽，对于物资运输和市场覆盖都有明显的优势。同时，该区自然环境优美，有利于平板型太阳热水器项目的可持续发展。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xxx区具备繁荣的经济环境，市场需求旺盛，为平板型太阳热水器项目提供了广阔的发展空间。区域内产业结构合理，对相关产业的支持和引导政策积极，为平板型太阳热水器项目的发展提供了有力支持。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型太阳热水器项目选址用地面积为XXXX平方米，用地状况平整且面积充足，为平板型太阳热水器项目建设提供了良好的条件。规划布局合理，充分考虑了未来的扩展和发展需求，确保平板型太阳热水器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平板型太阳热水器项目充分考虑生态环保和社会责任。通过采取现代化的环保技术和管理手段，确保平板型太阳热水器项目对周边生态环境的影响最小。平板型太阳热水器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考虑到xxx区的地理位置、区域经济环境、用地状况等因素，该用地选址为平板型太阳热水器项目提供了得天独厚的优势。用地规模适中，布局合理，有望成为平板型太阳热水器项目长期稳健发展的有力支持。</w:t>
      </w:r>
    </w:p>
    <w:p>
      <w:pPr>
        <w:pStyle w:val="Heading2"/>
        <w:ind w:firstLine="560" w:firstLineChars="200"/>
        <w:rPr>
          <w:rFonts w:ascii="仿宋" w:eastAsia="仿宋" w:hAnsi="仿宋" w:cs="仿宋" w:hint="eastAsia"/>
          <w:sz w:val="28"/>
          <w:lang w:eastAsia="zh-CN"/>
        </w:rPr>
      </w:pPr>
      <w:bookmarkStart w:id="11" w:name="_Toc28477"/>
      <w:r>
        <w:rPr>
          <w:rFonts w:ascii="仿宋" w:eastAsia="仿宋" w:hAnsi="仿宋" w:cs="仿宋" w:hint="eastAsia"/>
          <w:sz w:val="28"/>
          <w:lang w:eastAsia="zh-CN"/>
        </w:rPr>
        <w:t>(六)、土木工程建设目标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平板型太阳热水器项目净用地面积为XXX平方米，建筑物基底占地面积XXX平方米，总建筑面积达到XXX平方米。其中，规划建设主体工程占地XXXX平方米，为平板型太阳热水器项目的核心建设区域。此外，平板型太阳热水器项目规划绿化面积为XXX平方米，通过合理规划和设计，将注重打造绿色、生态友好的平板型太阳热水器项目环境。</w:t>
      </w:r>
    </w:p>
    <w:p>
      <w:pPr>
        <w:pStyle w:val="Heading2"/>
        <w:ind w:firstLine="560" w:firstLineChars="200"/>
        <w:rPr>
          <w:rFonts w:ascii="仿宋" w:eastAsia="仿宋" w:hAnsi="仿宋" w:cs="仿宋" w:hint="eastAsia"/>
          <w:sz w:val="28"/>
          <w:lang w:eastAsia="zh-CN"/>
        </w:rPr>
      </w:pPr>
      <w:bookmarkStart w:id="12" w:name="_Toc29284"/>
      <w:r>
        <w:rPr>
          <w:rFonts w:ascii="仿宋" w:eastAsia="仿宋" w:hAnsi="仿宋" w:cs="仿宋" w:hint="eastAsia"/>
          <w:sz w:val="28"/>
          <w:lang w:eastAsia="zh-CN"/>
        </w:rPr>
        <w:t>(七)、设备采购计划</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板型太阳热水器项目计划购置设备共计XXX台（套），主要包括：XXX生产线、XX设备、XX机、XX机、XXX仪等。设备购置费用为XXX万元，这些设备将在平板型太阳热水器项目实施中发挥重要作用，支持平板型太阳热水器项目的正常运营和生产。</w:t>
      </w:r>
    </w:p>
    <w:p>
      <w:pPr>
        <w:pStyle w:val="Heading2"/>
        <w:ind w:firstLine="560" w:firstLineChars="200"/>
        <w:rPr>
          <w:rFonts w:ascii="仿宋" w:eastAsia="仿宋" w:hAnsi="仿宋" w:cs="仿宋" w:hint="eastAsia"/>
          <w:sz w:val="28"/>
          <w:lang w:eastAsia="zh-CN"/>
        </w:rPr>
      </w:pPr>
      <w:bookmarkStart w:id="13" w:name="_Toc5082"/>
      <w:r>
        <w:rPr>
          <w:rFonts w:ascii="仿宋" w:eastAsia="仿宋" w:hAnsi="仿宋" w:cs="仿宋" w:hint="eastAsia"/>
          <w:sz w:val="28"/>
          <w:lang w:eastAsia="zh-CN"/>
        </w:rPr>
        <w:t>(八)、产品规划与开发方案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根据平板型太阳热水器项目建设规划，达产年产品规划设计方案为XXX单位/年。这一方案综合考虑了XXX集团企业的发展战略、产品市场定位、资金筹措能力、产能发展需求、技术条件、销售渠道和策略、管理经验，以及相应的配套设备、人员素质，以及平板型太阳热水器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平板型太阳热水器项目采用规模化、流水线生产方式进行布局，秉持“循序渐进、量入而出”的原则。这样的布局有助于提高生产效率，优化生产流程，确保产品质量，同时也有利于实现平板型太阳热水器项目的可持续发展。</w:t>
      </w:r>
    </w:p>
    <w:p>
      <w:pPr>
        <w:pStyle w:val="Heading2"/>
        <w:ind w:firstLine="560" w:firstLineChars="200"/>
        <w:rPr>
          <w:rFonts w:ascii="仿宋" w:eastAsia="仿宋" w:hAnsi="仿宋" w:cs="仿宋" w:hint="eastAsia"/>
          <w:sz w:val="28"/>
          <w:lang w:eastAsia="zh-CN"/>
        </w:rPr>
      </w:pPr>
      <w:bookmarkStart w:id="14" w:name="_Toc10154"/>
      <w:r>
        <w:rPr>
          <w:rFonts w:ascii="仿宋" w:eastAsia="仿宋" w:hAnsi="仿宋" w:cs="仿宋" w:hint="eastAsia"/>
          <w:sz w:val="28"/>
          <w:lang w:eastAsia="zh-CN"/>
        </w:rPr>
        <w:t>(九)、原材料供应保障</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平板型太阳热水器项目的基础依赖于一系列主要原材料及辅助材料，其中包括Xxx、xxx、xx、xxx、xx等关键成分。为了确保平板型太阳热水器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平板型太阳热水器项目对原辅材料高标准的要求。他们拥有强大的生产能力和供应链体系，能够灵活应对市场变化，确保在平板型太阳热水器项目运营过程中不会出现原材料短缺或质量波动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平板型太阳热水器项目未来扩大生产规模的需求。通过与这些供货商的密切合作，Xxx集团将确保平板型太阳热水器项目在原材料供应方面具有高度的稳定性和可持续性，为平板型太阳热水器项目的长期发展打下坚实的基础。这一战略性选择有助于提升平板型太阳热水器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5" w:name="_Toc22735"/>
      <w:r>
        <w:rPr>
          <w:rFonts w:ascii="仿宋" w:eastAsia="仿宋" w:hAnsi="仿宋" w:cs="仿宋" w:hint="eastAsia"/>
          <w:sz w:val="28"/>
          <w:lang w:eastAsia="zh-CN"/>
        </w:rPr>
        <w:t>(十)、平板型太阳热水器项目能源消耗分析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平板型太阳热水器项目能耗概况：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板型太阳热水器项目年用电量达到XXX千瓦时，相当于消耗了XX吨标准煤。这一电力需求覆盖了XX平板型太阳热水器项目的生产、办公以及公用设施等各方面的用电需求。通过合理的电力规划，确保平板型太阳热水器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平板型太阳热水器项目用水情况：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平板型太阳热水器项目年总用水量达到XXX立方米，相当于消耗了XX吨标准煤。主要用水包括生产补给水和办公及生活用水。平板型太阳热水器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平板型太阳热水器项目年用电量和总用水量的综合总耗能量（当量值）为XX吨标准煤/年。在达产年，平板型太阳热水器项目实现了XX吨标准煤/年的综合节能，总节能率达到了XX%。这意味着平板型太阳热水器项目在能源利用方面取得了显著的效果，通过采取综合性的节能措施，为企业节省了大量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平板型太阳热水器项目的能源需求和使用情况，还凸显了平板型太阳热水器项目在能源管理和节能方面所取得的显著成就。通过细致的能耗统计和全面的节能措施，平板型太阳热水器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16" w:name="_Toc16400"/>
      <w:r>
        <w:rPr>
          <w:rFonts w:ascii="仿宋" w:eastAsia="仿宋" w:hAnsi="仿宋" w:cs="仿宋" w:hint="eastAsia"/>
          <w:sz w:val="28"/>
          <w:lang w:eastAsia="zh-CN"/>
        </w:rPr>
        <w:t>(十一)、环境保护</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平板型太阳热水器项目的规划与设计充分契合xxx产业示范园区的发展方向，遵循了该园区的产业结构调整规划以及国家产业发展政策。我们深刻理解并积极响应国家对产业升级、结构优化的号召，确保平板型太阳热水器项目的发展与国家产业大势保持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履行企业社会责任，平板型太阳热水器项目采取了全面而实际可行的治理措施，针对各类污染物制定了科学有效的控制方案，严格按照国家规定的排放标准执行。通过平板型太阳热水器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平板型太阳热水器项目设计中，我们强调了清洁生产的理念，采用了清洁生产工艺，并选择了清洁原材料，以生产环保型产品。同时，我们实施了全面而有效的清洁生产措施，以达到减少和消除污染的目标。在平板型太阳热水器项目建成投产后，各项环境指标将严格符合国家和地方清洁生产的标准要求，确保平板型太阳热水器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17" w:name="_Toc6383"/>
      <w:r>
        <w:rPr>
          <w:rFonts w:ascii="仿宋" w:eastAsia="仿宋" w:hAnsi="仿宋" w:cs="仿宋" w:hint="eastAsia"/>
          <w:sz w:val="28"/>
          <w:lang w:eastAsia="zh-CN"/>
        </w:rPr>
        <w:t>(十二)、平板型太阳热水器项目进度规划与执行</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pStyle w:val="Heading2"/>
        <w:ind w:firstLine="560" w:firstLineChars="200"/>
        <w:rPr>
          <w:rFonts w:ascii="仿宋" w:eastAsia="仿宋" w:hAnsi="仿宋" w:cs="仿宋" w:hint="eastAsia"/>
          <w:sz w:val="28"/>
          <w:lang w:eastAsia="zh-CN"/>
        </w:rPr>
      </w:pPr>
      <w:bookmarkStart w:id="18" w:name="_Toc9824"/>
      <w:r>
        <w:rPr>
          <w:rFonts w:ascii="仿宋" w:eastAsia="仿宋" w:hAnsi="仿宋" w:cs="仿宋" w:hint="eastAsia"/>
          <w:sz w:val="28"/>
          <w:lang w:eastAsia="zh-CN"/>
        </w:rPr>
        <w:t>(十三)、经济效益分析与投资预估</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平板型太阳热水器项目总投资及资金构成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平板型太阳热水器项目总投资预计为XXX万元，其中固定资产投资为XXX万元，占平板型太阳热水器项目总投资的XX%；流动资金为XXX万元，占平板型太阳热水器项目总投资的XX%。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目前，该平板型太阳热水器项目的资金筹措阶段由企业自筹，通过内部资金和融资等方式满足平板型太阳热水器项目启动和实施的资金需求。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平板型太阳热水器项目预期经济效益规划目标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板型太阳热水器项目预期在达产年实现营业收入达XXX万元，总成本费用为XXX万元，税金及附加为XXX万元，实现利润总额为XXX万元，利税总额为XXX万元，税后净利润达XXX万元，达产年纳税总额为XXX万元。在达产年，平板型太阳热水器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这些预期经济效益规划目标反映了平板型太阳热水器项目在经济层面的可行性和潜在收益，为平板型太阳热水器项目的推进和实施提供了有力的经济支持。</w:t>
      </w:r>
    </w:p>
    <w:p>
      <w:pPr>
        <w:pStyle w:val="Heading2"/>
        <w:ind w:firstLine="560" w:firstLineChars="200"/>
        <w:rPr>
          <w:rFonts w:ascii="仿宋" w:eastAsia="仿宋" w:hAnsi="仿宋" w:cs="仿宋" w:hint="eastAsia"/>
          <w:sz w:val="28"/>
          <w:lang w:eastAsia="zh-CN"/>
        </w:rPr>
      </w:pPr>
      <w:bookmarkStart w:id="19" w:name="_Toc10766"/>
      <w:r>
        <w:rPr>
          <w:rFonts w:ascii="仿宋" w:eastAsia="仿宋" w:hAnsi="仿宋" w:cs="仿宋" w:hint="eastAsia"/>
          <w:sz w:val="28"/>
          <w:lang w:eastAsia="zh-CN"/>
        </w:rPr>
        <w:t>(十四)、报告详解与解释</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1、平板型太阳热水器项目符合政策和示范园区发展需求：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平板型太阳热水器项目不仅完全符合国家产业发展政策和规划要求，还与XXX产业示范园区及XXX产业示范园区的XX行业布局和结构调整政策相契合。平板型太阳热水器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2、平板型太阳热水器项目对示范园区经济的促进作用：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平板型太阳热水器项目”。这一建设将不仅有力促进XXX产业示范园区的经济发展，创造了XX个就业职位，达产年纳税总额达到XX万元，更将通过平板型太阳热水器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3、平板型太阳热水器项目的经济效益和投资回报率：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板型太阳热水器项目达产年投资利润率高达XX%，投资利税率达到XX%，全部投资回报率为XX%，而全部投资回收期仅为XX年（含建设期）。这意味着平板型太阳热水器项目不仅具备强大的盈利能力，同时展现了卓越的抗风险能力，为投资者带来了可观的经济回报，进一步确保了平板型太阳热水器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平板型太阳热水器项目的建设与民营经济的发展相辅相成，为我国经济社会的健康发展注入了更为强大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在经济效益、社会效益、环境保护和清洁生产等方面，本平板型太阳热水器项目的建设和实施都呈现出积极而可行的前景。</w:t>
      </w:r>
    </w:p>
    <w:p>
      <w:pPr>
        <w:pStyle w:val="Heading1"/>
        <w:ind w:firstLine="560" w:firstLineChars="200"/>
        <w:rPr>
          <w:rFonts w:ascii="仿宋" w:eastAsia="仿宋" w:hAnsi="仿宋" w:cs="仿宋" w:hint="eastAsia"/>
          <w:sz w:val="28"/>
          <w:lang w:eastAsia="zh-CN"/>
        </w:rPr>
      </w:pPr>
      <w:bookmarkStart w:id="20" w:name="_Toc32367"/>
      <w:r>
        <w:rPr>
          <w:rFonts w:ascii="仿宋" w:eastAsia="仿宋" w:hAnsi="仿宋" w:cs="仿宋" w:hint="eastAsia"/>
          <w:sz w:val="28"/>
          <w:lang w:eastAsia="zh-CN"/>
        </w:rPr>
        <w:t>三、后期运营与管理</w:t>
      </w:r>
      <w:bookmarkEnd w:id="20"/>
    </w:p>
    <w:p>
      <w:pPr>
        <w:pStyle w:val="Heading2"/>
        <w:rPr>
          <w:rFonts w:ascii="仿宋" w:eastAsia="仿宋" w:hAnsi="仿宋" w:cs="仿宋" w:hint="eastAsia"/>
          <w:lang w:eastAsia="zh-CN"/>
        </w:rPr>
      </w:pPr>
      <w:bookmarkStart w:id="21" w:name="_Toc30911"/>
      <w:r>
        <w:rPr>
          <w:rFonts w:ascii="仿宋" w:eastAsia="仿宋" w:hAnsi="仿宋" w:cs="仿宋" w:hint="eastAsia"/>
          <w:lang w:eastAsia="zh-CN"/>
        </w:rPr>
        <w:t>(一)、平板型太阳热水器项目运营管理机制</w:t>
      </w:r>
      <w:bookmarkEnd w:id="21"/>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在平板型太阳热水器项目运营阶段，我们将建立完善的运营管理机制，以确保平板型太阳热水器项目稳健运行和高效管理。关键要点包括：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成立专业化的运营团队，囊括各领域专业人才，确保对平板型太阳热水器项目各方面进行全面管理。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22" w:name="_Toc8805"/>
      <w:r>
        <w:rPr>
          <w:rFonts w:ascii="仿宋" w:eastAsia="仿宋" w:hAnsi="仿宋" w:cs="仿宋" w:hint="eastAsia"/>
          <w:sz w:val="28"/>
          <w:lang w:eastAsia="zh-CN"/>
        </w:rPr>
        <w:t>(二)、人员培训与知识转移</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23" w:name="_Toc7902"/>
      <w:r>
        <w:rPr>
          <w:rFonts w:ascii="仿宋" w:eastAsia="仿宋" w:hAnsi="仿宋" w:cs="仿宋" w:hint="eastAsia"/>
          <w:sz w:val="28"/>
          <w:lang w:eastAsia="zh-CN"/>
        </w:rPr>
        <w:t>(三)、设备维护与保养</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24" w:name="_Toc13221"/>
      <w:r>
        <w:rPr>
          <w:rFonts w:ascii="仿宋" w:eastAsia="仿宋" w:hAnsi="仿宋" w:cs="仿宋" w:hint="eastAsia"/>
          <w:sz w:val="28"/>
          <w:lang w:eastAsia="zh-CN"/>
        </w:rPr>
        <w:t>(四)、定期检查与评估</w:t>
      </w:r>
      <w:bookmarkEnd w:id="24"/>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为保持平板型太阳热水器项目的高效运行和不断改进，我们将定期进行检查与评估：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25" w:name="_Toc13169"/>
      <w:r>
        <w:rPr>
          <w:rFonts w:ascii="仿宋" w:eastAsia="仿宋" w:hAnsi="仿宋" w:cs="仿宋" w:hint="eastAsia"/>
          <w:sz w:val="28"/>
          <w:lang w:eastAsia="zh-CN"/>
        </w:rPr>
        <w:t>四、平板型太阳热水器项目建设地分析</w:t>
      </w:r>
      <w:bookmarkEnd w:id="25"/>
    </w:p>
    <w:p>
      <w:pPr>
        <w:pStyle w:val="Heading2"/>
        <w:rPr>
          <w:rFonts w:ascii="仿宋" w:eastAsia="仿宋" w:hAnsi="仿宋" w:cs="仿宋" w:hint="eastAsia"/>
          <w:lang w:eastAsia="zh-CN"/>
        </w:rPr>
      </w:pPr>
      <w:bookmarkStart w:id="26" w:name="_Toc9112"/>
      <w:r>
        <w:rPr>
          <w:rFonts w:ascii="仿宋" w:eastAsia="仿宋" w:hAnsi="仿宋" w:cs="仿宋" w:hint="eastAsia"/>
          <w:lang w:eastAsia="zh-CN"/>
        </w:rPr>
        <w:t>(一)、平板型太阳热水器项目选址原则</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确保平板型太阳热水器项目建设不会对周围环境造成污染，或者任何潜在的污染都将控制在国家法律和标准允许的范围内。平板型太阳热水器项目建设的区域将依据城市总体规划，以确保布局相对独立，便于进行科研、生产经营和管理活动。同时，平板型太阳热水器项目建设区域与城市建设地的联系也将得到全面考虑，以促使平板型太阳热水器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https://d.book118.com/307101122142006040</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6254F0"/>
    <w:rsid w:val="186254F0"/>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307101122142006040"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2024-02-06T07:39:00Z</dcterms:created>
  <dcterms:modified xsi:type="dcterms:W3CDTF">2024-02-06T07:40:08Z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6423CD43BB894BBF97E60359091D56DB_11</vt:lpwstr>
  </property>
  <property fmtid="{D5CDD505-2E9C-101B-9397-08002B2CF9AE}" pid="3" name="KSOProductBuildVer">
    <vt:lpwstr>2052-12.1.0.16250</vt:lpwstr>
  </property>
</Properties>
</file>