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Heading2"/>
        <w:spacing w:before="193"/>
        <w:jc w:val="center"/>
        <w:rPr>
          <w:rFonts w:ascii="宋体" w:eastAsia="宋体" w:hint="eastAsia"/>
        </w:rPr>
      </w:pPr>
      <w:r>
        <w:rPr>
          <w:rFonts w:ascii="宋体" w:eastAsia="宋体" w:hint="eastAsia"/>
        </w:rPr>
        <w:t>目录</w:t>
      </w: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spacing w:before="3"/>
        <w:rPr>
          <w:sz w:val="62"/>
        </w:rPr>
      </w:pPr>
    </w:p>
    <w:sdt>
      <w:sdtPr>
        <w:id w:val="447416507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right" w:leader="dot" w:pos="12463"/>
            </w:tabs>
            <w:spacing w:before="1"/>
            <w:ind w:left="42"/>
            <w:rPr>
              <w:rFonts w:ascii="Arial" w:eastAsia="Arial"/>
            </w:rPr>
          </w:pPr>
          <w:r>
            <w:t>第一讲：认识化学变化及其性质明确研究对象及化学的作用</w:t>
            <w:tab/>
          </w:r>
          <w:r>
            <w:rPr>
              <w:rFonts w:ascii="Arial" w:eastAsia="Arial"/>
            </w:rPr>
            <w:t>1</w:t>
          </w:r>
        </w:p>
        <w:p>
          <w:pPr>
            <w:pStyle w:val="TOC1"/>
            <w:tabs>
              <w:tab w:val="right" w:leader="dot" w:pos="12463"/>
            </w:tabs>
            <w:spacing w:before="539"/>
            <w:ind w:left="42"/>
            <w:rPr>
              <w:rFonts w:ascii="Arial" w:eastAsia="Arial"/>
            </w:rPr>
          </w:pPr>
          <w:hyperlink w:anchor="_TOC_250002" w:history="1">
            <w:r>
              <w:t>第二讲：实验室常用的仪器药品用途及其注意事项</w:t>
              <w:tab/>
            </w:r>
            <w:r>
              <w:rPr>
                <w:rFonts w:ascii="Arial" w:eastAsia="Arial"/>
              </w:rPr>
              <w:t>8</w:t>
            </w:r>
          </w:hyperlink>
        </w:p>
        <w:p>
          <w:pPr>
            <w:pStyle w:val="TOC1"/>
            <w:tabs>
              <w:tab w:val="right" w:leader="dot" w:pos="12462"/>
            </w:tabs>
            <w:spacing w:before="543"/>
            <w:rPr>
              <w:rFonts w:ascii="Arial" w:eastAsia="Arial"/>
            </w:rPr>
          </w:pPr>
          <w:hyperlink w:anchor="_TOC_250001" w:history="1">
            <w:r>
              <w:t>第三讲：物质的提纯</w:t>
              <w:tab/>
            </w:r>
            <w:r>
              <w:rPr>
                <w:rFonts w:ascii="Arial" w:eastAsia="Arial"/>
              </w:rPr>
              <w:t>17</w:t>
            </w:r>
          </w:hyperlink>
        </w:p>
        <w:p>
          <w:pPr>
            <w:pStyle w:val="TOC1"/>
            <w:tabs>
              <w:tab w:val="right" w:leader="dot" w:pos="12460"/>
            </w:tabs>
            <w:rPr>
              <w:rFonts w:ascii="Arial" w:eastAsia="Arial"/>
            </w:rPr>
          </w:pPr>
          <w:hyperlink w:anchor="_TOC_250000" w:history="1">
            <w:r>
              <w:t>第四讲：元素</w:t>
              <w:tab/>
            </w:r>
            <w:r>
              <w:rPr>
                <w:rFonts w:ascii="Arial" w:eastAsia="Arial"/>
              </w:rPr>
              <w:t>27</w:t>
            </w:r>
          </w:hyperlink>
        </w:p>
        <w:p>
          <w:pPr>
            <w:pStyle w:val="TOC1"/>
            <w:tabs>
              <w:tab w:val="right" w:leader="dot" w:pos="12460"/>
            </w:tabs>
            <w:spacing w:before="539"/>
            <w:rPr>
              <w:rFonts w:ascii="Arial" w:eastAsia="Arial"/>
            </w:rPr>
          </w:pPr>
          <w:r>
            <w:t>第五讲：空气</w:t>
            <w:tab/>
          </w:r>
          <w:r>
            <w:rPr>
              <w:rFonts w:ascii="Arial" w:eastAsia="Arial"/>
            </w:rPr>
            <w:t>36</w:t>
          </w:r>
        </w:p>
        <w:p>
          <w:pPr>
            <w:pStyle w:val="TOC1"/>
            <w:tabs>
              <w:tab w:val="right" w:leader="dot" w:pos="12460"/>
            </w:tabs>
            <w:spacing w:before="544"/>
            <w:rPr>
              <w:rFonts w:ascii="Arial" w:eastAsia="Arial"/>
            </w:rPr>
          </w:pPr>
          <w:r>
            <w:t>第六讲：氧气</w:t>
            <w:tab/>
          </w:r>
          <w:r>
            <w:rPr>
              <w:rFonts w:ascii="Arial" w:eastAsia="Arial"/>
            </w:rPr>
            <w:t>47</w:t>
          </w:r>
        </w:p>
        <w:p>
          <w:pPr>
            <w:pStyle w:val="TOC1"/>
            <w:tabs>
              <w:tab w:val="right" w:leader="dot" w:pos="12462"/>
            </w:tabs>
            <w:rPr>
              <w:rFonts w:ascii="Arial" w:eastAsia="Arial"/>
            </w:rPr>
          </w:pPr>
          <w:r>
            <w:t>第七讲：质量守恒定律</w:t>
            <w:tab/>
          </w:r>
          <w:r>
            <w:rPr>
              <w:rFonts w:ascii="Arial" w:eastAsia="Arial"/>
            </w:rPr>
            <w:t>61</w:t>
          </w:r>
        </w:p>
        <w:p>
          <w:pPr>
            <w:pStyle w:val="TOC1"/>
            <w:tabs>
              <w:tab w:val="right" w:leader="dot" w:pos="12462"/>
            </w:tabs>
            <w:spacing w:before="539"/>
            <w:rPr>
              <w:rFonts w:ascii="Arial" w:eastAsia="Arial"/>
            </w:rPr>
          </w:pPr>
          <w:r>
            <w:t>第八讲：化学式与化合价</w:t>
            <w:tab/>
          </w:r>
          <w:r>
            <w:rPr>
              <w:rFonts w:ascii="Arial" w:eastAsia="Arial"/>
            </w:rPr>
            <w:t>73</w:t>
          </w:r>
        </w:p>
        <w:p>
          <w:pPr>
            <w:pStyle w:val="TOC1"/>
            <w:tabs>
              <w:tab w:val="right" w:leader="dot" w:pos="12460"/>
            </w:tabs>
            <w:spacing w:before="543"/>
            <w:rPr>
              <w:rFonts w:ascii="Arial" w:eastAsia="Arial"/>
            </w:rPr>
          </w:pPr>
          <w:r>
            <w:t>第九讲：期中考试</w:t>
            <w:tab/>
          </w:r>
          <w:r>
            <w:rPr>
              <w:rFonts w:ascii="Arial" w:eastAsia="Arial"/>
            </w:rPr>
            <w:t>78</w:t>
          </w:r>
        </w:p>
        <w:p>
          <w:pPr>
            <w:pStyle w:val="TOC1"/>
            <w:tabs>
              <w:tab w:val="right" w:leader="dot" w:pos="12460"/>
            </w:tabs>
            <w:rPr>
              <w:rFonts w:ascii="Arial" w:eastAsia="Arial"/>
            </w:rPr>
          </w:pPr>
          <w:r>
            <w:t>第十讲：水的组成</w:t>
            <w:tab/>
          </w:r>
          <w:r>
            <w:rPr>
              <w:rFonts w:ascii="Arial" w:eastAsia="Arial"/>
            </w:rPr>
            <w:t>83</w:t>
          </w:r>
        </w:p>
        <w:p>
          <w:pPr>
            <w:pStyle w:val="TOC1"/>
            <w:tabs>
              <w:tab w:val="right" w:leader="dot" w:pos="12462"/>
            </w:tabs>
            <w:rPr>
              <w:rFonts w:ascii="Arial" w:eastAsia="Arial"/>
            </w:rPr>
          </w:pPr>
          <w:r>
            <w:t>第十一讲：溶液的形成</w:t>
            <w:tab/>
          </w:r>
          <w:r>
            <w:rPr>
              <w:rFonts w:ascii="Arial" w:eastAsia="Arial"/>
            </w:rPr>
            <w:t>90</w:t>
          </w:r>
        </w:p>
        <w:p>
          <w:pPr>
            <w:pStyle w:val="TOC1"/>
            <w:tabs>
              <w:tab w:val="right" w:leader="dot" w:pos="12462"/>
            </w:tabs>
            <w:spacing w:before="544"/>
            <w:rPr>
              <w:rFonts w:ascii="Arial" w:eastAsia="Arial"/>
            </w:rPr>
          </w:pPr>
          <w:r>
            <w:t>第十二讲：常见的酸和碱</w:t>
            <w:tab/>
          </w:r>
          <w:r>
            <w:rPr>
              <w:rFonts w:ascii="Arial" w:eastAsia="Arial"/>
            </w:rPr>
            <w:t>101</w:t>
          </w:r>
        </w:p>
        <w:p>
          <w:pPr>
            <w:pStyle w:val="TOC1"/>
            <w:tabs>
              <w:tab w:val="right" w:leader="dot" w:pos="12462"/>
            </w:tabs>
            <w:spacing w:before="539"/>
            <w:rPr>
              <w:rFonts w:ascii="Arial" w:eastAsia="Arial"/>
            </w:rPr>
          </w:pPr>
          <w:r>
            <w:t>第十三讲：燃烧与灭火</w:t>
            <w:tab/>
          </w:r>
          <w:r>
            <w:rPr>
              <w:rFonts w:ascii="Arial" w:eastAsia="Arial"/>
            </w:rPr>
            <w:t>118</w:t>
          </w:r>
        </w:p>
        <w:p>
          <w:pPr>
            <w:pStyle w:val="TOC1"/>
            <w:tabs>
              <w:tab w:val="right" w:leader="dot" w:pos="12460"/>
            </w:tabs>
            <w:rPr>
              <w:rFonts w:ascii="Arial" w:eastAsia="Arial"/>
            </w:rPr>
          </w:pPr>
          <w:r>
            <w:t>第十四讲：碳</w:t>
            <w:tab/>
          </w:r>
          <w:r>
            <w:rPr>
              <w:rFonts w:ascii="Arial" w:eastAsia="Arial"/>
            </w:rPr>
            <w:t>125</w:t>
          </w:r>
        </w:p>
        <w:p>
          <w:pPr>
            <w:pStyle w:val="TOC1"/>
            <w:tabs>
              <w:tab w:val="right" w:leader="dot" w:pos="12462"/>
            </w:tabs>
            <w:spacing w:before="543"/>
            <w:rPr>
              <w:rFonts w:ascii="Arial" w:eastAsia="Arial"/>
            </w:rPr>
          </w:pPr>
          <w:r>
            <w:t>第十五讲：二氧化碳和一氧化碳</w:t>
            <w:tab/>
          </w:r>
          <w:r>
            <w:rPr>
              <w:rFonts w:ascii="Arial" w:eastAsia="Arial"/>
            </w:rPr>
            <w:t>132</w:t>
          </w:r>
        </w:p>
      </w:sdtContent>
    </w:sdt>
    <w:p>
      <w:pPr>
        <w:spacing w:after="0"/>
        <w:rPr>
          <w:rFonts w:ascii="Arial" w:eastAsia="Arial"/>
        </w:rPr>
        <w:sectPr>
          <w:headerReference w:type="default" r:id="rId4"/>
          <w:footerReference w:type="default" r:id="rId5"/>
          <w:type w:val="continuous"/>
          <w:pgSz w:w="17860" w:h="25260"/>
          <w:pgMar w:top="1380" w:right="0" w:bottom="2320" w:left="0" w:header="1083" w:footer="2132"/>
          <w:pgNumType w:start="1"/>
          <w:cols w:space="708"/>
        </w:sectPr>
      </w:pPr>
    </w:p>
    <w:p>
      <w:pPr>
        <w:pStyle w:val="BodyText"/>
        <w:rPr>
          <w:rFonts w:ascii="Arial"/>
          <w:sz w:val="42"/>
        </w:rPr>
      </w:pPr>
    </w:p>
    <w:p>
      <w:pPr>
        <w:pStyle w:val="BodyText"/>
        <w:spacing w:before="8"/>
        <w:rPr>
          <w:rFonts w:ascii="Arial"/>
          <w:sz w:val="52"/>
        </w:rPr>
      </w:pPr>
    </w:p>
    <w:p>
      <w:pPr>
        <w:pStyle w:val="BodyText"/>
        <w:tabs>
          <w:tab w:val="left" w:leader="dot" w:pos="14620"/>
        </w:tabs>
        <w:ind w:left="2740"/>
        <w:rPr>
          <w:rFonts w:ascii="Arial" w:eastAsia="Arial"/>
        </w:rPr>
      </w:pPr>
      <w:r>
        <w:t>第十六讲：燃料</w:t>
        <w:tab/>
      </w:r>
      <w:r>
        <w:rPr>
          <w:rFonts w:ascii="Arial" w:eastAsia="Arial"/>
        </w:rPr>
        <w:t>142</w:t>
      </w:r>
    </w:p>
    <w:p>
      <w:pPr>
        <w:pStyle w:val="BodyText"/>
        <w:tabs>
          <w:tab w:val="right" w:leader="dot" w:pos="15161"/>
        </w:tabs>
        <w:spacing w:before="539"/>
        <w:ind w:left="2740"/>
        <w:rPr>
          <w:rFonts w:ascii="Arial" w:eastAsia="Arial"/>
        </w:rPr>
      </w:pPr>
      <w:r>
        <w:t>第十七讲：金属及金属的化学性质知识讲解</w:t>
        <w:tab/>
      </w:r>
      <w:r>
        <w:rPr>
          <w:rFonts w:ascii="Arial" w:eastAsia="Arial"/>
        </w:rPr>
        <w:t>147</w:t>
      </w:r>
    </w:p>
    <w:p>
      <w:pPr>
        <w:pStyle w:val="BodyText"/>
        <w:tabs>
          <w:tab w:val="right" w:pos="7021"/>
        </w:tabs>
        <w:spacing w:before="461"/>
        <w:ind w:left="2700"/>
        <w:rPr>
          <w:rFonts w:ascii="幼圆" w:eastAsia="幼圆" w:hint="eastAsia"/>
        </w:rPr>
      </w:pPr>
      <w:r>
        <w:t>第十八讲：期终检测</w:t>
        <w:tab/>
      </w:r>
      <w:r>
        <w:rPr>
          <w:rFonts w:ascii="幼圆" w:eastAsia="幼圆" w:hint="eastAsia"/>
        </w:rPr>
        <w:t>154</w:t>
      </w:r>
    </w:p>
    <w:p>
      <w:pPr>
        <w:pStyle w:val="BodyText"/>
        <w:rPr>
          <w:rFonts w:ascii="幼圆"/>
          <w:sz w:val="40"/>
        </w:rPr>
      </w:pPr>
    </w:p>
    <w:p>
      <w:pPr>
        <w:pStyle w:val="BodyText"/>
        <w:rPr>
          <w:rFonts w:ascii="幼圆"/>
          <w:sz w:val="40"/>
        </w:rPr>
      </w:pPr>
    </w:p>
    <w:p>
      <w:pPr>
        <w:pStyle w:val="BodyText"/>
        <w:rPr>
          <w:rFonts w:ascii="幼圆"/>
          <w:sz w:val="40"/>
        </w:rPr>
      </w:pPr>
    </w:p>
    <w:p>
      <w:pPr>
        <w:pStyle w:val="BodyText"/>
        <w:rPr>
          <w:rFonts w:ascii="幼圆"/>
          <w:sz w:val="40"/>
        </w:rPr>
      </w:pPr>
    </w:p>
    <w:p>
      <w:pPr>
        <w:pStyle w:val="BodyText"/>
        <w:rPr>
          <w:rFonts w:ascii="幼圆"/>
          <w:sz w:val="40"/>
        </w:rPr>
      </w:pPr>
    </w:p>
    <w:p>
      <w:pPr>
        <w:pStyle w:val="BodyText"/>
        <w:rPr>
          <w:rFonts w:ascii="幼圆"/>
          <w:sz w:val="40"/>
        </w:rPr>
      </w:pPr>
    </w:p>
    <w:p>
      <w:pPr>
        <w:pStyle w:val="BodyText"/>
        <w:rPr>
          <w:rFonts w:ascii="幼圆"/>
          <w:sz w:val="40"/>
        </w:rPr>
      </w:pPr>
    </w:p>
    <w:p>
      <w:pPr>
        <w:pStyle w:val="BodyText"/>
        <w:rPr>
          <w:rFonts w:ascii="幼圆"/>
          <w:sz w:val="40"/>
        </w:rPr>
      </w:pPr>
    </w:p>
    <w:p>
      <w:pPr>
        <w:pStyle w:val="BodyText"/>
        <w:rPr>
          <w:rFonts w:ascii="幼圆"/>
          <w:sz w:val="40"/>
        </w:rPr>
      </w:pPr>
    </w:p>
    <w:p>
      <w:pPr>
        <w:pStyle w:val="BodyText"/>
        <w:rPr>
          <w:rFonts w:ascii="幼圆"/>
          <w:sz w:val="40"/>
        </w:rPr>
      </w:pPr>
    </w:p>
    <w:p>
      <w:pPr>
        <w:pStyle w:val="BodyText"/>
        <w:rPr>
          <w:rFonts w:ascii="幼圆"/>
          <w:sz w:val="40"/>
        </w:rPr>
      </w:pPr>
    </w:p>
    <w:p>
      <w:pPr>
        <w:pStyle w:val="BodyText"/>
        <w:rPr>
          <w:rFonts w:ascii="幼圆"/>
          <w:sz w:val="40"/>
        </w:rPr>
      </w:pPr>
    </w:p>
    <w:p>
      <w:pPr>
        <w:pStyle w:val="BodyText"/>
        <w:rPr>
          <w:rFonts w:ascii="幼圆"/>
          <w:sz w:val="40"/>
        </w:rPr>
      </w:pPr>
    </w:p>
    <w:p>
      <w:pPr>
        <w:pStyle w:val="BodyText"/>
        <w:rPr>
          <w:rFonts w:ascii="幼圆"/>
          <w:sz w:val="40"/>
        </w:rPr>
      </w:pPr>
    </w:p>
    <w:p>
      <w:pPr>
        <w:pStyle w:val="BodyText"/>
        <w:rPr>
          <w:rFonts w:ascii="幼圆"/>
          <w:sz w:val="40"/>
        </w:rPr>
      </w:pPr>
    </w:p>
    <w:p>
      <w:pPr>
        <w:pStyle w:val="BodyText"/>
        <w:rPr>
          <w:rFonts w:ascii="幼圆"/>
          <w:sz w:val="40"/>
        </w:rPr>
      </w:pPr>
    </w:p>
    <w:p>
      <w:pPr>
        <w:pStyle w:val="BodyText"/>
        <w:rPr>
          <w:rFonts w:ascii="幼圆"/>
          <w:sz w:val="40"/>
        </w:rPr>
      </w:pPr>
    </w:p>
    <w:p>
      <w:pPr>
        <w:pStyle w:val="BodyText"/>
        <w:rPr>
          <w:rFonts w:ascii="幼圆"/>
          <w:sz w:val="40"/>
        </w:rPr>
      </w:pPr>
    </w:p>
    <w:p>
      <w:pPr>
        <w:pStyle w:val="BodyText"/>
        <w:rPr>
          <w:rFonts w:ascii="幼圆"/>
          <w:sz w:val="40"/>
        </w:rPr>
      </w:pPr>
    </w:p>
    <w:p>
      <w:pPr>
        <w:pStyle w:val="BodyText"/>
        <w:rPr>
          <w:rFonts w:ascii="幼圆"/>
          <w:sz w:val="40"/>
        </w:rPr>
      </w:pPr>
    </w:p>
    <w:p>
      <w:pPr>
        <w:pStyle w:val="Heading1"/>
        <w:spacing w:before="293" w:line="364" w:lineRule="auto"/>
        <w:ind w:right="2704"/>
      </w:pPr>
      <w:r>
        <w:rPr>
          <w:spacing w:val="-27"/>
        </w:rPr>
        <w:t xml:space="preserve">第一讲第 </w:t>
      </w:r>
      <w:r>
        <w:t>1</w:t>
      </w:r>
      <w:r>
        <w:rPr>
          <w:spacing w:val="-14"/>
        </w:rPr>
        <w:t xml:space="preserve"> 节：认识化学变化及其性质明确研究对象及化学</w:t>
      </w:r>
      <w:r>
        <w:t>的作用</w:t>
      </w:r>
    </w:p>
    <w:p>
      <w:pPr>
        <w:pStyle w:val="BodyText"/>
        <w:spacing w:before="9"/>
        <w:rPr>
          <w:sz w:val="39"/>
        </w:rPr>
      </w:pPr>
    </w:p>
    <w:p>
      <w:pPr>
        <w:pStyle w:val="BodyText"/>
        <w:ind w:left="2700"/>
      </w:pPr>
      <w:r>
        <w:t>知识梳理</w:t>
      </w:r>
    </w:p>
    <w:p>
      <w:pPr>
        <w:pStyle w:val="BodyText"/>
        <w:spacing w:before="2"/>
        <w:rPr>
          <w:sz w:val="44"/>
        </w:rPr>
      </w:pPr>
    </w:p>
    <w:p>
      <w:pPr>
        <w:pStyle w:val="BodyText"/>
        <w:ind w:left="2700"/>
      </w:pPr>
      <w:r>
        <w:t>1、物质的运动和变化</w:t>
      </w:r>
    </w:p>
    <w:p>
      <w:pPr>
        <w:pStyle w:val="ListParagraph"/>
        <w:numPr>
          <w:ilvl w:val="0"/>
          <w:numId w:val="44"/>
        </w:numPr>
        <w:tabs>
          <w:tab w:val="left" w:pos="3602"/>
        </w:tabs>
        <w:spacing w:before="305" w:after="0" w:line="240" w:lineRule="auto"/>
        <w:ind w:left="3601" w:right="0" w:hanging="902"/>
        <w:jc w:val="left"/>
        <w:rPr>
          <w:sz w:val="36"/>
        </w:rPr>
      </w:pPr>
      <w:r>
        <w:rPr>
          <w:sz w:val="36"/>
        </w:rPr>
        <w:t>我们生活在物质世界里，这些物质无时无刻不处于运动之中。</w:t>
      </w:r>
    </w:p>
    <w:p>
      <w:pPr>
        <w:pStyle w:val="ListParagraph"/>
        <w:numPr>
          <w:ilvl w:val="0"/>
          <w:numId w:val="44"/>
        </w:numPr>
        <w:tabs>
          <w:tab w:val="left" w:pos="3602"/>
        </w:tabs>
        <w:spacing w:before="306" w:after="0" w:line="398" w:lineRule="auto"/>
        <w:ind w:left="2700" w:right="2738" w:firstLine="0"/>
        <w:jc w:val="left"/>
        <w:rPr>
          <w:sz w:val="36"/>
        </w:rPr>
      </w:pPr>
      <w:r>
        <w:rPr>
          <w:spacing w:val="-1"/>
          <w:sz w:val="36"/>
        </w:rPr>
        <w:t>物理、化学、生物等都是以不同方式来描述和研究物质运动的自然科学。</w:t>
      </w:r>
      <w:r>
        <w:rPr>
          <w:sz w:val="36"/>
        </w:rPr>
        <w:t>2、化学变化和物理变化</w:t>
      </w:r>
    </w:p>
    <w:p>
      <w:pPr>
        <w:pStyle w:val="BodyText"/>
        <w:tabs>
          <w:tab w:val="left" w:pos="10470"/>
        </w:tabs>
        <w:spacing w:before="2"/>
        <w:ind w:left="3420"/>
      </w:pPr>
      <w:r>
        <w:t>化学变化：</w:t>
        <w:tab/>
        <w:t>变化。如：钢铁生锈、食物腐</w:t>
      </w:r>
    </w:p>
    <w:p>
      <w:pPr>
        <w:pStyle w:val="BodyText"/>
        <w:rPr>
          <w:sz w:val="20"/>
        </w:rPr>
        <w:sectPr>
          <w:headerReference w:type="default" r:id="rId6"/>
          <w:footerReference w:type="default" r:id="rId7"/>
          <w:pgSz w:w="17860" w:h="25260"/>
          <w:pgMar w:top="1380" w:right="0" w:bottom="2320" w:left="0" w:header="1083" w:footer="2132"/>
          <w:pgNumType w:start="2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4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3314700</wp:posOffset>
            </wp:positionH>
            <wp:positionV relativeFrom="paragraph">
              <wp:posOffset>220030</wp:posOffset>
            </wp:positionV>
            <wp:extent cx="1270" cy="1270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24"/>
        </w:rPr>
        <w:sectPr>
          <w:headerReference w:type="default" r:id="rId9"/>
          <w:footerReference w:type="default" r:id="rId10"/>
          <w:type w:val="nextPage"/>
          <w:pgSz w:w="17860" w:h="25260"/>
          <w:pgMar w:top="1380" w:right="0" w:bottom="2320" w:left="0" w:header="1083" w:footer="2132"/>
          <w:pgNumType w:start="3"/>
          <w:cols w:space="708"/>
          <w:titlePg w:val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01"/>
        <w:ind w:left="2700"/>
      </w:pPr>
      <w:r>
        <w:t>败等。</w:t>
      </w:r>
    </w:p>
    <w:p>
      <w:pPr>
        <w:pStyle w:val="BodyText"/>
        <w:spacing w:before="306" w:line="242" w:lineRule="auto"/>
        <w:ind w:left="2700" w:right="2695" w:firstLine="719"/>
      </w:pPr>
      <w:r>
        <w:rPr>
          <w:spacing w:val="-12"/>
        </w:rPr>
        <w:t>物理变化：没有其他物质生成的变化(即宏观变化)，如物体的直线运动，水</w:t>
      </w:r>
      <w:r>
        <w:t>的蒸发与冷凝等都是物理变化。</w:t>
      </w:r>
    </w:p>
    <w:p>
      <w:pPr>
        <w:pStyle w:val="BodyText"/>
        <w:spacing w:before="303" w:line="242" w:lineRule="auto"/>
        <w:ind w:left="2700" w:right="2697" w:firstLine="705"/>
      </w:pPr>
      <w:r>
        <w:rPr>
          <w:spacing w:val="-13"/>
        </w:rPr>
        <w:t>联系：发生了物理变化不一定有化学变化，但发生了化学变化则一定有物理</w:t>
      </w:r>
      <w:r>
        <w:t>变化的存在。如：蜡烛燃烧时也会熔化。</w:t>
      </w:r>
    </w:p>
    <w:p>
      <w:pPr>
        <w:pStyle w:val="BodyText"/>
        <w:spacing w:before="303"/>
        <w:ind w:left="2700"/>
      </w:pPr>
      <w:r>
        <w:t>【归纳】：</w:t>
      </w:r>
    </w:p>
    <w:p>
      <w:pPr>
        <w:pStyle w:val="BodyText"/>
        <w:spacing w:before="10"/>
        <w:rPr>
          <w:sz w:val="19"/>
        </w:rPr>
      </w:pPr>
      <w:r>
        <w:pict>
          <v:group id="_x0000_s1025" style="width:743.75pt;height:320.9pt;margin-top:14.64pt;margin-left:126pt;mso-position-horizontal-relative:page;mso-wrap-distance-left:0;mso-wrap-distance-right:0;position:absolute;z-index:-251654144" coordorigin="2520,293" coordsize="14875,6418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4875;height:6418;left:2520;position:absolute;top:292" stroked="f">
              <v:imagedata r:id="rId11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1460;height:360;left:4597;position:absolute;top:37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变化类型</w:t>
                    </w:r>
                  </w:p>
                </w:txbxContent>
              </v:textbox>
            </v:shape>
            <v:shape id="_x0000_s1028" type="#_x0000_t202" style="width:740;height:360;left:10434;position:absolute;top:37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变化</w:t>
                    </w:r>
                  </w:p>
                </w:txbxContent>
              </v:textbox>
            </v:shape>
            <v:shape id="_x0000_s1029" type="#_x0000_t202" style="width:740;height:360;left:15465;position:absolute;top:37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变化</w:t>
                    </w:r>
                  </w:p>
                </w:txbxContent>
              </v:textbox>
            </v:shape>
            <v:shape id="_x0000_s1030" type="#_x0000_t202" style="width:740;height:360;left:4957;position:absolute;top:115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概念</w:t>
                    </w:r>
                  </w:p>
                </w:txbxContent>
              </v:textbox>
            </v:shape>
            <v:shape id="_x0000_s1031" type="#_x0000_t202" style="width:3620;height:360;left:3517;position:absolute;top:194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本质区别（判断依据）</w:t>
                    </w:r>
                  </w:p>
                </w:txbxContent>
              </v:textbox>
            </v:shape>
            <v:shape id="_x0000_s1032" type="#_x0000_t202" style="width:1460;height:360;left:4597;position:absolute;top:319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伴随现象</w:t>
                    </w:r>
                  </w:p>
                </w:txbxContent>
              </v:textbox>
            </v:shape>
            <v:shape id="_x0000_s1033" type="#_x0000_t202" style="width:740;height:360;left:8274;position:absolute;top:295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物质</w:t>
                    </w:r>
                  </w:p>
                </w:txbxContent>
              </v:textbox>
            </v:shape>
            <v:shape id="_x0000_s1034" type="#_x0000_t202" style="width:877;height:828;left:9578;position:absolute;top:2956" filled="f" stroked="f">
              <v:textbox inset="0,0,0,0">
                <w:txbxContent>
                  <w:p>
                    <w:pPr>
                      <w:spacing w:before="0" w:line="411" w:lineRule="exact"/>
                      <w:ind w:left="496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、</w:t>
                    </w:r>
                  </w:p>
                  <w:p>
                    <w:pPr>
                      <w:spacing w:before="6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变化</w:t>
                    </w:r>
                  </w:p>
                </w:txbxContent>
              </v:textbox>
            </v:shape>
            <v:shape id="_x0000_s1035" type="#_x0000_t202" style="width:740;height:360;left:11514;position:absolute;top:295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发生</w:t>
                    </w:r>
                  </w:p>
                </w:txbxContent>
              </v:textbox>
            </v:shape>
            <v:shape id="_x0000_s1036" type="#_x0000_t202" style="width:1100;height:360;left:13305;position:absolute;top:272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常伴随</w:t>
                    </w:r>
                  </w:p>
                </w:txbxContent>
              </v:textbox>
            </v:shape>
            <v:shape id="_x0000_s1037" type="#_x0000_t202" style="width:1820;height:360;left:15285;position:absolute;top:272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的变化，发</w:t>
                    </w:r>
                  </w:p>
                </w:txbxContent>
              </v:textbox>
            </v:shape>
            <v:shape id="_x0000_s1038" type="#_x0000_t202" style="width:4700;height:828;left:12573;position:absolute;top:3190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18" w:firstLine="0"/>
                      <w:jc w:val="center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光、放热，颜色改变，生成气</w:t>
                    </w:r>
                  </w:p>
                  <w:p>
                    <w:pPr>
                      <w:spacing w:before="6" w:line="411" w:lineRule="exact"/>
                      <w:ind w:left="0" w:right="80" w:firstLine="0"/>
                      <w:jc w:val="center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体，产生沉淀等</w:t>
                    </w:r>
                  </w:p>
                </w:txbxContent>
              </v:textbox>
            </v:shape>
            <v:shape id="_x0000_s1039" type="#_x0000_t202" style="width:1460;height:360;left:4597;position:absolute;top:457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另举实例</w:t>
                    </w:r>
                  </w:p>
                </w:txbxContent>
              </v:textbox>
            </v:shape>
            <v:shape id="_x0000_s1040" type="#_x0000_t202" style="width:740;height:360;left:4957;position:absolute;top:573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说明</w:t>
                    </w:r>
                  </w:p>
                </w:txbxContent>
              </v:textbox>
            </v:shape>
            <v:shape id="_x0000_s1041" type="#_x0000_t202" style="width:2540;height:360;left:8764;position:absolute;top:549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化学变化常伴随</w:t>
                    </w:r>
                  </w:p>
                </w:txbxContent>
              </v:textbox>
            </v:shape>
            <v:shape id="_x0000_s1042" type="#_x0000_t202" style="width:380;height:360;left:12364;position:absolute;top:549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、</w:t>
                    </w:r>
                  </w:p>
                </w:txbxContent>
              </v:textbox>
            </v:shape>
            <v:shape id="_x0000_s1043" type="#_x0000_t202" style="width:2900;height:360;left:13805;position:absolute;top:549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等现象发生，但有</w:t>
                    </w:r>
                  </w:p>
                </w:txbxContent>
              </v:textbox>
            </v:shape>
            <v:shape id="_x0000_s1044" type="#_x0000_t202" style="width:6140;height:360;left:9347;position:absolute;top:596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等现象产生的变化却不一定是化学变化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8"/>
        </w:rPr>
      </w:pPr>
    </w:p>
    <w:p>
      <w:pPr>
        <w:pStyle w:val="BodyText"/>
        <w:spacing w:before="49"/>
        <w:ind w:left="2700"/>
      </w:pPr>
      <w:r>
        <w:t>3、实验现象回顾</w:t>
      </w:r>
    </w:p>
    <w:p>
      <w:pPr>
        <w:pStyle w:val="BodyText"/>
        <w:rPr>
          <w:sz w:val="20"/>
        </w:rPr>
      </w:pPr>
    </w:p>
    <w:p>
      <w:pPr>
        <w:pStyle w:val="BodyText"/>
        <w:spacing w:before="49" w:line="398" w:lineRule="auto"/>
        <w:ind w:left="4072" w:right="9038"/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5549900</wp:posOffset>
            </wp:positionH>
            <wp:positionV relativeFrom="paragraph">
              <wp:posOffset>286893</wp:posOffset>
            </wp:positionV>
            <wp:extent cx="2654300" cy="38100"/>
            <wp:effectExtent l="0" t="0" r="0" b="0"/>
            <wp:wrapNone/>
            <wp:docPr id="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.png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43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5092700</wp:posOffset>
            </wp:positionH>
            <wp:positionV relativeFrom="paragraph">
              <wp:posOffset>782193</wp:posOffset>
            </wp:positionV>
            <wp:extent cx="3340100" cy="38100"/>
            <wp:effectExtent l="0" t="0" r="0" b="0"/>
            <wp:wrapNone/>
            <wp:docPr id="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4.png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40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 xml:space="preserve">(实验一)把酸滴在大理石上： </w:t>
      </w:r>
      <w:r>
        <w:t>(实验二)向石灰水中吹气：</w:t>
      </w:r>
    </w:p>
    <w:p>
      <w:pPr>
        <w:pStyle w:val="BodyText"/>
        <w:tabs>
          <w:tab w:val="left" w:pos="6592"/>
        </w:tabs>
        <w:spacing w:before="3"/>
        <w:ind w:left="4072"/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5321300</wp:posOffset>
            </wp:positionH>
            <wp:positionV relativeFrom="paragraph">
              <wp:posOffset>261746</wp:posOffset>
            </wp:positionV>
            <wp:extent cx="2882900" cy="38100"/>
            <wp:effectExtent l="0" t="0" r="0" b="0"/>
            <wp:wrapNone/>
            <wp:docPr id="7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5.png"/>
                    <pic:cNvPicPr/>
                  </pic:nvPicPr>
                  <pic:blipFill>
                    <a:blip xmlns:r="http://schemas.openxmlformats.org/officeDocument/2006/relationships"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2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(实验三)</w:t>
        <w:tab/>
        <w:t>镁带燃烧：</w:t>
      </w:r>
    </w:p>
    <w:p>
      <w:pPr>
        <w:pStyle w:val="BodyText"/>
        <w:spacing w:before="305"/>
        <w:ind w:left="2700"/>
      </w:pPr>
      <w:r>
        <w:t>【实验结论】</w:t>
      </w:r>
    </w:p>
    <w:p>
      <w:pPr>
        <w:pStyle w:val="ListParagraph"/>
        <w:numPr>
          <w:ilvl w:val="1"/>
          <w:numId w:val="45"/>
        </w:numPr>
        <w:tabs>
          <w:tab w:val="left" w:pos="3962"/>
        </w:tabs>
        <w:spacing w:before="302" w:after="0" w:line="242" w:lineRule="auto"/>
        <w:ind w:left="2700" w:right="2738" w:firstLine="359"/>
        <w:jc w:val="left"/>
        <w:rPr>
          <w:sz w:val="36"/>
        </w:rPr>
      </w:pPr>
      <w:r>
        <w:rPr>
          <w:spacing w:val="-1"/>
          <w:sz w:val="36"/>
        </w:rPr>
        <w:t>发生化学变化时，有新物质生成，并常伴随着一些现象发生，如发光、</w:t>
      </w:r>
      <w:r>
        <w:rPr>
          <w:sz w:val="36"/>
        </w:rPr>
        <w:t>发热、变色、产生沉淀、生成气体等。</w:t>
      </w:r>
    </w:p>
    <w:p>
      <w:pPr>
        <w:pStyle w:val="ListParagraph"/>
        <w:numPr>
          <w:ilvl w:val="1"/>
          <w:numId w:val="45"/>
        </w:numPr>
        <w:tabs>
          <w:tab w:val="left" w:pos="3962"/>
        </w:tabs>
        <w:spacing w:before="304" w:after="0" w:line="242" w:lineRule="auto"/>
        <w:ind w:left="2700" w:right="2700" w:firstLine="359"/>
        <w:jc w:val="both"/>
        <w:rPr>
          <w:sz w:val="36"/>
        </w:rPr>
      </w:pPr>
      <w:r>
        <w:rPr>
          <w:spacing w:val="-17"/>
          <w:sz w:val="36"/>
        </w:rPr>
        <w:t>物理性质：不需要通过化学变化表现出的性质。如：颜色、状态、气味</w:t>
      </w:r>
      <w:r>
        <w:rPr>
          <w:spacing w:val="-25"/>
          <w:sz w:val="36"/>
        </w:rPr>
        <w:t>、熔点、沸点、硬度、密度、溶解性、挥发性、以及金属的延展性、导电导热性等</w:t>
      </w:r>
      <w:r>
        <w:rPr>
          <w:spacing w:val="-4"/>
          <w:sz w:val="36"/>
        </w:rPr>
        <w:t>。在描述颜色、状态、密度、溶解性时要说明压强和温度。</w:t>
      </w:r>
    </w:p>
    <w:p>
      <w:pPr>
        <w:pStyle w:val="BodyText"/>
        <w:spacing w:before="12"/>
        <w:rPr>
          <w:sz w:val="26"/>
        </w:rPr>
      </w:pPr>
    </w:p>
    <w:p>
      <w:pPr>
        <w:pStyle w:val="ListParagraph"/>
        <w:numPr>
          <w:ilvl w:val="1"/>
          <w:numId w:val="45"/>
        </w:numPr>
        <w:tabs>
          <w:tab w:val="left" w:pos="3962"/>
        </w:tabs>
        <w:spacing w:before="0" w:after="0" w:line="280" w:lineRule="auto"/>
        <w:ind w:left="2700" w:right="2556" w:firstLine="359"/>
        <w:jc w:val="left"/>
        <w:rPr>
          <w:sz w:val="36"/>
        </w:rPr>
      </w:pPr>
      <w:r>
        <w:rPr>
          <w:sz w:val="36"/>
        </w:rPr>
        <w:t>化学性质：物质在化学变化中表现出的性质。如：可燃性、稳定性、活</w:t>
      </w:r>
      <w:r>
        <w:rPr>
          <w:spacing w:val="-1"/>
          <w:sz w:val="36"/>
        </w:rPr>
        <w:t>泼性、毒性、酸性、碱性、氧化性、还原性、金属的活动性，具体与什么物质反</w:t>
      </w:r>
      <w:r>
        <w:rPr>
          <w:sz w:val="36"/>
        </w:rPr>
        <w:t>应等。</w:t>
      </w:r>
    </w:p>
    <w:p>
      <w:pPr>
        <w:spacing w:after="0" w:line="280" w:lineRule="auto"/>
        <w:jc w:val="left"/>
        <w:rPr>
          <w:sz w:val="36"/>
        </w:rPr>
        <w:sectPr>
          <w:headerReference w:type="default" r:id="rId15"/>
          <w:footerReference w:type="default" r:id="rId16"/>
          <w:pgSz w:w="17860" w:h="25260"/>
          <w:pgMar w:top="1380" w:right="0" w:bottom="2320" w:left="0" w:header="1083" w:footer="2132"/>
          <w:pgNumType w:start="4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01"/>
        <w:ind w:left="2700"/>
      </w:pPr>
      <w:r>
        <w:t>4、化学研究什么</w:t>
      </w:r>
    </w:p>
    <w:p>
      <w:pPr>
        <w:pStyle w:val="BodyText"/>
        <w:tabs>
          <w:tab w:val="left" w:pos="12173"/>
        </w:tabs>
        <w:spacing w:before="306"/>
        <w:ind w:left="3352"/>
      </w:pPr>
      <w:r>
        <w:drawing>
          <wp:anchor distT="0" distB="0" distL="0" distR="0" simplePos="0" relativeHeight="251665408" behindDoc="1" locked="0" layoutInCell="1" allowOverlap="1">
            <wp:simplePos x="0" y="0"/>
            <wp:positionH relativeFrom="page">
              <wp:posOffset>3657600</wp:posOffset>
            </wp:positionH>
            <wp:positionV relativeFrom="paragraph">
              <wp:posOffset>437769</wp:posOffset>
            </wp:positionV>
            <wp:extent cx="4140200" cy="114300"/>
            <wp:effectExtent l="0" t="0" r="0" b="0"/>
            <wp:wrapNone/>
            <wp:docPr id="9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6.png"/>
                    <pic:cNvPicPr/>
                  </pic:nvPicPr>
                  <pic:blipFill>
                    <a:blip xmlns:r="http://schemas.openxmlformats.org/officeDocument/2006/relationships"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402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化学是一门研究</w:t>
        <w:tab/>
        <w:t>的自然科学。</w:t>
      </w:r>
    </w:p>
    <w:p>
      <w:pPr>
        <w:pStyle w:val="BodyText"/>
        <w:spacing w:before="305" w:line="398" w:lineRule="auto"/>
        <w:ind w:left="3420" w:right="11198" w:hanging="720"/>
      </w:pPr>
      <w:r>
        <w:t xml:space="preserve">5、化学使生活更美好  </w:t>
      </w:r>
      <w:r>
        <w:rPr>
          <w:spacing w:val="-3"/>
        </w:rPr>
        <w:t>人类文明史中的化学</w:t>
      </w:r>
    </w:p>
    <w:p>
      <w:pPr>
        <w:pStyle w:val="BodyText"/>
        <w:tabs>
          <w:tab w:val="left" w:pos="7921"/>
          <w:tab w:val="left" w:pos="13466"/>
        </w:tabs>
        <w:spacing w:before="6" w:line="242" w:lineRule="auto"/>
        <w:ind w:left="2700" w:right="2698" w:firstLine="719"/>
      </w:pPr>
      <w:r>
        <w:pict>
          <v:group id="_x0000_s1045" style="width:893pt;height:112.05pt;margin-top:61.27pt;margin-left:0;mso-position-horizontal-relative:page;position:absolute;z-index:251663360" coordorigin="0,1225" coordsize="17860,2241">
            <v:shape id="_x0000_s1046" type="#_x0000_t75" style="width:17860;height:2140;position:absolute;top:1325" stroked="f">
              <v:imagedata r:id="rId18" o:title=""/>
            </v:shape>
            <v:shape id="_x0000_s1047" type="#_x0000_t75" style="width:17860;height:1740;position:absolute;top:1685" stroked="f">
              <v:imagedata r:id="rId19" o:title=""/>
            </v:shape>
            <v:shape id="_x0000_s1048" type="#_x0000_t75" style="width:17860;height:2060;position:absolute;top:1225" stroked="f">
              <v:imagedata r:id="rId20" o:title=""/>
            </v:shape>
          </v:group>
        </w:pict>
      </w:r>
      <w:r>
        <w:t>酿酒</w:t>
        <w:tab/>
        <w:t>制陶</w:t>
      </w:r>
      <w:r>
        <w:rPr>
          <w:spacing w:val="-109"/>
        </w:rPr>
        <w:t>瓷</w:t>
      </w:r>
      <w:r>
        <w:t>【马蹄窑</w:t>
      </w:r>
      <w:r>
        <w:rPr>
          <w:rFonts w:ascii="Times New Roman" w:eastAsia="Times New Roman" w:hAnsi="Times New Roman"/>
        </w:rPr>
        <w:t>——</w:t>
      </w:r>
      <w:r>
        <w:t>烧制陶器】</w:t>
        <w:tab/>
        <w:t>烧石</w:t>
      </w:r>
      <w:r>
        <w:rPr>
          <w:spacing w:val="-108"/>
        </w:rPr>
        <w:t>灰</w:t>
      </w:r>
      <w:r>
        <w:t>【</w:t>
      </w:r>
      <w:r>
        <w:rPr>
          <w:spacing w:val="-17"/>
        </w:rPr>
        <w:t>石</w:t>
      </w:r>
      <w:r>
        <w:t>灰窑】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"/>
        <w:rPr>
          <w:sz w:val="49"/>
        </w:rPr>
      </w:pPr>
    </w:p>
    <w:p>
      <w:pPr>
        <w:pStyle w:val="BodyText"/>
        <w:ind w:left="3420"/>
      </w:pPr>
      <w:r>
        <w:t>早期炼铜、炼铁【越王勾践剑】</w:t>
      </w:r>
    </w:p>
    <w:p>
      <w:pPr>
        <w:pStyle w:val="BodyText"/>
        <w:spacing w:before="298" w:line="247" w:lineRule="auto"/>
        <w:ind w:left="2700" w:right="2728" w:firstLine="719"/>
        <w:jc w:val="both"/>
      </w:pPr>
      <w:r>
        <w:pict>
          <v:group id="_x0000_s1049" style="width:893pt;height:108.65pt;margin-top:99.2pt;margin-left:0;mso-position-horizontal-relative:page;position:absolute;z-index:251664384" coordorigin="0,1984" coordsize="17860,2173">
            <v:shape id="_x0000_s1050" type="#_x0000_t75" style="width:11880;height:1980;position:absolute;top:2176" stroked="f">
              <v:imagedata r:id="rId21" o:title=""/>
            </v:shape>
            <v:shape id="_x0000_s1051" type="#_x0000_t75" style="width:17860;height:2100;position:absolute;top:1984" stroked="f">
              <v:imagedata r:id="rId22" o:title=""/>
            </v:shape>
          </v:group>
        </w:pict>
      </w:r>
      <w:r>
        <w:rPr>
          <w:rFonts w:ascii="Times New Roman" w:eastAsia="Times New Roman" w:hAnsi="Times New Roman"/>
        </w:rPr>
        <w:t xml:space="preserve">2000 </w:t>
      </w:r>
      <w:r>
        <w:t>多年的古剑，居然毫无锈蚀，且依然锋利无比，闪烁着炫目的青光， 寒气逼人！</w:t>
      </w:r>
      <w:r>
        <w:rPr>
          <w:rFonts w:ascii="Times New Roman" w:eastAsia="Times New Roman" w:hAnsi="Times New Roman"/>
          <w:spacing w:val="4"/>
        </w:rPr>
        <w:t>20</w:t>
      </w:r>
      <w:r>
        <w:rPr>
          <w:rFonts w:ascii="Times New Roman" w:eastAsia="Times New Roman" w:hAnsi="Times New Roman"/>
          <w:spacing w:val="94"/>
        </w:rPr>
        <w:t xml:space="preserve"> </w:t>
      </w:r>
      <w:r>
        <w:rPr>
          <w:spacing w:val="2"/>
        </w:rPr>
        <w:t>多层的复印纸，剑从中间</w:t>
      </w:r>
      <w:r>
        <w:rPr>
          <w:rFonts w:ascii="Times New Roman" w:eastAsia="Times New Roman" w:hAnsi="Times New Roman"/>
        </w:rPr>
        <w:t>“</w:t>
      </w:r>
      <w:r>
        <w:rPr>
          <w:spacing w:val="4"/>
        </w:rPr>
        <w:t>唰</w:t>
      </w:r>
      <w:r>
        <w:rPr>
          <w:rFonts w:ascii="Times New Roman" w:eastAsia="Times New Roman" w:hAnsi="Times New Roman"/>
        </w:rPr>
        <w:t>”</w:t>
      </w:r>
      <w:r>
        <w:rPr>
          <w:spacing w:val="-1"/>
        </w:rPr>
        <w:t>一声一划全破。怪不得它是我国收</w:t>
      </w:r>
      <w:r>
        <w:t>藏的第一号名剑，享有</w:t>
      </w:r>
      <w:r>
        <w:rPr>
          <w:rFonts w:ascii="Times New Roman" w:eastAsia="Times New Roman" w:hAnsi="Times New Roman"/>
        </w:rPr>
        <w:t>“</w:t>
      </w:r>
      <w:r>
        <w:t>天下第一剑</w:t>
      </w:r>
      <w:r>
        <w:rPr>
          <w:rFonts w:ascii="Times New Roman" w:eastAsia="Times New Roman" w:hAnsi="Times New Roman"/>
        </w:rPr>
        <w:t>”</w:t>
      </w:r>
      <w:r>
        <w:t>的美誉。</w:t>
      </w: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spacing w:before="6"/>
        <w:rPr>
          <w:sz w:val="28"/>
        </w:rPr>
      </w:pPr>
    </w:p>
    <w:p>
      <w:pPr>
        <w:pStyle w:val="BodyText"/>
        <w:spacing w:before="1" w:line="242" w:lineRule="auto"/>
        <w:ind w:left="2700" w:right="2653" w:firstLine="719"/>
        <w:jc w:val="both"/>
      </w:pPr>
      <w:r>
        <w:rPr>
          <w:spacing w:val="1"/>
        </w:rPr>
        <w:t>早期炼铜、炼铁【青铜之冠</w:t>
      </w:r>
      <w:r>
        <w:rPr>
          <w:rFonts w:ascii="Times New Roman" w:eastAsia="Times New Roman" w:hAnsi="Times New Roman"/>
        </w:rPr>
        <w:t>——</w:t>
      </w:r>
      <w:r>
        <w:rPr>
          <w:spacing w:val="-17"/>
        </w:rPr>
        <w:t>司母戊大方鼎】。商后期</w:t>
      </w:r>
      <w:r>
        <w:t>（约公元前十四世纪</w:t>
      </w:r>
      <w:r>
        <w:rPr>
          <w:rFonts w:ascii="Arial" w:eastAsia="Arial" w:hAnsi="Arial"/>
        </w:rPr>
        <w:t>--</w:t>
      </w:r>
      <w:r>
        <w:t>公元前十一世纪</w:t>
      </w:r>
      <w:r>
        <w:rPr>
          <w:spacing w:val="-180"/>
        </w:rPr>
        <w:t>）</w:t>
      </w:r>
      <w:r>
        <w:rPr>
          <w:spacing w:val="-4"/>
        </w:rPr>
        <w:t xml:space="preserve">。最负盛名的四足方鼎。高 </w:t>
      </w:r>
      <w:r>
        <w:rPr>
          <w:rFonts w:ascii="Times New Roman" w:eastAsia="Times New Roman" w:hAnsi="Times New Roman"/>
        </w:rPr>
        <w:t xml:space="preserve">133 </w:t>
      </w:r>
      <w:r>
        <w:rPr>
          <w:spacing w:val="-8"/>
        </w:rPr>
        <w:t xml:space="preserve">厘米、口长 </w:t>
      </w:r>
      <w:r>
        <w:rPr>
          <w:rFonts w:ascii="Times New Roman" w:eastAsia="Times New Roman" w:hAnsi="Times New Roman"/>
        </w:rPr>
        <w:t xml:space="preserve">110 </w:t>
      </w:r>
      <w:r>
        <w:t>厘米、口</w:t>
      </w:r>
      <w:r>
        <w:rPr>
          <w:spacing w:val="-46"/>
        </w:rPr>
        <w:t xml:space="preserve">宽 </w:t>
      </w:r>
      <w:r>
        <w:rPr>
          <w:rFonts w:ascii="Times New Roman" w:eastAsia="Times New Roman" w:hAnsi="Times New Roman"/>
        </w:rPr>
        <w:t xml:space="preserve">79 </w:t>
      </w:r>
      <w:r>
        <w:rPr>
          <w:spacing w:val="-20"/>
        </w:rPr>
        <w:t xml:space="preserve">厘米、重 </w:t>
      </w:r>
      <w:r>
        <w:rPr>
          <w:rFonts w:ascii="Times New Roman" w:eastAsia="Times New Roman" w:hAnsi="Times New Roman"/>
        </w:rPr>
        <w:t xml:space="preserve">832.84 </w:t>
      </w:r>
      <w:r>
        <w:rPr>
          <w:spacing w:val="-1"/>
        </w:rPr>
        <w:t>千克。立耳，柱足，腹长方形，饰饕餮纹，腹内壁铸铭文</w:t>
      </w:r>
      <w:r>
        <w:rPr>
          <w:rFonts w:ascii="Times New Roman" w:eastAsia="Times New Roman" w:hAnsi="Times New Roman"/>
        </w:rPr>
        <w:t>“</w:t>
      </w:r>
      <w:r>
        <w:t>司（或释后）母戊</w:t>
      </w:r>
      <w:r>
        <w:rPr>
          <w:rFonts w:ascii="Times New Roman" w:eastAsia="Times New Roman" w:hAnsi="Times New Roman"/>
        </w:rPr>
        <w:t>”</w:t>
      </w:r>
      <w:r>
        <w:t>三字。</w:t>
      </w:r>
    </w:p>
    <w:p>
      <w:pPr>
        <w:pStyle w:val="BodyText"/>
        <w:spacing w:before="311"/>
        <w:ind w:left="3420"/>
      </w:pPr>
      <w:r>
        <w:t>现代生活更离不开化学</w:t>
      </w:r>
    </w:p>
    <w:p>
      <w:pPr>
        <w:pStyle w:val="BodyText"/>
        <w:spacing w:before="305" w:line="244" w:lineRule="auto"/>
        <w:ind w:left="2700" w:right="2696" w:firstLine="719"/>
        <w:jc w:val="both"/>
      </w:pPr>
      <w:r>
        <w:rPr>
          <w:spacing w:val="-7"/>
        </w:rPr>
        <w:t>低成本的钢铁冶炼方法使钢铁成为当今的主要结构材料；金属铝成为生活中</w:t>
      </w:r>
      <w:r>
        <w:rPr>
          <w:spacing w:val="-6"/>
        </w:rPr>
        <w:t>金属制品的主角；化学材料</w:t>
      </w:r>
      <w:r>
        <w:rPr>
          <w:rFonts w:ascii="Times New Roman" w:eastAsia="Times New Roman" w:hAnsi="Times New Roman"/>
        </w:rPr>
        <w:t>——</w:t>
      </w:r>
      <w:r>
        <w:rPr>
          <w:spacing w:val="-10"/>
        </w:rPr>
        <w:t>塑料用途越来越广；新型材料的开发；化学合成</w:t>
      </w:r>
      <w:r>
        <w:rPr>
          <w:spacing w:val="-5"/>
        </w:rPr>
        <w:t xml:space="preserve">的各种药物为治疗疾病作出贡献 </w:t>
      </w:r>
      <w:r>
        <w:rPr>
          <w:rFonts w:ascii="Times New Roman" w:eastAsia="Times New Roman" w:hAnsi="Times New Roman"/>
        </w:rPr>
        <w:t xml:space="preserve">19 </w:t>
      </w:r>
      <w:r>
        <w:rPr>
          <w:spacing w:val="-1"/>
        </w:rPr>
        <w:t>世纪，低成本钢铁冶炼方法的发明，使钢铁</w:t>
      </w:r>
      <w:r>
        <w:t>产量猛增，成为当今主要结构材料。</w:t>
      </w:r>
    </w:p>
    <w:p>
      <w:pPr>
        <w:pStyle w:val="BodyText"/>
        <w:spacing w:before="290" w:line="242" w:lineRule="auto"/>
        <w:ind w:left="2700" w:right="2558" w:firstLine="719"/>
      </w:pPr>
      <w:r>
        <w:t>铝：轻盈美观，不易生锈，铝合金与钢铁媲美的强度和硬度，使铝成为生活中金属制品的主角。</w:t>
      </w:r>
    </w:p>
    <w:p>
      <w:pPr>
        <w:pStyle w:val="BodyText"/>
        <w:spacing w:before="307" w:line="242" w:lineRule="auto"/>
        <w:ind w:left="2700" w:right="2697" w:firstLine="719"/>
        <w:jc w:val="both"/>
      </w:pPr>
      <w:r>
        <w:rPr>
          <w:spacing w:val="-12"/>
        </w:rPr>
        <w:t>有的塑料非常坚固，可以制造人造骨骼，人造关节，在人体中不会有排异作</w:t>
      </w:r>
      <w:r>
        <w:rPr>
          <w:spacing w:val="-13"/>
        </w:rPr>
        <w:t>用，已为数百万伤病人带来福音。四氟乙烯号称塑料王，现在是生产不粘锅的理</w:t>
      </w:r>
      <w:r>
        <w:t>想材料。</w:t>
      </w:r>
    </w:p>
    <w:p>
      <w:pPr>
        <w:spacing w:after="0" w:line="242" w:lineRule="auto"/>
        <w:jc w:val="both"/>
        <w:sectPr>
          <w:headerReference w:type="default" r:id="rId23"/>
          <w:footerReference w:type="default" r:id="rId24"/>
          <w:pgSz w:w="17860" w:h="25260"/>
          <w:pgMar w:top="1380" w:right="0" w:bottom="2320" w:left="0" w:header="1083" w:footer="2132"/>
          <w:pgNumType w:start="5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01" w:line="242" w:lineRule="auto"/>
        <w:ind w:left="2700" w:right="2697" w:firstLine="719"/>
      </w:pPr>
      <w:r>
        <w:rPr>
          <w:spacing w:val="-10"/>
        </w:rPr>
        <w:t>化学为城市建筑提供了水泥、玻璃、钢材等材料。化学合成药物为治疗疾病</w:t>
      </w:r>
      <w:r>
        <w:t>作出贡献。</w:t>
      </w:r>
    </w:p>
    <w:p>
      <w:pPr>
        <w:pStyle w:val="BodyText"/>
        <w:spacing w:before="292"/>
        <w:ind w:left="2700"/>
      </w:pPr>
      <w:r>
        <w:rPr>
          <w:rFonts w:ascii="Times New Roman" w:eastAsia="Times New Roman"/>
        </w:rPr>
        <w:t>6</w:t>
      </w:r>
      <w:r>
        <w:t>、化学促进社会的发展</w:t>
      </w:r>
    </w:p>
    <w:p>
      <w:pPr>
        <w:pStyle w:val="BodyText"/>
        <w:spacing w:before="320"/>
        <w:ind w:left="3420"/>
      </w:pPr>
      <w:r>
        <w:t>化学为社会进步所作的贡献</w:t>
      </w:r>
    </w:p>
    <w:p>
      <w:pPr>
        <w:pStyle w:val="BodyText"/>
        <w:tabs>
          <w:tab w:val="left" w:pos="7701"/>
        </w:tabs>
        <w:spacing w:before="294"/>
        <w:ind w:left="3420"/>
        <w:rPr>
          <w:rFonts w:ascii="Times New Roman" w:eastAsia="Times New Roman" w:hAnsi="Times New Roman"/>
        </w:rPr>
      </w:pPr>
      <w:r>
        <w:pict>
          <v:group id="_x0000_s1052" style="width:893pt;height:125.35pt;margin-top:61.87pt;margin-left:0;mso-position-horizontal-relative:page;position:absolute;z-index:251666432" coordorigin="0,1237" coordsize="17860,2507">
            <v:shape id="_x0000_s1053" type="#_x0000_t75" style="width:17860;height:1980;position:absolute;top:1237" stroked="f">
              <v:imagedata r:id="rId25" o:title=""/>
            </v:shape>
            <v:shape id="_x0000_s1054" type="#_x0000_t75" style="width:17860;height:2460;position:absolute;top:1283" stroked="f">
              <v:imagedata r:id="rId26" o:title=""/>
            </v:shape>
          </v:group>
        </w:pict>
      </w:r>
      <w:r>
        <w:rPr>
          <w:rFonts w:ascii="Times New Roman" w:eastAsia="Times New Roman" w:hAnsi="Times New Roman"/>
        </w:rPr>
        <w:t>“</w:t>
      </w:r>
      <w:r>
        <w:t>白色污染</w:t>
      </w:r>
      <w:r>
        <w:rPr>
          <w:rFonts w:ascii="Times New Roman" w:eastAsia="Times New Roman" w:hAnsi="Times New Roman"/>
        </w:rPr>
        <w:t>”</w:t>
        <w:tab/>
      </w:r>
      <w:r>
        <w:t>研制可降解塑料解决</w:t>
      </w:r>
      <w:r>
        <w:rPr>
          <w:rFonts w:ascii="Times New Roman" w:eastAsia="Times New Roman" w:hAnsi="Times New Roman"/>
        </w:rPr>
        <w:t>“</w:t>
      </w:r>
      <w:r>
        <w:t>白色污染</w:t>
      </w:r>
      <w:r>
        <w:rPr>
          <w:rFonts w:ascii="Times New Roman" w:eastAsia="Times New Roman" w:hAnsi="Times New Roman"/>
        </w:rPr>
        <w:t>”</w:t>
      </w:r>
    </w:p>
    <w:p>
      <w:pPr>
        <w:pStyle w:val="BodyText"/>
        <w:rPr>
          <w:rFonts w:ascii="Times New Roman"/>
          <w:sz w:val="40"/>
        </w:rPr>
      </w:pPr>
    </w:p>
    <w:p>
      <w:pPr>
        <w:pStyle w:val="BodyText"/>
        <w:rPr>
          <w:rFonts w:ascii="Times New Roman"/>
          <w:sz w:val="40"/>
        </w:rPr>
      </w:pPr>
    </w:p>
    <w:p>
      <w:pPr>
        <w:pStyle w:val="BodyText"/>
        <w:rPr>
          <w:rFonts w:ascii="Times New Roman"/>
          <w:sz w:val="40"/>
        </w:rPr>
      </w:pPr>
    </w:p>
    <w:p>
      <w:pPr>
        <w:pStyle w:val="BodyText"/>
        <w:rPr>
          <w:rFonts w:ascii="Times New Roman"/>
          <w:sz w:val="40"/>
        </w:rPr>
      </w:pPr>
    </w:p>
    <w:p>
      <w:pPr>
        <w:pStyle w:val="BodyText"/>
        <w:rPr>
          <w:rFonts w:ascii="Times New Roman"/>
          <w:sz w:val="40"/>
        </w:rPr>
      </w:pPr>
    </w:p>
    <w:p>
      <w:pPr>
        <w:pStyle w:val="BodyText"/>
        <w:spacing w:before="5"/>
        <w:rPr>
          <w:rFonts w:ascii="Times New Roman"/>
          <w:sz w:val="57"/>
        </w:rPr>
      </w:pPr>
    </w:p>
    <w:p>
      <w:pPr>
        <w:pStyle w:val="BodyText"/>
        <w:ind w:left="3420"/>
        <w:rPr>
          <w:rFonts w:ascii="Times New Roman" w:eastAsia="Times New Roman" w:hAnsi="Times New Roman"/>
        </w:rPr>
      </w:pPr>
      <w:r>
        <w:drawing>
          <wp:anchor distT="0" distB="0" distL="0" distR="0" simplePos="0" relativeHeight="251667456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616584</wp:posOffset>
            </wp:positionV>
            <wp:extent cx="11340845" cy="2984373"/>
            <wp:effectExtent l="0" t="0" r="0" b="0"/>
            <wp:wrapNone/>
            <wp:docPr id="11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14.png"/>
                    <pic:cNvPicPr/>
                  </pic:nvPicPr>
                  <pic:blipFill>
                    <a:blip xmlns:r="http://schemas.openxmlformats.org/officeDocument/2006/relationships"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29843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生活垃圾的处理</w:t>
      </w:r>
      <w:r>
        <w:rPr>
          <w:rFonts w:ascii="Times New Roman" w:eastAsia="Times New Roman" w:hAnsi="Times New Roman"/>
        </w:rPr>
        <w:t>“</w:t>
      </w:r>
      <w:r>
        <w:t>变废为宝</w:t>
      </w:r>
      <w:r>
        <w:rPr>
          <w:rFonts w:ascii="Times New Roman" w:eastAsia="Times New Roman" w:hAnsi="Times New Roman"/>
        </w:rPr>
        <w:t>”</w:t>
      </w:r>
    </w:p>
    <w:p>
      <w:pPr>
        <w:pStyle w:val="BodyText"/>
        <w:rPr>
          <w:rFonts w:ascii="Times New Roman"/>
          <w:sz w:val="40"/>
        </w:rPr>
      </w:pPr>
    </w:p>
    <w:p>
      <w:pPr>
        <w:pStyle w:val="BodyText"/>
        <w:rPr>
          <w:rFonts w:ascii="Times New Roman"/>
          <w:sz w:val="40"/>
        </w:rPr>
      </w:pPr>
    </w:p>
    <w:p>
      <w:pPr>
        <w:pStyle w:val="BodyText"/>
        <w:rPr>
          <w:rFonts w:ascii="Times New Roman"/>
          <w:sz w:val="40"/>
        </w:rPr>
      </w:pPr>
    </w:p>
    <w:p>
      <w:pPr>
        <w:pStyle w:val="BodyText"/>
        <w:rPr>
          <w:rFonts w:ascii="Times New Roman"/>
          <w:sz w:val="40"/>
        </w:rPr>
      </w:pPr>
    </w:p>
    <w:p>
      <w:pPr>
        <w:pStyle w:val="BodyText"/>
        <w:rPr>
          <w:rFonts w:ascii="Times New Roman"/>
          <w:sz w:val="40"/>
        </w:rPr>
      </w:pPr>
    </w:p>
    <w:p>
      <w:pPr>
        <w:pStyle w:val="BodyText"/>
        <w:rPr>
          <w:rFonts w:ascii="Times New Roman"/>
          <w:sz w:val="40"/>
        </w:rPr>
      </w:pPr>
    </w:p>
    <w:p>
      <w:pPr>
        <w:pStyle w:val="BodyText"/>
        <w:rPr>
          <w:rFonts w:ascii="Times New Roman"/>
          <w:sz w:val="40"/>
        </w:rPr>
      </w:pPr>
    </w:p>
    <w:p>
      <w:pPr>
        <w:pStyle w:val="BodyText"/>
        <w:rPr>
          <w:rFonts w:ascii="Times New Roman"/>
          <w:sz w:val="40"/>
        </w:rPr>
      </w:pPr>
    </w:p>
    <w:p>
      <w:pPr>
        <w:pStyle w:val="BodyText"/>
        <w:rPr>
          <w:rFonts w:ascii="Times New Roman"/>
          <w:sz w:val="40"/>
        </w:rPr>
      </w:pPr>
    </w:p>
    <w:p>
      <w:pPr>
        <w:pStyle w:val="BodyText"/>
        <w:rPr>
          <w:rFonts w:ascii="Times New Roman"/>
          <w:sz w:val="40"/>
        </w:rPr>
      </w:pPr>
    </w:p>
    <w:p>
      <w:pPr>
        <w:pStyle w:val="BodyText"/>
        <w:rPr>
          <w:rFonts w:ascii="Times New Roman"/>
          <w:sz w:val="40"/>
        </w:rPr>
      </w:pPr>
    </w:p>
    <w:p>
      <w:pPr>
        <w:pStyle w:val="BodyText"/>
        <w:rPr>
          <w:rFonts w:ascii="Times New Roman"/>
          <w:sz w:val="40"/>
        </w:rPr>
      </w:pPr>
    </w:p>
    <w:p>
      <w:pPr>
        <w:pStyle w:val="BodyText"/>
        <w:spacing w:before="234"/>
        <w:ind w:left="2700"/>
      </w:pPr>
      <w:r>
        <w:t>【习题精讲】</w:t>
      </w:r>
    </w:p>
    <w:p>
      <w:pPr>
        <w:pStyle w:val="BodyText"/>
        <w:tabs>
          <w:tab w:val="left" w:pos="4860"/>
          <w:tab w:val="left" w:pos="12137"/>
        </w:tabs>
        <w:spacing w:before="305" w:line="242" w:lineRule="auto"/>
        <w:ind w:left="2700" w:right="2839"/>
      </w:pPr>
      <w:r>
        <w:drawing>
          <wp:anchor distT="0" distB="0" distL="0" distR="0" simplePos="0" relativeHeight="251668480" behindDoc="1" locked="0" layoutInCell="1" allowOverlap="1">
            <wp:simplePos x="0" y="0"/>
            <wp:positionH relativeFrom="page">
              <wp:posOffset>6235700</wp:posOffset>
            </wp:positionH>
            <wp:positionV relativeFrom="paragraph">
              <wp:posOffset>442721</wp:posOffset>
            </wp:positionV>
            <wp:extent cx="1536700" cy="101600"/>
            <wp:effectExtent l="0" t="0" r="0" b="0"/>
            <wp:wrapNone/>
            <wp:docPr id="13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15.png"/>
                    <pic:cNvPicPr/>
                  </pic:nvPicPr>
                  <pic:blipFill>
                    <a:blip xmlns:r="http://schemas.openxmlformats.org/officeDocument/2006/relationships"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6700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9504" behindDoc="1" locked="0" layoutInCell="1" allowOverlap="1">
            <wp:simplePos x="0" y="0"/>
            <wp:positionH relativeFrom="page">
              <wp:posOffset>1879600</wp:posOffset>
            </wp:positionH>
            <wp:positionV relativeFrom="paragraph">
              <wp:posOffset>731646</wp:posOffset>
            </wp:positionV>
            <wp:extent cx="1282700" cy="114300"/>
            <wp:effectExtent l="0" t="0" r="0" b="0"/>
            <wp:wrapNone/>
            <wp:docPr id="15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16.png"/>
                    <pic:cNvPicPr/>
                  </pic:nvPicPr>
                  <pic:blipFill>
                    <a:blip xmlns:r="http://schemas.openxmlformats.org/officeDocument/2006/relationships"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27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【例</w:t>
      </w:r>
      <w:r>
        <w:rPr>
          <w:spacing w:val="43"/>
        </w:rPr>
        <w:t xml:space="preserve"> </w:t>
      </w:r>
      <w:r>
        <w:rPr>
          <w:rFonts w:ascii="Times New Roman" w:eastAsia="Times New Roman"/>
          <w:spacing w:val="21"/>
        </w:rPr>
        <w:t>1</w:t>
      </w:r>
      <w:r>
        <w:t>】在下列变化中，属于物理变化的有</w:t>
        <w:tab/>
        <w:t>，属于化学变化</w:t>
      </w:r>
      <w:r>
        <w:rPr>
          <w:spacing w:val="-17"/>
        </w:rPr>
        <w:t>的</w:t>
      </w:r>
      <w:r>
        <w:t>有</w:t>
        <w:tab/>
        <w:t>。</w:t>
      </w:r>
    </w:p>
    <w:p>
      <w:pPr>
        <w:pStyle w:val="BodyText"/>
        <w:spacing w:before="292" w:line="398" w:lineRule="auto"/>
        <w:ind w:left="3352" w:right="10955"/>
      </w:pPr>
      <w:r>
        <w:rPr>
          <w:rFonts w:ascii="Times New Roman" w:eastAsia="Times New Roman"/>
        </w:rPr>
        <w:t>A</w:t>
      </w:r>
      <w:r>
        <w:t xml:space="preserve">．食物腐败     </w:t>
      </w:r>
      <w:r>
        <w:rPr>
          <w:rFonts w:ascii="Times New Roman" w:eastAsia="Times New Roman"/>
        </w:rPr>
        <w:t>B</w:t>
      </w:r>
      <w:r>
        <w:t xml:space="preserve">．钢铁生锈      </w:t>
      </w:r>
      <w:r>
        <w:rPr>
          <w:rFonts w:ascii="Times New Roman" w:eastAsia="Times New Roman"/>
        </w:rPr>
        <w:t>C</w:t>
      </w:r>
      <w:r>
        <w:t>．用自来水制蒸馏水</w:t>
      </w:r>
      <w:r>
        <w:rPr>
          <w:rFonts w:ascii="Times New Roman" w:eastAsia="Times New Roman"/>
        </w:rPr>
        <w:t>D</w:t>
      </w:r>
      <w:r>
        <w:t>．灯泡通电后发光</w:t>
      </w:r>
      <w:r>
        <w:rPr>
          <w:rFonts w:ascii="Times New Roman" w:eastAsia="Times New Roman"/>
        </w:rPr>
        <w:t>E</w:t>
      </w:r>
      <w:r>
        <w:t>．镁带燃烧</w:t>
      </w:r>
    </w:p>
    <w:p>
      <w:pPr>
        <w:pStyle w:val="BodyText"/>
        <w:spacing w:before="18" w:line="396" w:lineRule="auto"/>
        <w:ind w:left="3420" w:right="4355" w:hanging="720"/>
      </w:pPr>
      <w:r>
        <w:t>【举一反三】分析下列变化，回答</w:t>
      </w:r>
      <w:r>
        <w:rPr>
          <w:rFonts w:ascii="Times New Roman" w:eastAsia="Times New Roman"/>
        </w:rPr>
        <w:t>(1)</w:t>
      </w:r>
      <w:r>
        <w:t>～</w:t>
      </w:r>
      <w:r>
        <w:rPr>
          <w:rFonts w:ascii="Times New Roman" w:eastAsia="Times New Roman"/>
        </w:rPr>
        <w:t>(4)</w:t>
      </w:r>
      <w:r>
        <w:rPr>
          <w:spacing w:val="1"/>
        </w:rPr>
        <w:t>的问题</w:t>
      </w:r>
      <w:r>
        <w:rPr>
          <w:rFonts w:ascii="Times New Roman" w:eastAsia="Times New Roman"/>
        </w:rPr>
        <w:t>(</w:t>
      </w:r>
      <w:r>
        <w:t>若无答案，填无</w:t>
      </w:r>
      <w:r>
        <w:rPr>
          <w:rFonts w:ascii="Times New Roman" w:eastAsia="Times New Roman"/>
        </w:rPr>
        <w:t>)</w:t>
      </w:r>
      <w:r>
        <w:rPr>
          <w:spacing w:val="-13"/>
        </w:rPr>
        <w:t>。</w:t>
      </w:r>
      <w:r>
        <w:rPr>
          <w:rFonts w:ascii="Times New Roman" w:eastAsia="Times New Roman"/>
        </w:rPr>
        <w:t>A</w:t>
      </w:r>
      <w:r>
        <w:t xml:space="preserve">．电灯泡发光发热；蜡烛燃烧发光发热                  </w:t>
      </w:r>
      <w:r>
        <w:rPr>
          <w:rFonts w:ascii="Times New Roman" w:eastAsia="Times New Roman"/>
        </w:rPr>
        <w:t>B</w:t>
      </w:r>
      <w:r>
        <w:t>．低温下空气冷凝为液体；在低温下提高温度，氮气先挥发</w:t>
      </w:r>
    </w:p>
    <w:p>
      <w:pPr>
        <w:spacing w:after="0" w:line="396" w:lineRule="auto"/>
        <w:sectPr>
          <w:headerReference w:type="default" r:id="rId30"/>
          <w:footerReference w:type="default" r:id="rId31"/>
          <w:pgSz w:w="17860" w:h="25260"/>
          <w:pgMar w:top="1380" w:right="0" w:bottom="2320" w:left="0" w:header="1083" w:footer="2132"/>
          <w:pgNumType w:start="6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90" w:line="398" w:lineRule="auto"/>
        <w:ind w:left="3420" w:right="7355"/>
      </w:pPr>
      <w:r>
        <w:rPr>
          <w:rFonts w:ascii="Times New Roman" w:eastAsia="Times New Roman"/>
        </w:rPr>
        <w:t>C</w:t>
      </w:r>
      <w:r>
        <w:t>．火药受打击后爆炸；火药受潮失去爆炸力</w:t>
      </w:r>
      <w:r>
        <w:rPr>
          <w:rFonts w:ascii="Times New Roman" w:eastAsia="Times New Roman"/>
        </w:rPr>
        <w:t>D</w:t>
      </w:r>
      <w:r>
        <w:t>．矿石粉碎成矿粉；矿粉冶炼出金属</w:t>
      </w:r>
    </w:p>
    <w:p>
      <w:pPr>
        <w:pStyle w:val="ListParagraph"/>
        <w:numPr>
          <w:ilvl w:val="0"/>
          <w:numId w:val="43"/>
        </w:numPr>
        <w:tabs>
          <w:tab w:val="left" w:pos="3482"/>
          <w:tab w:val="left" w:pos="11403"/>
        </w:tabs>
        <w:spacing w:before="2" w:after="0" w:line="240" w:lineRule="auto"/>
        <w:ind w:left="3481" w:right="0" w:hanging="422"/>
        <w:jc w:val="left"/>
        <w:rPr>
          <w:sz w:val="36"/>
        </w:rPr>
      </w:pPr>
      <w:r>
        <w:drawing>
          <wp:anchor distT="0" distB="0" distL="0" distR="0" simplePos="0" relativeHeight="251673600" behindDoc="1" locked="0" layoutInCell="1" allowOverlap="1">
            <wp:simplePos x="0" y="0"/>
            <wp:positionH relativeFrom="page">
              <wp:posOffset>6096000</wp:posOffset>
            </wp:positionH>
            <wp:positionV relativeFrom="paragraph">
              <wp:posOffset>260477</wp:posOffset>
            </wp:positionV>
            <wp:extent cx="1168400" cy="38100"/>
            <wp:effectExtent l="0" t="0" r="0" b="0"/>
            <wp:wrapNone/>
            <wp:docPr id="17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17.png"/>
                    <pic:cNvPicPr/>
                  </pic:nvPicPr>
                  <pic:blipFill>
                    <a:blip xmlns:r="http://schemas.openxmlformats.org/officeDocument/2006/relationships"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6"/>
        </w:rPr>
        <w:t>前者是化学变化，后者是物理变化的是</w:t>
        <w:tab/>
        <w:t>。</w:t>
      </w:r>
    </w:p>
    <w:p>
      <w:pPr>
        <w:pStyle w:val="ListParagraph"/>
        <w:numPr>
          <w:ilvl w:val="0"/>
          <w:numId w:val="43"/>
        </w:numPr>
        <w:tabs>
          <w:tab w:val="left" w:pos="3482"/>
          <w:tab w:val="left" w:pos="11403"/>
        </w:tabs>
        <w:spacing w:before="305" w:after="0" w:line="240" w:lineRule="auto"/>
        <w:ind w:left="3481" w:right="0" w:hanging="422"/>
        <w:jc w:val="left"/>
        <w:rPr>
          <w:sz w:val="36"/>
        </w:rPr>
      </w:pPr>
      <w:r>
        <w:drawing>
          <wp:anchor distT="0" distB="0" distL="0" distR="0" simplePos="0" relativeHeight="251674624" behindDoc="1" locked="0" layoutInCell="1" allowOverlap="1">
            <wp:simplePos x="0" y="0"/>
            <wp:positionH relativeFrom="page">
              <wp:posOffset>6096000</wp:posOffset>
            </wp:positionH>
            <wp:positionV relativeFrom="paragraph">
              <wp:posOffset>448564</wp:posOffset>
            </wp:positionV>
            <wp:extent cx="1168400" cy="38100"/>
            <wp:effectExtent l="0" t="0" r="0" b="0"/>
            <wp:wrapNone/>
            <wp:docPr id="19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7.png"/>
                    <pic:cNvPicPr/>
                  </pic:nvPicPr>
                  <pic:blipFill>
                    <a:blip xmlns:r="http://schemas.openxmlformats.org/officeDocument/2006/relationships"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6"/>
        </w:rPr>
        <w:t>前者是物理变化，后者是化学变化的是</w:t>
        <w:tab/>
        <w:t>。</w:t>
      </w:r>
    </w:p>
    <w:p>
      <w:pPr>
        <w:pStyle w:val="ListParagraph"/>
        <w:numPr>
          <w:ilvl w:val="0"/>
          <w:numId w:val="43"/>
        </w:numPr>
        <w:tabs>
          <w:tab w:val="left" w:pos="3482"/>
          <w:tab w:val="left" w:pos="8882"/>
        </w:tabs>
        <w:spacing w:before="306" w:after="0" w:line="240" w:lineRule="auto"/>
        <w:ind w:left="3481" w:right="0" w:hanging="422"/>
        <w:jc w:val="left"/>
        <w:rPr>
          <w:sz w:val="36"/>
        </w:rPr>
      </w:pPr>
      <w:r>
        <w:drawing>
          <wp:anchor distT="0" distB="0" distL="0" distR="0" simplePos="0" relativeHeight="251675648" behindDoc="1" locked="0" layoutInCell="1" allowOverlap="1">
            <wp:simplePos x="0" y="0"/>
            <wp:positionH relativeFrom="page">
              <wp:posOffset>4495800</wp:posOffset>
            </wp:positionH>
            <wp:positionV relativeFrom="paragraph">
              <wp:posOffset>457580</wp:posOffset>
            </wp:positionV>
            <wp:extent cx="1168400" cy="38100"/>
            <wp:effectExtent l="0" t="0" r="0" b="0"/>
            <wp:wrapNone/>
            <wp:docPr id="21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18.png"/>
                    <pic:cNvPicPr/>
                  </pic:nvPicPr>
                  <pic:blipFill>
                    <a:blip xmlns:r="http://schemas.openxmlformats.org/officeDocument/2006/relationships"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6"/>
        </w:rPr>
        <w:t>两者均是化学变化的是</w:t>
        <w:tab/>
        <w:t>。</w:t>
      </w:r>
    </w:p>
    <w:p>
      <w:pPr>
        <w:pStyle w:val="ListParagraph"/>
        <w:numPr>
          <w:ilvl w:val="0"/>
          <w:numId w:val="43"/>
        </w:numPr>
        <w:tabs>
          <w:tab w:val="left" w:pos="3482"/>
          <w:tab w:val="left" w:pos="8882"/>
        </w:tabs>
        <w:spacing w:before="305" w:after="0" w:line="240" w:lineRule="auto"/>
        <w:ind w:left="3481" w:right="0" w:hanging="422"/>
        <w:jc w:val="left"/>
        <w:rPr>
          <w:sz w:val="36"/>
        </w:rPr>
      </w:pPr>
      <w:r>
        <w:drawing>
          <wp:anchor distT="0" distB="0" distL="0" distR="0" simplePos="0" relativeHeight="251676672" behindDoc="1" locked="0" layoutInCell="1" allowOverlap="1">
            <wp:simplePos x="0" y="0"/>
            <wp:positionH relativeFrom="page">
              <wp:posOffset>4495800</wp:posOffset>
            </wp:positionH>
            <wp:positionV relativeFrom="paragraph">
              <wp:posOffset>452628</wp:posOffset>
            </wp:positionV>
            <wp:extent cx="1168400" cy="38100"/>
            <wp:effectExtent l="0" t="0" r="0" b="0"/>
            <wp:wrapNone/>
            <wp:docPr id="23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19.png"/>
                    <pic:cNvPicPr/>
                  </pic:nvPicPr>
                  <pic:blipFill>
                    <a:blip xmlns:r="http://schemas.openxmlformats.org/officeDocument/2006/relationships"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6"/>
        </w:rPr>
        <w:t>两者均是物理变化的是</w:t>
        <w:tab/>
        <w:t>。</w:t>
      </w:r>
    </w:p>
    <w:p>
      <w:pPr>
        <w:pStyle w:val="BodyText"/>
        <w:tabs>
          <w:tab w:val="left" w:pos="9812"/>
          <w:tab w:val="left" w:pos="10649"/>
        </w:tabs>
        <w:spacing w:before="318"/>
        <w:ind w:left="2700"/>
        <w:rPr>
          <w:rFonts w:ascii="Times New Roman" w:eastAsia="Times New Roman"/>
        </w:rPr>
      </w:pPr>
      <w:r>
        <w:t>【例</w:t>
      </w:r>
      <w:r>
        <w:rPr>
          <w:spacing w:val="-91"/>
        </w:rPr>
        <w:t xml:space="preserve"> </w:t>
      </w:r>
      <w:r>
        <w:t>2】物质发生化学变化的本质特征是</w:t>
        <w:tab/>
      </w:r>
      <w:r>
        <w:rPr>
          <w:rFonts w:ascii="Times New Roman" w:eastAsia="Times New Roman"/>
        </w:rPr>
        <w:t>(</w:t>
        <w:tab/>
        <w:t>)</w:t>
      </w:r>
    </w:p>
    <w:p>
      <w:pPr>
        <w:pStyle w:val="BodyText"/>
        <w:tabs>
          <w:tab w:val="left" w:pos="8072"/>
        </w:tabs>
        <w:spacing w:before="295" w:line="398" w:lineRule="auto"/>
        <w:ind w:left="3420" w:right="5569"/>
      </w:pPr>
      <w:r>
        <w:rPr>
          <w:rFonts w:ascii="Times New Roman" w:eastAsia="Times New Roman"/>
        </w:rPr>
        <w:t>A.</w:t>
      </w:r>
      <w:r>
        <w:t>有气体逸出</w:t>
        <w:tab/>
      </w:r>
      <w:r>
        <w:rPr>
          <w:rFonts w:ascii="Times New Roman" w:eastAsia="Times New Roman"/>
        </w:rPr>
        <w:t>B</w:t>
      </w:r>
      <w:r>
        <w:t>．有放热和发光现象产</w:t>
      </w:r>
      <w:r>
        <w:rPr>
          <w:spacing w:val="-15"/>
        </w:rPr>
        <w:t>生</w:t>
      </w:r>
      <w:r>
        <w:rPr>
          <w:rFonts w:ascii="Times New Roman" w:eastAsia="Times New Roman"/>
        </w:rPr>
        <w:t>C.</w:t>
      </w:r>
      <w:r>
        <w:t>状态和颜色发生了变化</w:t>
        <w:tab/>
      </w:r>
      <w:r>
        <w:rPr>
          <w:rFonts w:ascii="Times New Roman" w:eastAsia="Times New Roman"/>
        </w:rPr>
        <w:t>D</w:t>
      </w:r>
      <w:r>
        <w:t>．有其他物质生成</w:t>
      </w:r>
    </w:p>
    <w:p>
      <w:pPr>
        <w:pStyle w:val="BodyText"/>
        <w:tabs>
          <w:tab w:val="left" w:pos="11341"/>
          <w:tab w:val="left" w:pos="12179"/>
        </w:tabs>
        <w:spacing w:before="13" w:line="398" w:lineRule="auto"/>
        <w:ind w:left="3330" w:right="5558" w:hanging="630"/>
      </w:pPr>
      <w:r>
        <w:t>【举一反三】下列关于物质变化的叙述，正确的是</w:t>
        <w:tab/>
      </w:r>
      <w:r>
        <w:rPr>
          <w:rFonts w:ascii="Times New Roman" w:eastAsia="Times New Roman"/>
        </w:rPr>
        <w:t>(</w:t>
        <w:tab/>
      </w:r>
      <w:r>
        <w:rPr>
          <w:rFonts w:ascii="Times New Roman" w:eastAsia="Times New Roman"/>
          <w:spacing w:val="-18"/>
        </w:rPr>
        <w:t xml:space="preserve">) </w:t>
      </w:r>
      <w:r>
        <w:rPr>
          <w:rFonts w:ascii="Times New Roman" w:eastAsia="Times New Roman"/>
        </w:rPr>
        <w:t>A</w:t>
      </w:r>
      <w:r>
        <w:t xml:space="preserve">．需要加热才能发生的变化是化学变化            </w:t>
      </w:r>
      <w:r>
        <w:rPr>
          <w:rFonts w:ascii="Times New Roman" w:eastAsia="Times New Roman"/>
        </w:rPr>
        <w:t>B</w:t>
      </w:r>
      <w:r>
        <w:t xml:space="preserve">．有新物质产生的变化一定是化学变化            </w:t>
      </w:r>
      <w:r>
        <w:rPr>
          <w:rFonts w:ascii="Times New Roman" w:eastAsia="Times New Roman"/>
        </w:rPr>
        <w:t>C</w:t>
      </w:r>
      <w:r>
        <w:t xml:space="preserve">．变化中有颜色变化，可判断发生了化学变化      </w:t>
      </w:r>
      <w:r>
        <w:rPr>
          <w:rFonts w:ascii="Times New Roman" w:eastAsia="Times New Roman"/>
        </w:rPr>
        <w:t>D</w:t>
      </w:r>
      <w:r>
        <w:t>．不需要加热发生的变化是物理变化</w:t>
      </w:r>
    </w:p>
    <w:p>
      <w:pPr>
        <w:pStyle w:val="BodyText"/>
        <w:spacing w:before="6" w:line="242" w:lineRule="auto"/>
        <w:ind w:left="2700" w:right="2556"/>
        <w:jc w:val="both"/>
      </w:pPr>
      <w:r>
        <w:t xml:space="preserve">【例 </w:t>
      </w:r>
      <w:r>
        <w:rPr>
          <w:rFonts w:ascii="Times New Roman" w:eastAsia="Times New Roman"/>
        </w:rPr>
        <w:t>3</w:t>
      </w:r>
      <w:r>
        <w:t>】天然气常用作燃料，在通常状况下，天然气是一种无色无味的气体，难溶于水。天然气燃烧以后，生成二氧化碳和水。天然气除了可以作燃料，还可以作为化工原料。</w:t>
      </w:r>
    </w:p>
    <w:p>
      <w:pPr>
        <w:pStyle w:val="BodyText"/>
        <w:spacing w:before="294"/>
        <w:ind w:left="3060"/>
      </w:pPr>
      <w:r>
        <w:t>根据上述内容回答：</w:t>
      </w:r>
    </w:p>
    <w:p>
      <w:pPr>
        <w:pStyle w:val="ListParagraph"/>
        <w:numPr>
          <w:ilvl w:val="0"/>
          <w:numId w:val="42"/>
        </w:numPr>
        <w:tabs>
          <w:tab w:val="left" w:pos="3482"/>
        </w:tabs>
        <w:spacing w:before="306" w:after="0" w:line="398" w:lineRule="auto"/>
        <w:ind w:left="3060" w:right="10779" w:firstLine="0"/>
        <w:jc w:val="both"/>
        <w:rPr>
          <w:sz w:val="36"/>
        </w:rPr>
      </w:pPr>
      <w:r>
        <w:drawing>
          <wp:anchor distT="0" distB="0" distL="0" distR="0" simplePos="0" relativeHeight="251670528" behindDoc="0" locked="0" layoutInCell="1" allowOverlap="1">
            <wp:simplePos x="0" y="0"/>
            <wp:positionH relativeFrom="page">
              <wp:posOffset>4495800</wp:posOffset>
            </wp:positionH>
            <wp:positionV relativeFrom="paragraph">
              <wp:posOffset>458088</wp:posOffset>
            </wp:positionV>
            <wp:extent cx="5156200" cy="38100"/>
            <wp:effectExtent l="0" t="0" r="0" b="0"/>
            <wp:wrapNone/>
            <wp:docPr id="25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20.png"/>
                    <pic:cNvPicPr/>
                  </pic:nvPicPr>
                  <pic:blipFill>
                    <a:blip xmlns:r="http://schemas.openxmlformats.org/officeDocument/2006/relationships"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56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1552" behindDoc="0" locked="0" layoutInCell="1" allowOverlap="1">
            <wp:simplePos x="0" y="0"/>
            <wp:positionH relativeFrom="page">
              <wp:posOffset>4495800</wp:posOffset>
            </wp:positionH>
            <wp:positionV relativeFrom="paragraph">
              <wp:posOffset>940688</wp:posOffset>
            </wp:positionV>
            <wp:extent cx="5156200" cy="38100"/>
            <wp:effectExtent l="0" t="0" r="0" b="0"/>
            <wp:wrapNone/>
            <wp:docPr id="27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21.png"/>
                    <pic:cNvPicPr/>
                  </pic:nvPicPr>
                  <pic:blipFill>
                    <a:blip xmlns:r="http://schemas.openxmlformats.org/officeDocument/2006/relationships"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56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7696" behindDoc="1" locked="0" layoutInCell="1" allowOverlap="1">
            <wp:simplePos x="0" y="0"/>
            <wp:positionH relativeFrom="page">
              <wp:posOffset>4025900</wp:posOffset>
            </wp:positionH>
            <wp:positionV relativeFrom="paragraph">
              <wp:posOffset>1423288</wp:posOffset>
            </wp:positionV>
            <wp:extent cx="5626100" cy="38100"/>
            <wp:effectExtent l="0" t="0" r="0" b="0"/>
            <wp:wrapNone/>
            <wp:docPr id="29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22.png"/>
                    <pic:cNvPicPr/>
                  </pic:nvPicPr>
                  <pic:blipFill>
                    <a:blip xmlns:r="http://schemas.openxmlformats.org/officeDocument/2006/relationships"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26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sz w:val="36"/>
        </w:rPr>
        <w:t xml:space="preserve">天然气的物理性质是： </w:t>
      </w:r>
      <w:r>
        <w:rPr>
          <w:rFonts w:ascii="Times New Roman" w:eastAsia="Times New Roman"/>
          <w:sz w:val="36"/>
        </w:rPr>
        <w:t>(2)</w:t>
      </w:r>
      <w:r>
        <w:rPr>
          <w:spacing w:val="-2"/>
          <w:sz w:val="36"/>
        </w:rPr>
        <w:t xml:space="preserve">天然气的化学性质是： </w:t>
      </w:r>
      <w:r>
        <w:rPr>
          <w:rFonts w:ascii="Times New Roman" w:eastAsia="Times New Roman"/>
          <w:sz w:val="36"/>
        </w:rPr>
        <w:t>(3)</w:t>
      </w:r>
      <w:r>
        <w:rPr>
          <w:sz w:val="36"/>
        </w:rPr>
        <w:t>天然气的用途是：</w:t>
      </w:r>
    </w:p>
    <w:p>
      <w:pPr>
        <w:pStyle w:val="BodyText"/>
        <w:spacing w:before="15"/>
        <w:ind w:left="2700"/>
      </w:pPr>
      <w:r>
        <w:t>【举一反三】阅读下列短文，分析并回答有关问题：</w:t>
      </w:r>
    </w:p>
    <w:p>
      <w:pPr>
        <w:pStyle w:val="BodyText"/>
        <w:spacing w:before="291" w:line="244" w:lineRule="auto"/>
        <w:ind w:left="2700" w:right="2645" w:firstLine="719"/>
        <w:jc w:val="both"/>
      </w:pPr>
      <w:r>
        <w:t>通常状况下，氯气是一种黄绿色的具有刺激性气味的气体。</w:t>
      </w:r>
      <w:r>
        <w:rPr>
          <w:rFonts w:ascii="Times New Roman" w:eastAsia="Times New Roman"/>
        </w:rPr>
        <w:t xml:space="preserve">1L </w:t>
      </w:r>
      <w:r>
        <w:t>氯气大约重</w:t>
      </w:r>
      <w:r>
        <w:rPr>
          <w:rFonts w:ascii="Times New Roman" w:eastAsia="Times New Roman"/>
          <w:spacing w:val="-5"/>
        </w:rPr>
        <w:t>3</w:t>
      </w:r>
      <w:r>
        <w:rPr>
          <w:spacing w:val="-5"/>
        </w:rPr>
        <w:t>．</w:t>
      </w:r>
      <w:r>
        <w:rPr>
          <w:rFonts w:ascii="Times New Roman" w:eastAsia="Times New Roman"/>
          <w:spacing w:val="-5"/>
        </w:rPr>
        <w:t>17g</w:t>
      </w:r>
      <w:r>
        <w:rPr>
          <w:spacing w:val="-8"/>
        </w:rPr>
        <w:t>，密度比空气大。</w:t>
      </w:r>
      <w:r>
        <w:rPr>
          <w:rFonts w:ascii="Times New Roman" w:eastAsia="Times New Roman"/>
        </w:rPr>
        <w:t xml:space="preserve">1L </w:t>
      </w:r>
      <w:r>
        <w:rPr>
          <w:spacing w:val="-12"/>
        </w:rPr>
        <w:t xml:space="preserve">水中大约能溶解 </w:t>
      </w:r>
      <w:r>
        <w:rPr>
          <w:rFonts w:ascii="Times New Roman" w:eastAsia="Times New Roman"/>
        </w:rPr>
        <w:t xml:space="preserve">2L </w:t>
      </w:r>
      <w:r>
        <w:rPr>
          <w:spacing w:val="-1"/>
        </w:rPr>
        <w:t>氯气。氢气能在氯气中燃烧，生</w:t>
      </w:r>
      <w:r>
        <w:rPr>
          <w:spacing w:val="-13"/>
        </w:rPr>
        <w:t>成氯化氢气体。氯气能跟碱发生反应，工业上常用氯气跟熟石灰反应来制取漂白粉。</w:t>
      </w:r>
    </w:p>
    <w:p>
      <w:pPr>
        <w:pStyle w:val="BodyText"/>
        <w:spacing w:before="300" w:line="398" w:lineRule="auto"/>
        <w:ind w:left="2700" w:right="12276"/>
      </w:pPr>
      <w:r>
        <w:drawing>
          <wp:anchor distT="0" distB="0" distL="0" distR="0" simplePos="0" relativeHeight="251672576" behindDoc="0" locked="0" layoutInCell="1" allowOverlap="1">
            <wp:simplePos x="0" y="0"/>
            <wp:positionH relativeFrom="page">
              <wp:posOffset>3543300</wp:posOffset>
            </wp:positionH>
            <wp:positionV relativeFrom="paragraph">
              <wp:posOffset>440435</wp:posOffset>
            </wp:positionV>
            <wp:extent cx="5969000" cy="38100"/>
            <wp:effectExtent l="0" t="0" r="0" b="0"/>
            <wp:wrapNone/>
            <wp:docPr id="31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23.png"/>
                    <pic:cNvPicPr/>
                  </pic:nvPicPr>
                  <pic:blipFill>
                    <a:blip xmlns:r="http://schemas.openxmlformats.org/officeDocument/2006/relationships"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69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氯气的物理性质是氯气的化学性质是</w:t>
      </w:r>
    </w:p>
    <w:p>
      <w:pPr>
        <w:pStyle w:val="BodyText"/>
        <w:rPr>
          <w:sz w:val="20"/>
        </w:rPr>
        <w:sectPr>
          <w:headerReference w:type="default" r:id="rId38"/>
          <w:footerReference w:type="default" r:id="rId39"/>
          <w:pgSz w:w="17860" w:h="25260"/>
          <w:pgMar w:top="1380" w:right="0" w:bottom="2320" w:left="0" w:header="1083" w:footer="2132"/>
          <w:pgNumType w:start="7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4"/>
        </w:rPr>
      </w:pPr>
      <w:r>
        <w:drawing>
          <wp:anchor distT="0" distB="0" distL="0" distR="0" simplePos="0" relativeHeight="251678720" behindDoc="0" locked="0" layoutInCell="1" allowOverlap="1">
            <wp:simplePos x="0" y="0"/>
            <wp:positionH relativeFrom="page">
              <wp:posOffset>3543300</wp:posOffset>
            </wp:positionH>
            <wp:positionV relativeFrom="paragraph">
              <wp:posOffset>224226</wp:posOffset>
            </wp:positionV>
            <wp:extent cx="1270" cy="1270"/>
            <wp:effectExtent l="0" t="0" r="0" b="0"/>
            <wp:wrapTopAndBottom/>
            <wp:docPr id="33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24.png"/>
                    <pic:cNvPicPr/>
                  </pic:nvPicPr>
                  <pic:blipFill>
                    <a:blip xmlns:r="http://schemas.openxmlformats.org/officeDocument/2006/relationships"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24"/>
        </w:rPr>
        <w:sectPr>
          <w:headerReference w:type="default" r:id="rId41"/>
          <w:footerReference w:type="default" r:id="rId42"/>
          <w:type w:val="nextPage"/>
          <w:pgSz w:w="17860" w:h="25260"/>
          <w:pgMar w:top="1380" w:right="0" w:bottom="2320" w:left="0" w:header="1083" w:footer="2132"/>
          <w:pgNumType w:start="8"/>
          <w:cols w:space="708"/>
          <w:titlePg w:val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01"/>
        <w:ind w:left="2700"/>
      </w:pPr>
      <w:r>
        <w:drawing>
          <wp:anchor distT="0" distB="0" distL="0" distR="0" simplePos="0" relativeHeight="251679744" behindDoc="0" locked="0" layoutInCell="1" allowOverlap="1">
            <wp:simplePos x="0" y="0"/>
            <wp:positionH relativeFrom="page">
              <wp:posOffset>3086100</wp:posOffset>
            </wp:positionH>
            <wp:positionV relativeFrom="paragraph">
              <wp:posOffset>375412</wp:posOffset>
            </wp:positionV>
            <wp:extent cx="6426200" cy="38100"/>
            <wp:effectExtent l="0" t="0" r="0" b="0"/>
            <wp:wrapNone/>
            <wp:docPr id="35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25.png"/>
                    <pic:cNvPicPr/>
                  </pic:nvPicPr>
                  <pic:blipFill>
                    <a:blip xmlns:r="http://schemas.openxmlformats.org/officeDocument/2006/relationships"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26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氯气的用途是</w:t>
      </w:r>
    </w:p>
    <w:p>
      <w:pPr>
        <w:pStyle w:val="BodyText"/>
        <w:tabs>
          <w:tab w:val="left" w:pos="6301"/>
          <w:tab w:val="left" w:pos="7138"/>
        </w:tabs>
        <w:spacing w:before="306" w:line="242" w:lineRule="auto"/>
        <w:ind w:left="2700" w:right="2648"/>
        <w:rPr>
          <w:rFonts w:ascii="Times New Roman" w:eastAsia="Times New Roman"/>
        </w:rPr>
      </w:pPr>
      <w:r>
        <w:t>【例</w:t>
      </w:r>
      <w:r>
        <w:rPr>
          <w:spacing w:val="-91"/>
        </w:rPr>
        <w:t xml:space="preserve"> </w:t>
      </w:r>
      <w:r>
        <w:rPr>
          <w:rFonts w:ascii="Times New Roman" w:eastAsia="Times New Roman"/>
        </w:rPr>
        <w:t>4</w:t>
      </w:r>
      <w:r>
        <w:t>】化学促进了社会的进步和发展，化学使人们生活变得更美好，以下不</w:t>
      </w:r>
      <w:r>
        <w:rPr>
          <w:spacing w:val="-18"/>
        </w:rPr>
        <w:t>属</w:t>
      </w:r>
      <w:r>
        <w:t>于化学的贡献的是</w:t>
        <w:tab/>
      </w:r>
      <w:r>
        <w:rPr>
          <w:rFonts w:ascii="Times New Roman" w:eastAsia="Times New Roman"/>
        </w:rPr>
        <w:t>(</w:t>
        <w:tab/>
        <w:t>)</w:t>
      </w:r>
    </w:p>
    <w:p>
      <w:pPr>
        <w:pStyle w:val="BodyText"/>
        <w:spacing w:before="291" w:line="398" w:lineRule="auto"/>
        <w:ind w:left="3330" w:right="7355" w:firstLine="90"/>
      </w:pPr>
      <w:r>
        <w:rPr>
          <w:rFonts w:ascii="Times New Roman" w:eastAsia="Times New Roman"/>
        </w:rPr>
        <w:t>A</w:t>
      </w:r>
      <w:r>
        <w:t xml:space="preserve">．制造人工骨骼、人造关节等         </w:t>
      </w:r>
      <w:r>
        <w:rPr>
          <w:rFonts w:ascii="Times New Roman" w:eastAsia="Times New Roman"/>
        </w:rPr>
        <w:t>B</w:t>
      </w:r>
      <w:r>
        <w:t xml:space="preserve">．合成各种药物，用于治疗疾病        </w:t>
      </w:r>
      <w:r>
        <w:rPr>
          <w:rFonts w:ascii="Times New Roman" w:eastAsia="Times New Roman"/>
        </w:rPr>
        <w:t>C</w:t>
      </w:r>
      <w:r>
        <w:t>．为建筑行业提供水泥、玻璃、合金材料等</w:t>
      </w:r>
      <w:r>
        <w:rPr>
          <w:rFonts w:ascii="Times New Roman" w:eastAsia="Times New Roman"/>
        </w:rPr>
        <w:t>D</w:t>
      </w:r>
      <w:r>
        <w:t>．克隆细胞</w:t>
      </w:r>
    </w:p>
    <w:p>
      <w:pPr>
        <w:pStyle w:val="BodyText"/>
        <w:spacing w:before="17"/>
        <w:ind w:left="2700"/>
      </w:pPr>
      <w:r>
        <w:t>【举一反三】用线段把下列左右两列的相关项目连结起来。</w:t>
      </w:r>
    </w:p>
    <w:p>
      <w:pPr>
        <w:pStyle w:val="ListParagraph"/>
        <w:numPr>
          <w:ilvl w:val="0"/>
          <w:numId w:val="46"/>
        </w:numPr>
        <w:tabs>
          <w:tab w:val="left" w:pos="3842"/>
          <w:tab w:val="left" w:pos="7982"/>
        </w:tabs>
        <w:spacing w:before="294" w:after="0" w:line="240" w:lineRule="auto"/>
        <w:ind w:left="3841" w:right="0" w:hanging="422"/>
        <w:jc w:val="left"/>
        <w:rPr>
          <w:sz w:val="36"/>
        </w:rPr>
      </w:pPr>
      <w:r>
        <w:rPr>
          <w:sz w:val="36"/>
        </w:rPr>
        <w:t>化学</w:t>
        <w:tab/>
      </w:r>
      <w:r>
        <w:rPr>
          <w:rFonts w:ascii="Times New Roman" w:eastAsia="Times New Roman"/>
          <w:spacing w:val="-1"/>
          <w:sz w:val="36"/>
        </w:rPr>
        <w:t>A</w:t>
      </w:r>
      <w:r>
        <w:rPr>
          <w:spacing w:val="-1"/>
          <w:sz w:val="36"/>
        </w:rPr>
        <w:t>．</w:t>
      </w:r>
      <w:r>
        <w:rPr>
          <w:sz w:val="36"/>
        </w:rPr>
        <w:t>开发抗癌药物</w:t>
      </w:r>
    </w:p>
    <w:p>
      <w:pPr>
        <w:pStyle w:val="ListParagraph"/>
        <w:numPr>
          <w:ilvl w:val="0"/>
          <w:numId w:val="46"/>
        </w:numPr>
        <w:tabs>
          <w:tab w:val="left" w:pos="3842"/>
          <w:tab w:val="left" w:pos="7982"/>
        </w:tabs>
        <w:spacing w:before="306" w:after="0" w:line="240" w:lineRule="auto"/>
        <w:ind w:left="3841" w:right="0" w:hanging="422"/>
        <w:jc w:val="left"/>
        <w:rPr>
          <w:sz w:val="36"/>
        </w:rPr>
      </w:pPr>
      <w:r>
        <w:rPr>
          <w:sz w:val="36"/>
        </w:rPr>
        <w:t>医学</w:t>
        <w:tab/>
      </w:r>
      <w:r>
        <w:rPr>
          <w:rFonts w:ascii="Times New Roman" w:eastAsia="Times New Roman"/>
          <w:spacing w:val="-1"/>
          <w:sz w:val="36"/>
        </w:rPr>
        <w:t>B</w:t>
      </w:r>
      <w:r>
        <w:rPr>
          <w:spacing w:val="-1"/>
          <w:sz w:val="36"/>
        </w:rPr>
        <w:t>．高</w:t>
      </w:r>
      <w:r>
        <w:rPr>
          <w:sz w:val="36"/>
        </w:rPr>
        <w:t>层建筑的受力情况</w:t>
      </w:r>
    </w:p>
    <w:p>
      <w:pPr>
        <w:pStyle w:val="ListParagraph"/>
        <w:numPr>
          <w:ilvl w:val="0"/>
          <w:numId w:val="46"/>
        </w:numPr>
        <w:tabs>
          <w:tab w:val="left" w:pos="3842"/>
          <w:tab w:val="left" w:pos="7982"/>
        </w:tabs>
        <w:spacing w:before="305" w:after="0" w:line="240" w:lineRule="auto"/>
        <w:ind w:left="3841" w:right="0" w:hanging="422"/>
        <w:jc w:val="left"/>
        <w:rPr>
          <w:sz w:val="36"/>
        </w:rPr>
      </w:pPr>
      <w:r>
        <w:rPr>
          <w:sz w:val="36"/>
        </w:rPr>
        <w:t>生物学</w:t>
        <w:tab/>
      </w:r>
      <w:r>
        <w:rPr>
          <w:rFonts w:ascii="Times New Roman" w:eastAsia="Times New Roman"/>
          <w:sz w:val="36"/>
        </w:rPr>
        <w:t>C</w:t>
      </w:r>
      <w:r>
        <w:rPr>
          <w:sz w:val="36"/>
        </w:rPr>
        <w:t>．研究怎样从海水提取镁</w:t>
      </w:r>
    </w:p>
    <w:p>
      <w:pPr>
        <w:pStyle w:val="ListParagraph"/>
        <w:numPr>
          <w:ilvl w:val="0"/>
          <w:numId w:val="46"/>
        </w:numPr>
        <w:tabs>
          <w:tab w:val="left" w:pos="3842"/>
          <w:tab w:val="left" w:pos="7982"/>
        </w:tabs>
        <w:spacing w:before="306" w:after="0" w:line="398" w:lineRule="auto"/>
        <w:ind w:left="8101" w:right="3416" w:hanging="4681"/>
        <w:jc w:val="left"/>
        <w:rPr>
          <w:sz w:val="36"/>
        </w:rPr>
      </w:pPr>
      <w:r>
        <w:rPr>
          <w:sz w:val="36"/>
        </w:rPr>
        <w:t>物理学</w:t>
        <w:tab/>
      </w:r>
      <w:r>
        <w:rPr>
          <w:rFonts w:ascii="Times New Roman" w:eastAsia="Times New Roman"/>
          <w:sz w:val="36"/>
        </w:rPr>
        <w:t>D</w:t>
      </w:r>
      <w:r>
        <w:rPr>
          <w:sz w:val="36"/>
        </w:rPr>
        <w:t xml:space="preserve">．蝙蝠会飞是鸟类吗              </w:t>
      </w:r>
      <w:r>
        <w:rPr>
          <w:rFonts w:ascii="Times New Roman" w:eastAsia="Times New Roman"/>
          <w:sz w:val="36"/>
        </w:rPr>
        <w:t>E</w:t>
      </w:r>
      <w:r>
        <w:rPr>
          <w:sz w:val="36"/>
        </w:rPr>
        <w:t>．一氧化碳、二氧化碳为什么性质不</w:t>
      </w:r>
      <w:r>
        <w:rPr>
          <w:spacing w:val="-17"/>
          <w:sz w:val="36"/>
        </w:rPr>
        <w:t>同</w:t>
      </w:r>
    </w:p>
    <w:p>
      <w:pPr>
        <w:pStyle w:val="BodyText"/>
        <w:spacing w:before="14"/>
        <w:ind w:left="2700"/>
      </w:pPr>
      <w:r>
        <w:t>【专题训练】</w:t>
      </w:r>
    </w:p>
    <w:p>
      <w:pPr>
        <w:pStyle w:val="BodyText"/>
        <w:tabs>
          <w:tab w:val="left" w:pos="8101"/>
          <w:tab w:val="left" w:pos="9722"/>
        </w:tabs>
        <w:spacing w:before="294"/>
        <w:ind w:left="2700"/>
      </w:pPr>
      <w:r>
        <w:rPr>
          <w:rFonts w:ascii="Times New Roman" w:eastAsia="Times New Roman"/>
        </w:rPr>
        <w:t>1</w:t>
      </w:r>
      <w:r>
        <w:t>、以下属于化学研究内容的是</w:t>
        <w:tab/>
        <w:t>（</w:t>
        <w:tab/>
        <w:t>）</w:t>
      </w:r>
    </w:p>
    <w:p>
      <w:pPr>
        <w:pStyle w:val="BodyText"/>
        <w:tabs>
          <w:tab w:val="left" w:pos="8342"/>
        </w:tabs>
        <w:spacing w:before="309" w:line="398" w:lineRule="auto"/>
        <w:ind w:left="3240" w:right="5299"/>
      </w:pPr>
      <w:r>
        <w:drawing>
          <wp:anchor distT="0" distB="0" distL="0" distR="0" simplePos="0" relativeHeight="251680768" behindDoc="1" locked="0" layoutInCell="1" allowOverlap="1">
            <wp:simplePos x="0" y="0"/>
            <wp:positionH relativeFrom="page">
              <wp:posOffset>5689600</wp:posOffset>
            </wp:positionH>
            <wp:positionV relativeFrom="paragraph">
              <wp:posOffset>687323</wp:posOffset>
            </wp:positionV>
            <wp:extent cx="1625600" cy="304800"/>
            <wp:effectExtent l="0" t="0" r="0" b="0"/>
            <wp:wrapNone/>
            <wp:docPr id="37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26.png"/>
                    <pic:cNvPicPr/>
                  </pic:nvPicPr>
                  <pic:blipFill>
                    <a:blip xmlns:r="http://schemas.openxmlformats.org/officeDocument/2006/relationships"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56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/>
        </w:rPr>
        <w:t>A</w:t>
      </w:r>
      <w:r>
        <w:t>、青蛙是否属于两栖动物</w:t>
        <w:tab/>
      </w:r>
      <w:r>
        <w:rPr>
          <w:rFonts w:ascii="Times New Roman" w:eastAsia="Times New Roman"/>
          <w:spacing w:val="-3"/>
        </w:rPr>
        <w:t>B</w:t>
      </w:r>
      <w:r>
        <w:t>、寻找能治疗癌症的药</w:t>
      </w:r>
      <w:r>
        <w:rPr>
          <w:spacing w:val="-15"/>
        </w:rPr>
        <w:t>物</w:t>
      </w:r>
      <w:r>
        <w:rPr>
          <w:rFonts w:ascii="Times New Roman" w:eastAsia="Times New Roman"/>
        </w:rPr>
        <w:t>C</w:t>
      </w:r>
      <w:r>
        <w:t>、下一次日食的日期</w:t>
        <w:tab/>
      </w:r>
      <w:r>
        <w:rPr>
          <w:rFonts w:ascii="Times New Roman" w:eastAsia="Times New Roman"/>
        </w:rPr>
        <w:t>D</w:t>
      </w:r>
      <w:r>
        <w:t>、</w:t>
      </w:r>
      <w:r>
        <w:rPr>
          <w:color w:val="323232"/>
        </w:rPr>
        <w:t>电炉发热的原理</w:t>
      </w:r>
    </w:p>
    <w:p>
      <w:pPr>
        <w:pStyle w:val="BodyText"/>
        <w:spacing w:before="3"/>
        <w:ind w:left="2700"/>
      </w:pPr>
      <w:r>
        <w:rPr>
          <w:rFonts w:ascii="Times New Roman" w:eastAsia="Times New Roman"/>
        </w:rPr>
        <w:t>2</w:t>
      </w:r>
      <w:r>
        <w:t>、成语被誉为中华民族语言的瑰宝。如下成语中，其本意主要为化学变化的是</w:t>
      </w:r>
    </w:p>
    <w:p>
      <w:pPr>
        <w:pStyle w:val="BodyText"/>
        <w:tabs>
          <w:tab w:val="left" w:pos="3780"/>
        </w:tabs>
        <w:spacing w:before="18"/>
        <w:ind w:left="2700"/>
      </w:pPr>
      <w:r>
        <w:t>（</w:t>
        <w:tab/>
        <w:t>）</w:t>
      </w:r>
    </w:p>
    <w:p>
      <w:pPr>
        <w:pStyle w:val="BodyText"/>
        <w:tabs>
          <w:tab w:val="left" w:pos="7381"/>
          <w:tab w:val="left" w:pos="8821"/>
          <w:tab w:val="left" w:pos="10103"/>
        </w:tabs>
        <w:spacing w:before="298" w:line="398" w:lineRule="auto"/>
        <w:ind w:left="2700" w:right="5694" w:firstLine="539"/>
      </w:pPr>
      <w:r>
        <w:rPr>
          <w:rFonts w:ascii="Times New Roman" w:eastAsia="Times New Roman"/>
        </w:rPr>
        <w:t>A</w:t>
      </w:r>
      <w:r>
        <w:t>、死灰复燃</w:t>
      </w:r>
      <w:r>
        <w:rPr>
          <w:spacing w:val="-1"/>
        </w:rPr>
        <w:t xml:space="preserve"> </w:t>
      </w:r>
      <w:r>
        <w:rPr>
          <w:rFonts w:ascii="Times New Roman" w:eastAsia="Times New Roman"/>
        </w:rPr>
        <w:t>B</w:t>
      </w:r>
      <w:r>
        <w:t>、磨杵成针</w:t>
      </w:r>
      <w:r>
        <w:rPr>
          <w:spacing w:val="2"/>
        </w:rPr>
        <w:t xml:space="preserve"> </w:t>
      </w:r>
      <w:r>
        <w:rPr>
          <w:rFonts w:ascii="Times New Roman" w:eastAsia="Times New Roman"/>
        </w:rPr>
        <w:t>C</w:t>
      </w:r>
      <w:r>
        <w:t>、滴水成冰</w:t>
        <w:tab/>
      </w:r>
      <w:r>
        <w:rPr>
          <w:rFonts w:ascii="Times New Roman" w:eastAsia="Times New Roman"/>
        </w:rPr>
        <w:t>D</w:t>
      </w:r>
      <w:r>
        <w:t>、积土成</w:t>
      </w:r>
      <w:r>
        <w:rPr>
          <w:spacing w:val="-17"/>
        </w:rPr>
        <w:t>山</w:t>
      </w:r>
      <w:r>
        <w:rPr>
          <w:rFonts w:ascii="Times New Roman" w:eastAsia="Times New Roman"/>
        </w:rPr>
        <w:t>3</w:t>
      </w:r>
      <w:r>
        <w:t>、如下属于物理变化的是</w:t>
        <w:tab/>
        <w:t>（</w:t>
        <w:tab/>
        <w:t>）</w:t>
      </w:r>
    </w:p>
    <w:p>
      <w:pPr>
        <w:pStyle w:val="BodyText"/>
        <w:tabs>
          <w:tab w:val="left" w:pos="6020"/>
          <w:tab w:val="left" w:pos="8961"/>
          <w:tab w:val="left" w:pos="11723"/>
        </w:tabs>
        <w:spacing w:before="2"/>
        <w:ind w:left="3240"/>
      </w:pPr>
      <w:r>
        <w:rPr>
          <w:rFonts w:ascii="Times New Roman" w:eastAsia="Times New Roman"/>
        </w:rPr>
        <w:t>A</w:t>
      </w:r>
      <w:r>
        <w:t>、黄酒变酸</w:t>
        <w:tab/>
      </w:r>
      <w:r>
        <w:rPr>
          <w:rFonts w:ascii="Times New Roman" w:eastAsia="Times New Roman"/>
          <w:spacing w:val="-3"/>
        </w:rPr>
        <w:t>B</w:t>
      </w:r>
      <w:r>
        <w:t>、撒水降温</w:t>
        <w:tab/>
      </w:r>
      <w:r>
        <w:rPr>
          <w:rFonts w:ascii="Times New Roman" w:eastAsia="Times New Roman"/>
        </w:rPr>
        <w:t>C</w:t>
      </w:r>
      <w:r>
        <w:t>、食物变质</w:t>
        <w:tab/>
      </w:r>
      <w:r>
        <w:rPr>
          <w:rFonts w:ascii="Times New Roman" w:eastAsia="Times New Roman"/>
        </w:rPr>
        <w:t>D</w:t>
      </w:r>
      <w:r>
        <w:t>、火药爆炸</w:t>
      </w:r>
    </w:p>
    <w:p>
      <w:pPr>
        <w:pStyle w:val="ListParagraph"/>
        <w:numPr>
          <w:ilvl w:val="0"/>
          <w:numId w:val="40"/>
        </w:numPr>
        <w:tabs>
          <w:tab w:val="left" w:pos="3246"/>
          <w:tab w:val="left" w:pos="11482"/>
        </w:tabs>
        <w:spacing w:before="310" w:after="0" w:line="249" w:lineRule="auto"/>
        <w:ind w:left="2700" w:right="2754" w:firstLine="0"/>
        <w:jc w:val="left"/>
        <w:rPr>
          <w:sz w:val="36"/>
        </w:rPr>
      </w:pPr>
      <w:r>
        <w:rPr>
          <w:sz w:val="36"/>
        </w:rPr>
        <w:t>发</w:t>
      </w:r>
      <w:r>
        <w:rPr>
          <w:spacing w:val="10"/>
          <w:sz w:val="36"/>
        </w:rPr>
        <w:t>展</w:t>
      </w:r>
      <w:r>
        <w:rPr>
          <w:rFonts w:ascii="Times New Roman" w:eastAsia="Times New Roman" w:hAnsi="Times New Roman"/>
          <w:sz w:val="36"/>
        </w:rPr>
        <w:t>“</w:t>
      </w:r>
      <w:r>
        <w:rPr>
          <w:sz w:val="36"/>
        </w:rPr>
        <w:t>绿色食</w:t>
      </w:r>
      <w:r>
        <w:rPr>
          <w:spacing w:val="14"/>
          <w:sz w:val="36"/>
        </w:rPr>
        <w:t>品</w:t>
      </w:r>
      <w:r>
        <w:rPr>
          <w:rFonts w:ascii="Times New Roman" w:eastAsia="Times New Roman" w:hAnsi="Times New Roman"/>
          <w:sz w:val="36"/>
        </w:rPr>
        <w:t>”</w:t>
      </w:r>
      <w:r>
        <w:rPr>
          <w:sz w:val="36"/>
        </w:rPr>
        <w:t>，避</w:t>
      </w:r>
      <w:r>
        <w:rPr>
          <w:spacing w:val="11"/>
          <w:sz w:val="36"/>
        </w:rPr>
        <w:t>免</w:t>
      </w:r>
      <w:r>
        <w:rPr>
          <w:rFonts w:ascii="Times New Roman" w:eastAsia="Times New Roman" w:hAnsi="Times New Roman"/>
          <w:sz w:val="36"/>
        </w:rPr>
        <w:t>“</w:t>
      </w:r>
      <w:r>
        <w:rPr>
          <w:sz w:val="36"/>
        </w:rPr>
        <w:t>白色污</w:t>
      </w:r>
      <w:r>
        <w:rPr>
          <w:spacing w:val="14"/>
          <w:sz w:val="36"/>
        </w:rPr>
        <w:t>染</w:t>
      </w:r>
      <w:r>
        <w:rPr>
          <w:rFonts w:ascii="Times New Roman" w:eastAsia="Times New Roman" w:hAnsi="Times New Roman"/>
          <w:sz w:val="36"/>
        </w:rPr>
        <w:t>”</w:t>
      </w:r>
      <w:r>
        <w:rPr>
          <w:sz w:val="36"/>
        </w:rPr>
        <w:t>，增强环保意识，是保护环境、提高人</w:t>
      </w:r>
      <w:r>
        <w:rPr>
          <w:spacing w:val="-15"/>
          <w:sz w:val="36"/>
        </w:rPr>
        <w:t>类</w:t>
      </w:r>
      <w:r>
        <w:rPr>
          <w:sz w:val="36"/>
        </w:rPr>
        <w:t>生存质量的主要措施。通常所说的</w:t>
      </w:r>
      <w:r>
        <w:rPr>
          <w:rFonts w:ascii="Times New Roman" w:eastAsia="Times New Roman" w:hAnsi="Times New Roman"/>
          <w:sz w:val="36"/>
        </w:rPr>
        <w:t>“</w:t>
      </w:r>
      <w:r>
        <w:rPr>
          <w:sz w:val="36"/>
        </w:rPr>
        <w:t>白色污染</w:t>
      </w:r>
      <w:r>
        <w:rPr>
          <w:rFonts w:ascii="Times New Roman" w:eastAsia="Times New Roman" w:hAnsi="Times New Roman"/>
          <w:sz w:val="36"/>
        </w:rPr>
        <w:t>”</w:t>
      </w:r>
      <w:r>
        <w:rPr>
          <w:sz w:val="36"/>
        </w:rPr>
        <w:t>是指 （</w:t>
        <w:tab/>
        <w:t>）</w:t>
      </w:r>
    </w:p>
    <w:p>
      <w:pPr>
        <w:pStyle w:val="ListParagraph"/>
        <w:numPr>
          <w:ilvl w:val="1"/>
          <w:numId w:val="40"/>
        </w:numPr>
        <w:tabs>
          <w:tab w:val="left" w:pos="3638"/>
          <w:tab w:val="left" w:pos="7939"/>
        </w:tabs>
        <w:spacing w:before="275" w:after="0" w:line="398" w:lineRule="auto"/>
        <w:ind w:left="3017" w:right="5702" w:firstLine="0"/>
        <w:jc w:val="left"/>
        <w:rPr>
          <w:sz w:val="36"/>
        </w:rPr>
      </w:pPr>
      <w:r>
        <w:rPr>
          <w:sz w:val="36"/>
        </w:rPr>
        <w:t>冶铁厂排放的白色烟尘</w:t>
        <w:tab/>
      </w:r>
      <w:r>
        <w:rPr>
          <w:rFonts w:ascii="Times New Roman" w:eastAsia="Times New Roman"/>
          <w:sz w:val="36"/>
        </w:rPr>
        <w:t>B</w:t>
      </w:r>
      <w:r>
        <w:rPr>
          <w:sz w:val="36"/>
        </w:rPr>
        <w:t>．石灰窑放出的白色粉</w:t>
      </w:r>
      <w:r>
        <w:rPr>
          <w:spacing w:val="-15"/>
          <w:sz w:val="36"/>
        </w:rPr>
        <w:t>尘</w:t>
      </w:r>
      <w:r>
        <w:rPr>
          <w:rFonts w:ascii="Times New Roman" w:eastAsia="Times New Roman"/>
          <w:sz w:val="36"/>
        </w:rPr>
        <w:t>C</w:t>
      </w:r>
      <w:r>
        <w:rPr>
          <w:sz w:val="36"/>
        </w:rPr>
        <w:t>．聚乙烯等白色塑料垃圾</w:t>
        <w:tab/>
      </w:r>
      <w:r>
        <w:rPr>
          <w:rFonts w:ascii="Times New Roman" w:eastAsia="Times New Roman"/>
          <w:sz w:val="36"/>
        </w:rPr>
        <w:t>D</w:t>
      </w:r>
      <w:r>
        <w:rPr>
          <w:sz w:val="36"/>
        </w:rPr>
        <w:t>．白色建筑材料垃圾</w:t>
      </w:r>
    </w:p>
    <w:p>
      <w:pPr>
        <w:pStyle w:val="ListParagraph"/>
        <w:numPr>
          <w:ilvl w:val="0"/>
          <w:numId w:val="40"/>
        </w:numPr>
        <w:tabs>
          <w:tab w:val="left" w:pos="3242"/>
          <w:tab w:val="left" w:pos="7381"/>
        </w:tabs>
        <w:spacing w:before="6" w:after="0" w:line="240" w:lineRule="auto"/>
        <w:ind w:left="3241" w:right="0" w:hanging="542"/>
        <w:jc w:val="left"/>
        <w:rPr>
          <w:sz w:val="36"/>
        </w:rPr>
      </w:pPr>
      <w:r>
        <w:rPr>
          <w:sz w:val="36"/>
        </w:rPr>
        <w:t>下列说法不正确的是 （</w:t>
        <w:tab/>
        <w:t>）</w:t>
      </w:r>
    </w:p>
    <w:p>
      <w:pPr>
        <w:pStyle w:val="ListParagraph"/>
        <w:numPr>
          <w:ilvl w:val="1"/>
          <w:numId w:val="40"/>
        </w:numPr>
        <w:tabs>
          <w:tab w:val="left" w:pos="3638"/>
          <w:tab w:val="left" w:pos="9397"/>
        </w:tabs>
        <w:spacing w:before="306" w:after="0" w:line="240" w:lineRule="auto"/>
        <w:ind w:left="3637" w:right="0" w:hanging="621"/>
        <w:jc w:val="left"/>
        <w:rPr>
          <w:sz w:val="36"/>
        </w:rPr>
      </w:pPr>
      <w:r>
        <w:rPr>
          <w:sz w:val="36"/>
        </w:rPr>
        <w:t>天然果汁中，绝对不含化学物质</w:t>
        <w:tab/>
      </w:r>
      <w:r>
        <w:rPr>
          <w:rFonts w:ascii="Times New Roman" w:eastAsia="Times New Roman"/>
          <w:sz w:val="36"/>
        </w:rPr>
        <w:t>B</w:t>
      </w:r>
      <w:r>
        <w:rPr>
          <w:sz w:val="36"/>
        </w:rPr>
        <w:t>．汽车尾气中含有多种空气污染物</w:t>
      </w:r>
    </w:p>
    <w:p>
      <w:pPr>
        <w:spacing w:after="0" w:line="240" w:lineRule="auto"/>
        <w:jc w:val="left"/>
        <w:rPr>
          <w:sz w:val="36"/>
        </w:rPr>
        <w:sectPr>
          <w:headerReference w:type="default" r:id="rId45"/>
          <w:footerReference w:type="default" r:id="rId46"/>
          <w:pgSz w:w="17860" w:h="25260"/>
          <w:pgMar w:top="1380" w:right="0" w:bottom="2320" w:left="0" w:header="1083" w:footer="2132"/>
          <w:pgNumType w:start="9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tabs>
          <w:tab w:val="left" w:pos="5466"/>
          <w:tab w:val="left" w:pos="8389"/>
          <w:tab w:val="left" w:pos="9379"/>
          <w:tab w:val="left" w:pos="12036"/>
          <w:tab w:val="left" w:pos="14042"/>
          <w:tab w:val="left" w:pos="14762"/>
        </w:tabs>
        <w:spacing w:before="190" w:line="400" w:lineRule="auto"/>
        <w:ind w:left="2700" w:right="2681" w:firstLine="316"/>
        <w:jc w:val="right"/>
      </w:pPr>
      <w:r>
        <w:rPr>
          <w:rFonts w:ascii="Times New Roman" w:eastAsia="Times New Roman"/>
        </w:rPr>
        <w:t>C</w:t>
      </w:r>
      <w:r>
        <w:t>．工业酒精不可兑水配制白酒饮用</w:t>
        <w:tab/>
      </w:r>
      <w:r>
        <w:rPr>
          <w:rFonts w:ascii="Times New Roman" w:eastAsia="Times New Roman"/>
          <w:spacing w:val="-1"/>
        </w:rPr>
        <w:t>D</w:t>
      </w:r>
      <w:r>
        <w:rPr>
          <w:spacing w:val="-1"/>
        </w:rPr>
        <w:t>．</w:t>
      </w:r>
      <w:r>
        <w:t xml:space="preserve">工业用盐不可代替食盐用于烹调 </w:t>
      </w:r>
      <w:r>
        <w:rPr>
          <w:rFonts w:ascii="Times New Roman" w:eastAsia="Times New Roman"/>
        </w:rPr>
        <w:t>6</w:t>
      </w:r>
      <w:r>
        <w:t>、以下物品的发明与开发，属于化学对人体健康方面作出巨大贡献的</w:t>
        <w:tab/>
        <w:t>（</w:t>
        <w:tab/>
        <w:t xml:space="preserve">） </w:t>
      </w:r>
      <w:r>
        <w:rPr>
          <w:rFonts w:ascii="Times New Roman" w:eastAsia="Times New Roman"/>
        </w:rPr>
        <w:t>A</w:t>
      </w:r>
      <w:r>
        <w:t>．不锈钢</w:t>
        <w:tab/>
      </w:r>
      <w:r>
        <w:rPr>
          <w:rFonts w:ascii="Times New Roman" w:eastAsia="Times New Roman"/>
        </w:rPr>
        <w:t>B</w:t>
      </w:r>
      <w:r>
        <w:t>．青霉素</w:t>
        <w:tab/>
      </w:r>
      <w:r>
        <w:rPr>
          <w:rFonts w:ascii="Times New Roman" w:eastAsia="Times New Roman"/>
        </w:rPr>
        <w:t>C</w:t>
      </w:r>
      <w:r>
        <w:t>．农药和化肥</w:t>
        <w:tab/>
      </w:r>
      <w:r>
        <w:rPr>
          <w:rFonts w:ascii="Times New Roman" w:eastAsia="Times New Roman"/>
          <w:spacing w:val="-1"/>
        </w:rPr>
        <w:t>D</w:t>
      </w:r>
      <w:r>
        <w:rPr>
          <w:spacing w:val="-1"/>
        </w:rPr>
        <w:t>．</w:t>
      </w:r>
      <w:r>
        <w:t>电话和电视机</w:t>
      </w:r>
    </w:p>
    <w:p>
      <w:pPr>
        <w:pStyle w:val="ListParagraph"/>
        <w:numPr>
          <w:ilvl w:val="0"/>
          <w:numId w:val="39"/>
        </w:numPr>
        <w:tabs>
          <w:tab w:val="left" w:pos="3061"/>
          <w:tab w:val="left" w:pos="8958"/>
        </w:tabs>
        <w:spacing w:before="0" w:after="0" w:line="249" w:lineRule="auto"/>
        <w:ind w:left="2700" w:right="2697" w:firstLine="0"/>
        <w:jc w:val="left"/>
        <w:rPr>
          <w:sz w:val="36"/>
        </w:rPr>
      </w:pPr>
      <w:r>
        <w:rPr>
          <w:rFonts w:ascii="Times New Roman" w:eastAsia="Times New Roman" w:hAnsi="Times New Roman"/>
          <w:sz w:val="36"/>
        </w:rPr>
        <w:t>“</w:t>
      </w:r>
      <w:r>
        <w:rPr>
          <w:sz w:val="36"/>
        </w:rPr>
        <w:t>绿色化学</w:t>
      </w:r>
      <w:r>
        <w:rPr>
          <w:rFonts w:ascii="Times New Roman" w:eastAsia="Times New Roman" w:hAnsi="Times New Roman"/>
          <w:sz w:val="36"/>
        </w:rPr>
        <w:t>”</w:t>
      </w:r>
      <w:r>
        <w:rPr>
          <w:sz w:val="36"/>
        </w:rPr>
        <w:t>要求从根本上减少乃至杜绝污染</w:t>
      </w:r>
      <w:r>
        <w:rPr>
          <w:spacing w:val="-96"/>
          <w:sz w:val="36"/>
        </w:rPr>
        <w:t>。</w:t>
      </w:r>
      <w:r>
        <w:rPr>
          <w:sz w:val="36"/>
        </w:rPr>
        <w:t>对农作物收割后留下的稻杆的</w:t>
      </w:r>
      <w:r>
        <w:rPr>
          <w:spacing w:val="-17"/>
          <w:sz w:val="36"/>
        </w:rPr>
        <w:t>处</w:t>
      </w:r>
      <w:r>
        <w:rPr>
          <w:sz w:val="36"/>
        </w:rPr>
        <w:t>理方法中，不符合</w:t>
      </w:r>
      <w:r>
        <w:rPr>
          <w:rFonts w:ascii="Times New Roman" w:eastAsia="Times New Roman" w:hAnsi="Times New Roman"/>
          <w:sz w:val="36"/>
        </w:rPr>
        <w:t>“</w:t>
      </w:r>
      <w:r>
        <w:rPr>
          <w:sz w:val="36"/>
        </w:rPr>
        <w:t>绿色化学</w:t>
      </w:r>
      <w:r>
        <w:rPr>
          <w:rFonts w:ascii="Times New Roman" w:eastAsia="Times New Roman" w:hAnsi="Times New Roman"/>
          <w:sz w:val="36"/>
        </w:rPr>
        <w:t>”</w:t>
      </w:r>
      <w:r>
        <w:rPr>
          <w:sz w:val="36"/>
        </w:rPr>
        <w:t>的是</w:t>
      </w:r>
      <w:r>
        <w:rPr>
          <w:spacing w:val="-2"/>
          <w:sz w:val="36"/>
        </w:rPr>
        <w:t xml:space="preserve"> </w:t>
      </w:r>
      <w:r>
        <w:rPr>
          <w:sz w:val="36"/>
        </w:rPr>
        <w:t>（</w:t>
        <w:tab/>
        <w:t>）</w:t>
      </w:r>
    </w:p>
    <w:p>
      <w:pPr>
        <w:pStyle w:val="ListParagraph"/>
        <w:numPr>
          <w:ilvl w:val="1"/>
          <w:numId w:val="39"/>
        </w:numPr>
        <w:tabs>
          <w:tab w:val="left" w:pos="3638"/>
          <w:tab w:val="left" w:pos="6333"/>
          <w:tab w:val="left" w:pos="9992"/>
          <w:tab w:val="left" w:pos="13109"/>
        </w:tabs>
        <w:spacing w:before="268" w:after="0" w:line="240" w:lineRule="auto"/>
        <w:ind w:left="2700" w:right="0" w:firstLine="316"/>
        <w:jc w:val="left"/>
        <w:rPr>
          <w:sz w:val="36"/>
        </w:rPr>
      </w:pPr>
      <w:r>
        <w:rPr>
          <w:sz w:val="36"/>
        </w:rPr>
        <w:t>就地焚烧</w:t>
        <w:tab/>
      </w:r>
      <w:r>
        <w:rPr>
          <w:rFonts w:ascii="Times New Roman" w:eastAsia="Times New Roman"/>
          <w:sz w:val="36"/>
        </w:rPr>
        <w:t>B</w:t>
      </w:r>
      <w:r>
        <w:rPr>
          <w:sz w:val="36"/>
        </w:rPr>
        <w:t>．发酵后作农家肥</w:t>
        <w:tab/>
      </w:r>
      <w:r>
        <w:rPr>
          <w:rFonts w:ascii="Times New Roman" w:eastAsia="Times New Roman"/>
          <w:sz w:val="36"/>
        </w:rPr>
        <w:t>C</w:t>
      </w:r>
      <w:r>
        <w:rPr>
          <w:sz w:val="36"/>
        </w:rPr>
        <w:t>．加工成饲料</w:t>
        <w:tab/>
      </w:r>
      <w:r>
        <w:rPr>
          <w:rFonts w:ascii="Times New Roman" w:eastAsia="Times New Roman"/>
          <w:sz w:val="36"/>
        </w:rPr>
        <w:t>D</w:t>
      </w:r>
      <w:r>
        <w:rPr>
          <w:sz w:val="36"/>
        </w:rPr>
        <w:t>．制造沼气</w:t>
      </w:r>
    </w:p>
    <w:p>
      <w:pPr>
        <w:pStyle w:val="ListParagraph"/>
        <w:numPr>
          <w:ilvl w:val="0"/>
          <w:numId w:val="39"/>
        </w:numPr>
        <w:tabs>
          <w:tab w:val="left" w:pos="3242"/>
          <w:tab w:val="left" w:pos="3960"/>
        </w:tabs>
        <w:spacing w:before="309" w:after="0" w:line="249" w:lineRule="auto"/>
        <w:ind w:left="2700" w:right="2736" w:firstLine="0"/>
        <w:jc w:val="left"/>
        <w:rPr>
          <w:sz w:val="36"/>
        </w:rPr>
      </w:pPr>
      <w:r>
        <w:rPr>
          <w:sz w:val="36"/>
        </w:rPr>
        <w:t>人类生活中会产生大量的生活垃圾，下列垃圾处理的方法，你认为不可取</w:t>
      </w:r>
      <w:r>
        <w:rPr>
          <w:spacing w:val="-17"/>
          <w:sz w:val="36"/>
        </w:rPr>
        <w:t>的</w:t>
      </w:r>
      <w:r>
        <w:rPr>
          <w:sz w:val="36"/>
        </w:rPr>
        <w:t>是</w:t>
      </w:r>
      <w:r>
        <w:rPr>
          <w:spacing w:val="-1"/>
          <w:sz w:val="36"/>
        </w:rPr>
        <w:t xml:space="preserve"> </w:t>
      </w:r>
      <w:r>
        <w:rPr>
          <w:sz w:val="36"/>
        </w:rPr>
        <w:t>（</w:t>
        <w:tab/>
        <w:t>）</w:t>
      </w:r>
    </w:p>
    <w:p>
      <w:pPr>
        <w:pStyle w:val="ListParagraph"/>
        <w:numPr>
          <w:ilvl w:val="1"/>
          <w:numId w:val="39"/>
        </w:numPr>
        <w:tabs>
          <w:tab w:val="left" w:pos="3638"/>
          <w:tab w:val="left" w:pos="8450"/>
          <w:tab w:val="left" w:pos="9757"/>
        </w:tabs>
        <w:spacing w:before="277" w:after="0" w:line="398" w:lineRule="auto"/>
        <w:ind w:left="3017" w:right="2667" w:firstLine="0"/>
        <w:jc w:val="left"/>
        <w:rPr>
          <w:sz w:val="36"/>
        </w:rPr>
      </w:pPr>
      <w:r>
        <w:rPr>
          <w:sz w:val="36"/>
        </w:rPr>
        <w:t>将垃圾分类回收后进行填埋处理</w:t>
        <w:tab/>
      </w:r>
      <w:r>
        <w:rPr>
          <w:rFonts w:ascii="Times New Roman" w:eastAsia="Times New Roman" w:hAnsi="Times New Roman"/>
          <w:sz w:val="36"/>
        </w:rPr>
        <w:t>B</w:t>
      </w:r>
      <w:r>
        <w:rPr>
          <w:sz w:val="36"/>
        </w:rPr>
        <w:t>．利用垃圾生产</w:t>
      </w:r>
      <w:r>
        <w:rPr>
          <w:rFonts w:ascii="Times New Roman" w:eastAsia="Times New Roman" w:hAnsi="Times New Roman"/>
          <w:sz w:val="36"/>
        </w:rPr>
        <w:t>“</w:t>
      </w:r>
      <w:r>
        <w:rPr>
          <w:sz w:val="36"/>
        </w:rPr>
        <w:t>沼气</w:t>
      </w:r>
      <w:r>
        <w:rPr>
          <w:rFonts w:ascii="Times New Roman" w:eastAsia="Times New Roman" w:hAnsi="Times New Roman"/>
          <w:sz w:val="36"/>
        </w:rPr>
        <w:t>”            C</w:t>
      </w:r>
      <w:r>
        <w:rPr>
          <w:sz w:val="36"/>
        </w:rPr>
        <w:t>．用垃圾产生的热量发电</w:t>
        <w:tab/>
      </w:r>
      <w:r>
        <w:rPr>
          <w:rFonts w:ascii="Times New Roman" w:eastAsia="Times New Roman" w:hAnsi="Times New Roman"/>
          <w:sz w:val="36"/>
        </w:rPr>
        <w:t>D</w:t>
      </w:r>
      <w:r>
        <w:rPr>
          <w:sz w:val="36"/>
        </w:rPr>
        <w:t>．将垃圾发射到太空以减少对地球的污</w:t>
      </w:r>
      <w:r>
        <w:rPr>
          <w:spacing w:val="-17"/>
          <w:sz w:val="36"/>
        </w:rPr>
        <w:t>染</w:t>
      </w:r>
    </w:p>
    <w:p>
      <w:pPr>
        <w:pStyle w:val="ListParagraph"/>
        <w:numPr>
          <w:ilvl w:val="0"/>
          <w:numId w:val="39"/>
        </w:numPr>
        <w:tabs>
          <w:tab w:val="left" w:pos="3242"/>
          <w:tab w:val="left" w:pos="12781"/>
        </w:tabs>
        <w:spacing w:before="6" w:after="0" w:line="398" w:lineRule="auto"/>
        <w:ind w:left="3017" w:right="4715" w:hanging="317"/>
        <w:jc w:val="left"/>
        <w:rPr>
          <w:sz w:val="36"/>
        </w:rPr>
      </w:pPr>
      <w:r>
        <w:rPr>
          <w:sz w:val="36"/>
        </w:rPr>
        <w:t>生活中处处都蕴藏着化学知识，下列说法中不正确的是</w:t>
      </w:r>
      <w:r>
        <w:rPr>
          <w:spacing w:val="1"/>
          <w:sz w:val="36"/>
        </w:rPr>
        <w:t xml:space="preserve"> </w:t>
      </w:r>
      <w:r>
        <w:rPr>
          <w:sz w:val="36"/>
        </w:rPr>
        <w:t>（</w:t>
        <w:tab/>
      </w:r>
      <w:r>
        <w:rPr>
          <w:spacing w:val="-17"/>
          <w:sz w:val="36"/>
        </w:rPr>
        <w:t xml:space="preserve">） </w:t>
      </w:r>
      <w:r>
        <w:rPr>
          <w:rFonts w:ascii="Times New Roman" w:eastAsia="Times New Roman"/>
          <w:sz w:val="36"/>
        </w:rPr>
        <w:t>A</w:t>
      </w:r>
      <w:r>
        <w:rPr>
          <w:sz w:val="36"/>
        </w:rPr>
        <w:t xml:space="preserve">．食物放在冰箱里就永不变质                          </w:t>
      </w:r>
      <w:r>
        <w:rPr>
          <w:rFonts w:ascii="Times New Roman" w:eastAsia="Times New Roman"/>
          <w:sz w:val="36"/>
        </w:rPr>
        <w:t>B</w:t>
      </w:r>
      <w:r>
        <w:rPr>
          <w:sz w:val="36"/>
        </w:rPr>
        <w:t xml:space="preserve">．香烟燃烧时会产生有毒气体影响健康                  </w:t>
      </w:r>
      <w:r>
        <w:rPr>
          <w:rFonts w:ascii="Times New Roman" w:eastAsia="Times New Roman"/>
          <w:sz w:val="36"/>
        </w:rPr>
        <w:t>C</w:t>
      </w:r>
      <w:r>
        <w:rPr>
          <w:sz w:val="36"/>
        </w:rPr>
        <w:t xml:space="preserve">．用天然气替代煤作为燃料可大大减少大气污染          </w:t>
      </w:r>
      <w:r>
        <w:rPr>
          <w:rFonts w:ascii="Times New Roman" w:eastAsia="Times New Roman"/>
          <w:sz w:val="36"/>
        </w:rPr>
        <w:t>D</w:t>
      </w:r>
      <w:r>
        <w:rPr>
          <w:sz w:val="36"/>
        </w:rPr>
        <w:t>．喷洒灭蚊蝇药水时，一般要远离食品</w:t>
      </w:r>
    </w:p>
    <w:p>
      <w:pPr>
        <w:pStyle w:val="ListParagraph"/>
        <w:numPr>
          <w:ilvl w:val="0"/>
          <w:numId w:val="39"/>
        </w:numPr>
        <w:tabs>
          <w:tab w:val="left" w:pos="3422"/>
          <w:tab w:val="left" w:pos="7021"/>
        </w:tabs>
        <w:spacing w:before="9" w:after="0" w:line="240" w:lineRule="auto"/>
        <w:ind w:left="3421" w:right="0" w:hanging="722"/>
        <w:jc w:val="left"/>
        <w:rPr>
          <w:sz w:val="36"/>
        </w:rPr>
      </w:pPr>
      <w:r>
        <w:rPr>
          <w:sz w:val="36"/>
        </w:rPr>
        <w:t>下列说法正确的是（</w:t>
        <w:tab/>
        <w:t>）</w:t>
      </w:r>
    </w:p>
    <w:p>
      <w:pPr>
        <w:pStyle w:val="BodyText"/>
        <w:spacing w:before="310" w:line="247" w:lineRule="auto"/>
        <w:ind w:left="3107" w:right="2733"/>
        <w:jc w:val="both"/>
      </w:pPr>
      <w:r>
        <w:rPr>
          <w:rFonts w:ascii="Times New Roman" w:eastAsia="Times New Roman"/>
        </w:rPr>
        <w:t>A</w:t>
      </w:r>
      <w:r>
        <w:t xml:space="preserve">、物理变化中一定伴随着化学变化   </w:t>
      </w:r>
      <w:r>
        <w:rPr>
          <w:rFonts w:ascii="Times New Roman" w:eastAsia="Times New Roman"/>
        </w:rPr>
        <w:t>B</w:t>
      </w:r>
      <w:r>
        <w:t>、化学变化中一定伴随着物理变化</w:t>
      </w:r>
      <w:r>
        <w:rPr>
          <w:rFonts w:ascii="Times New Roman" w:eastAsia="Times New Roman"/>
        </w:rPr>
        <w:t>C</w:t>
      </w:r>
      <w:r>
        <w:t xml:space="preserve">、生成沉淀的变化一定是化学变化 </w:t>
      </w:r>
      <w:r>
        <w:rPr>
          <w:rFonts w:ascii="Times New Roman" w:eastAsia="Times New Roman"/>
        </w:rPr>
        <w:t>D</w:t>
      </w:r>
      <w:r>
        <w:t>、有发光发热现象的变化一定是化学变化</w:t>
      </w:r>
    </w:p>
    <w:p>
      <w:pPr>
        <w:pStyle w:val="ListParagraph"/>
        <w:numPr>
          <w:ilvl w:val="0"/>
          <w:numId w:val="39"/>
        </w:numPr>
        <w:tabs>
          <w:tab w:val="left" w:pos="3408"/>
          <w:tab w:val="left" w:pos="5761"/>
          <w:tab w:val="left" w:pos="9167"/>
          <w:tab w:val="left" w:pos="10621"/>
          <w:tab w:val="left" w:pos="13668"/>
        </w:tabs>
        <w:spacing w:before="277" w:after="0" w:line="249" w:lineRule="auto"/>
        <w:ind w:left="2700" w:right="2750" w:firstLine="0"/>
        <w:jc w:val="left"/>
        <w:rPr>
          <w:sz w:val="36"/>
        </w:rPr>
      </w:pPr>
      <w:r>
        <w:drawing>
          <wp:anchor distT="0" distB="0" distL="0" distR="0" simplePos="0" relativeHeight="251681792" behindDoc="1" locked="0" layoutInCell="1" allowOverlap="1">
            <wp:simplePos x="0" y="0"/>
            <wp:positionH relativeFrom="page">
              <wp:posOffset>5067300</wp:posOffset>
            </wp:positionH>
            <wp:positionV relativeFrom="paragraph">
              <wp:posOffset>435102</wp:posOffset>
            </wp:positionV>
            <wp:extent cx="825500" cy="101600"/>
            <wp:effectExtent l="0" t="0" r="0" b="0"/>
            <wp:wrapNone/>
            <wp:docPr id="39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27.png"/>
                    <pic:cNvPicPr/>
                  </pic:nvPicPr>
                  <pic:blipFill>
                    <a:blip xmlns:r="http://schemas.openxmlformats.org/officeDocument/2006/relationships"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2816" behindDoc="1" locked="0" layoutInCell="1" allowOverlap="1">
            <wp:simplePos x="0" y="0"/>
            <wp:positionH relativeFrom="page">
              <wp:posOffset>7810500</wp:posOffset>
            </wp:positionH>
            <wp:positionV relativeFrom="paragraph">
              <wp:posOffset>435102</wp:posOffset>
            </wp:positionV>
            <wp:extent cx="939800" cy="101600"/>
            <wp:effectExtent l="0" t="0" r="0" b="0"/>
            <wp:wrapNone/>
            <wp:docPr id="41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28.png"/>
                    <pic:cNvPicPr/>
                  </pic:nvPicPr>
                  <pic:blipFill>
                    <a:blip xmlns:r="http://schemas.openxmlformats.org/officeDocument/2006/relationships"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9800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3840" behindDoc="1" locked="0" layoutInCell="1" allowOverlap="1">
            <wp:simplePos x="0" y="0"/>
            <wp:positionH relativeFrom="page">
              <wp:posOffset>2794000</wp:posOffset>
            </wp:positionH>
            <wp:positionV relativeFrom="paragraph">
              <wp:posOffset>730377</wp:posOffset>
            </wp:positionV>
            <wp:extent cx="939800" cy="101600"/>
            <wp:effectExtent l="0" t="0" r="0" b="0"/>
            <wp:wrapNone/>
            <wp:docPr id="43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28.png"/>
                    <pic:cNvPicPr/>
                  </pic:nvPicPr>
                  <pic:blipFill>
                    <a:blip xmlns:r="http://schemas.openxmlformats.org/officeDocument/2006/relationships"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9800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4864" behindDoc="1" locked="0" layoutInCell="1" allowOverlap="1">
            <wp:simplePos x="0" y="0"/>
            <wp:positionH relativeFrom="page">
              <wp:posOffset>5651500</wp:posOffset>
            </wp:positionH>
            <wp:positionV relativeFrom="paragraph">
              <wp:posOffset>730377</wp:posOffset>
            </wp:positionV>
            <wp:extent cx="1168400" cy="101600"/>
            <wp:effectExtent l="0" t="0" r="0" b="0"/>
            <wp:wrapNone/>
            <wp:docPr id="45" name="imag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29.png"/>
                    <pic:cNvPicPr/>
                  </pic:nvPicPr>
                  <pic:blipFill>
                    <a:blip xmlns:r="http://schemas.openxmlformats.org/officeDocument/2006/relationships"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6"/>
        </w:rPr>
        <w:t>下列说法中属于物理变化的是</w:t>
        <w:tab/>
        <w:t>。属于化学变化的是</w:t>
        <w:tab/>
        <w:t>。属于</w:t>
      </w:r>
      <w:r>
        <w:rPr>
          <w:spacing w:val="-19"/>
          <w:sz w:val="36"/>
        </w:rPr>
        <w:t>物</w:t>
      </w:r>
      <w:r>
        <w:rPr>
          <w:sz w:val="36"/>
        </w:rPr>
        <w:t>理性质的是</w:t>
        <w:tab/>
        <w:t>。属于化学性质的是</w:t>
        <w:tab/>
        <w:tab/>
        <w:t>。</w:t>
      </w:r>
    </w:p>
    <w:p>
      <w:pPr>
        <w:pStyle w:val="BodyText"/>
        <w:tabs>
          <w:tab w:val="left" w:pos="8292"/>
          <w:tab w:val="left" w:pos="9513"/>
        </w:tabs>
        <w:spacing w:before="275" w:line="400" w:lineRule="auto"/>
        <w:ind w:left="3420" w:right="4357"/>
      </w:pPr>
      <w:r>
        <w:drawing>
          <wp:anchor distT="0" distB="0" distL="0" distR="0" simplePos="0" relativeHeight="251686912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170433</wp:posOffset>
            </wp:positionV>
            <wp:extent cx="11340845" cy="1511300"/>
            <wp:effectExtent l="0" t="0" r="0" b="0"/>
            <wp:wrapNone/>
            <wp:docPr id="47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30.png"/>
                    <pic:cNvPicPr/>
                  </pic:nvPicPr>
                  <pic:blipFill>
                    <a:blip xmlns:r="http://schemas.openxmlformats.org/officeDocument/2006/relationships"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11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/>
        </w:rPr>
        <w:t>A</w:t>
      </w:r>
      <w:r>
        <w:rPr>
          <w:spacing w:val="-69"/>
        </w:rPr>
        <w:t>、</w:t>
      </w:r>
      <w:r>
        <w:t>石蜡的可燃性</w:t>
        <w:tab/>
      </w:r>
      <w:r>
        <w:rPr>
          <w:rFonts w:ascii="Times New Roman" w:eastAsia="Times New Roman"/>
          <w:spacing w:val="-3"/>
        </w:rPr>
        <w:t>B</w:t>
      </w:r>
      <w:r>
        <w:rPr>
          <w:spacing w:val="-69"/>
        </w:rPr>
        <w:t>、</w:t>
      </w:r>
      <w:r>
        <w:t>冰水烧杯外凝结有多少小水</w:t>
      </w:r>
      <w:r>
        <w:rPr>
          <w:spacing w:val="-18"/>
        </w:rPr>
        <w:t>滴</w:t>
      </w:r>
      <w:r>
        <w:rPr>
          <w:rFonts w:ascii="Times New Roman" w:eastAsia="Times New Roman"/>
        </w:rPr>
        <w:t>C</w:t>
      </w:r>
      <w:r>
        <w:t>、镁带燃烧生成白色物质</w:t>
        <w:tab/>
        <w:tab/>
      </w:r>
      <w:r>
        <w:rPr>
          <w:rFonts w:ascii="Times New Roman" w:eastAsia="Times New Roman"/>
        </w:rPr>
        <w:t>D</w:t>
      </w:r>
      <w:r>
        <w:t>、玻璃易打碎</w:t>
      </w:r>
    </w:p>
    <w:p>
      <w:pPr>
        <w:pStyle w:val="ListParagraph"/>
        <w:numPr>
          <w:ilvl w:val="0"/>
          <w:numId w:val="39"/>
        </w:numPr>
        <w:tabs>
          <w:tab w:val="left" w:pos="3422"/>
        </w:tabs>
        <w:spacing w:before="0" w:after="0" w:line="249" w:lineRule="auto"/>
        <w:ind w:left="2700" w:right="4358" w:firstLine="0"/>
        <w:jc w:val="left"/>
        <w:rPr>
          <w:sz w:val="36"/>
        </w:rPr>
      </w:pPr>
      <w:r>
        <w:rPr>
          <w:spacing w:val="-1"/>
          <w:sz w:val="36"/>
        </w:rPr>
        <w:t>如图所示，将一个充满二氧化碳的试管倒插入装有澄清石灰水的</w:t>
      </w:r>
      <w:r>
        <w:rPr>
          <w:sz w:val="36"/>
        </w:rPr>
        <w:t>烧杯里，可观察的现象是</w:t>
      </w:r>
    </w:p>
    <w:p>
      <w:pPr>
        <w:pStyle w:val="BodyText"/>
        <w:spacing w:line="436" w:lineRule="exact"/>
        <w:ind w:left="2304"/>
        <w:jc w:val="center"/>
      </w:pPr>
      <w:r>
        <w:pict>
          <v:group id="_x0000_s1055" style="width:366pt;height:8pt;margin-top:19.71pt;margin-left:135.04pt;mso-position-horizontal-relative:page;position:absolute;z-index:-251630592" coordorigin="2701,394" coordsize="7320,160">
            <v:shape id="_x0000_s1056" type="#_x0000_t75" style="width:6220;height:160;left:3800;position:absolute;top:394" stroked="f">
              <v:imagedata r:id="rId51" o:title=""/>
            </v:shape>
            <v:line id="_x0000_s1057" style="position:absolute" from="2701,517" to="3907,517" stroked="t" strokecolor="black" strokeweight="0.48pt">
              <v:stroke dashstyle="solid"/>
            </v:line>
          </v:group>
        </w:pict>
      </w:r>
      <w:r>
        <w:t>。</w:t>
      </w:r>
    </w:p>
    <w:p>
      <w:pPr>
        <w:pStyle w:val="BodyText"/>
        <w:spacing w:before="305"/>
        <w:ind w:left="2700"/>
      </w:pPr>
      <w:r>
        <w:rPr>
          <w:rFonts w:ascii="Times New Roman" w:eastAsia="Times New Roman"/>
        </w:rPr>
        <w:t>13</w:t>
      </w:r>
      <w:r>
        <w:t>、</w:t>
      </w:r>
    </w:p>
    <w:p>
      <w:pPr>
        <w:pStyle w:val="BodyText"/>
        <w:spacing w:before="3"/>
        <w:rPr>
          <w:sz w:val="21"/>
        </w:rPr>
      </w:pPr>
      <w:r>
        <w:pict>
          <v:group id="_x0000_s1058" style="width:709.75pt;height:64pt;margin-top:15.6pt;margin-left:121pt;mso-position-horizontal-relative:page;mso-wrap-distance-left:0;mso-wrap-distance-right:0;position:absolute;z-index:-251628544" coordorigin="2420,312" coordsize="14195,1280">
            <v:shape id="_x0000_s1059" type="#_x0000_t75" style="width:14195;height:1280;left:2420;position:absolute;top:311" stroked="f">
              <v:imagedata r:id="rId52" o:title=""/>
            </v:shape>
            <v:shape id="_x0000_s1060" type="#_x0000_t202" style="width:740;height:360;left:2700;position:absolute;top:38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实验</w:t>
                    </w:r>
                  </w:p>
                </w:txbxContent>
              </v:textbox>
            </v:shape>
            <v:shape id="_x0000_s1061" type="#_x0000_t202" style="width:2065;height:828;left:6708;position:absolute;top:386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反应前的物</w:t>
                    </w:r>
                  </w:p>
                  <w:p>
                    <w:pPr>
                      <w:spacing w:before="6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质</w:t>
                    </w:r>
                  </w:p>
                </w:txbxContent>
              </v:textbox>
            </v:shape>
            <v:shape id="_x0000_s1062" type="#_x0000_t202" style="width:2900;height:360;left:9073;position:absolute;top:38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反应时发生的现象</w:t>
                    </w:r>
                  </w:p>
                </w:txbxContent>
              </v:textbox>
            </v:shape>
            <v:shape id="_x0000_s1063" type="#_x0000_t202" style="width:2180;height:360;left:13485;position:absolute;top:38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反应后的物质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after="0"/>
        <w:rPr>
          <w:sz w:val="21"/>
        </w:rPr>
        <w:sectPr>
          <w:headerReference w:type="default" r:id="rId53"/>
          <w:footerReference w:type="default" r:id="rId54"/>
          <w:pgSz w:w="17860" w:h="25260"/>
          <w:pgMar w:top="1380" w:right="0" w:bottom="2320" w:left="0" w:header="1083" w:footer="2132"/>
          <w:pgNumType w:start="10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14"/>
        </w:rPr>
      </w:pPr>
    </w:p>
    <w:p>
      <w:pPr>
        <w:pStyle w:val="BodyText"/>
        <w:ind w:left="2520"/>
        <w:rPr>
          <w:sz w:val="20"/>
        </w:rPr>
      </w:pPr>
      <w:r>
        <w:rPr>
          <w:sz w:val="20"/>
        </w:rPr>
        <w:pict>
          <v:group id="_x0000_i1064" style="width:700.75pt;height:195.95pt;mso-position-horizontal-relative:char;mso-position-vertical-relative:line" coordorigin="0,0" coordsize="14015,3919">
            <v:shape id="_x0000_s1065" type="#_x0000_t75" style="width:14015;height:3919;position:absolute" stroked="f">
              <v:imagedata r:id="rId55" o:title=""/>
            </v:shape>
            <v:shape id="_x0000_s1066" type="#_x0000_t202" style="width:2000;height:411;left:180;position:absolute;top:24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Arial" w:eastAsia="Arial"/>
                        <w:w w:val="95"/>
                        <w:sz w:val="36"/>
                      </w:rPr>
                      <w:t>1</w:t>
                    </w:r>
                    <w:r>
                      <w:rPr>
                        <w:w w:val="95"/>
                        <w:sz w:val="36"/>
                      </w:rPr>
                      <w:t>、镁带燃烧</w:t>
                    </w:r>
                  </w:p>
                </w:txbxContent>
              </v:textbox>
            </v:shape>
            <v:shape id="_x0000_s1067" type="#_x0000_t202" style="width:380;height:360;left:5628;position:absolute;top:6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色</w:t>
                    </w:r>
                  </w:p>
                </w:txbxContent>
              </v:textbox>
            </v:shape>
            <v:shape id="_x0000_s1068" type="#_x0000_t202" style="width:2180;height:360;left:6553;position:absolute;top:7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镁条燃烧发出</w:t>
                    </w:r>
                  </w:p>
                </w:txbxContent>
              </v:textbox>
            </v:shape>
            <v:shape id="_x0000_s1069" type="#_x0000_t202" style="width:1460;height:360;left:4368;position:absolute;top:83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金属光泽</w:t>
                    </w:r>
                  </w:p>
                </w:txbxContent>
              </v:textbox>
            </v:shape>
            <v:shape id="_x0000_s1070" type="#_x0000_t202" style="width:1820;height:360;left:7094;position:absolute;top:83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放热，留下</w:t>
                    </w:r>
                  </w:p>
                </w:txbxContent>
              </v:textbox>
            </v:shape>
            <v:shape id="_x0000_s1071" type="#_x0000_t202" style="width:3080;height:411;left:180;position:absolute;top:1575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Arial" w:eastAsia="Arial"/>
                        <w:w w:val="95"/>
                        <w:sz w:val="36"/>
                      </w:rPr>
                      <w:t>2</w:t>
                    </w:r>
                    <w:r>
                      <w:rPr>
                        <w:w w:val="95"/>
                        <w:sz w:val="36"/>
                      </w:rPr>
                      <w:t>、向石灰水中吹气</w:t>
                    </w:r>
                  </w:p>
                </w:txbxContent>
              </v:textbox>
            </v:shape>
            <v:shape id="_x0000_s1072" type="#_x0000_t202" style="width:1820;height:360;left:4188;position:absolute;top:162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澄清石灰水</w:t>
                    </w:r>
                  </w:p>
                </w:txbxContent>
              </v:textbox>
            </v:shape>
            <v:shape id="_x0000_s1073" type="#_x0000_t202" style="width:4106;height:828;left:6553;position:absolute;top:1626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通入二氧化碳后， 石灰</w:t>
                    </w:r>
                  </w:p>
                  <w:p>
                    <w:pPr>
                      <w:tabs>
                        <w:tab w:val="left" w:pos="1620"/>
                      </w:tabs>
                      <w:spacing w:before="6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水</w:t>
                      <w:tab/>
                      <w:t>，生成</w:t>
                    </w:r>
                  </w:p>
                </w:txbxContent>
              </v:textbox>
            </v:shape>
            <v:shape id="_x0000_s1074" type="#_x0000_t202" style="width:5828;height:399;left:180;position:absolute;top:3155" filled="f" stroked="f">
              <v:textbox inset="0,0,0,0">
                <w:txbxContent>
                  <w:p>
                    <w:pPr>
                      <w:tabs>
                        <w:tab w:val="left" w:pos="4007"/>
                      </w:tabs>
                      <w:spacing w:before="0" w:line="399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Times New Roman" w:eastAsia="Times New Roman"/>
                        <w:sz w:val="36"/>
                      </w:rPr>
                      <w:t>3</w:t>
                    </w:r>
                    <w:r>
                      <w:rPr>
                        <w:spacing w:val="-101"/>
                        <w:sz w:val="36"/>
                      </w:rPr>
                      <w:t>、</w:t>
                    </w:r>
                    <w:r>
                      <w:rPr>
                        <w:sz w:val="36"/>
                      </w:rPr>
                      <w:t>把盐酸滴在大理石上</w:t>
                      <w:tab/>
                      <w:t>块状大理石</w:t>
                    </w:r>
                  </w:p>
                </w:txbxContent>
              </v:textbox>
            </v:shape>
            <v:shape id="_x0000_s1075" type="#_x0000_t202" style="width:2180;height:360;left:6553;position:absolute;top:316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滴加盐酸后有</w:t>
                    </w:r>
                  </w:p>
                </w:txbxContent>
              </v:textbox>
            </v:shape>
            <v:shape id="_x0000_s1076" type="#_x0000_t202" style="width:740;height:360;left:9254;position:absolute;top:316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产生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ListParagraph"/>
        <w:numPr>
          <w:ilvl w:val="0"/>
          <w:numId w:val="47"/>
        </w:numPr>
        <w:tabs>
          <w:tab w:val="left" w:pos="3422"/>
        </w:tabs>
        <w:spacing w:before="226" w:after="0" w:line="240" w:lineRule="auto"/>
        <w:ind w:left="3421" w:right="0" w:hanging="722"/>
        <w:jc w:val="left"/>
        <w:rPr>
          <w:sz w:val="36"/>
        </w:rPr>
      </w:pPr>
      <w:r>
        <w:rPr>
          <w:sz w:val="36"/>
        </w:rPr>
        <w:t>判断下列变化是物理变化还是化学变化。</w:t>
      </w:r>
    </w:p>
    <w:p>
      <w:pPr>
        <w:pStyle w:val="BodyText"/>
        <w:spacing w:before="2"/>
        <w:rPr>
          <w:sz w:val="21"/>
        </w:rPr>
      </w:pPr>
    </w:p>
    <w:p>
      <w:pPr>
        <w:spacing w:after="0"/>
        <w:rPr>
          <w:sz w:val="21"/>
        </w:rPr>
        <w:sectPr>
          <w:headerReference w:type="default" r:id="rId56"/>
          <w:footerReference w:type="default" r:id="rId57"/>
          <w:pgSz w:w="17860" w:h="25260"/>
          <w:pgMar w:top="1380" w:right="0" w:bottom="2320" w:left="0" w:header="1083" w:footer="2132"/>
          <w:pgNumType w:start="11"/>
          <w:cols w:space="708"/>
        </w:sectPr>
      </w:pPr>
    </w:p>
    <w:p>
      <w:pPr>
        <w:pStyle w:val="BodyText"/>
        <w:spacing w:before="61"/>
        <w:ind w:left="5004"/>
      </w:pPr>
      <w:r>
        <w:drawing>
          <wp:anchor distT="0" distB="0" distL="0" distR="0" simplePos="0" relativeHeight="251688960" behindDoc="1" locked="0" layoutInCell="1" allowOverlap="1">
            <wp:simplePos x="0" y="0"/>
            <wp:positionH relativeFrom="page">
              <wp:posOffset>1600200</wp:posOffset>
            </wp:positionH>
            <wp:positionV relativeFrom="paragraph">
              <wp:posOffset>25400</wp:posOffset>
            </wp:positionV>
            <wp:extent cx="8899525" cy="3300857"/>
            <wp:effectExtent l="0" t="0" r="0" b="0"/>
            <wp:wrapNone/>
            <wp:docPr id="49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34.png"/>
                    <pic:cNvPicPr/>
                  </pic:nvPicPr>
                  <pic:blipFill>
                    <a:blip xmlns:r="http://schemas.openxmlformats.org/officeDocument/2006/relationships"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99525" cy="33008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变化举例</w:t>
      </w:r>
    </w:p>
    <w:p>
      <w:pPr>
        <w:pStyle w:val="ListParagraph"/>
        <w:numPr>
          <w:ilvl w:val="0"/>
          <w:numId w:val="37"/>
        </w:numPr>
        <w:tabs>
          <w:tab w:val="left" w:pos="3602"/>
        </w:tabs>
        <w:spacing w:before="323" w:after="0" w:line="240" w:lineRule="auto"/>
        <w:ind w:left="3601" w:right="0" w:hanging="902"/>
        <w:jc w:val="left"/>
        <w:rPr>
          <w:sz w:val="36"/>
        </w:rPr>
      </w:pPr>
      <w:r>
        <w:rPr>
          <w:sz w:val="36"/>
        </w:rPr>
        <w:t>纸张燃烧变成灰烬。</w:t>
      </w:r>
    </w:p>
    <w:p>
      <w:pPr>
        <w:pStyle w:val="ListParagraph"/>
        <w:numPr>
          <w:ilvl w:val="0"/>
          <w:numId w:val="37"/>
        </w:numPr>
        <w:tabs>
          <w:tab w:val="left" w:pos="3602"/>
        </w:tabs>
        <w:spacing w:before="320" w:after="0" w:line="240" w:lineRule="auto"/>
        <w:ind w:left="3601" w:right="0" w:hanging="902"/>
        <w:jc w:val="left"/>
        <w:rPr>
          <w:sz w:val="36"/>
        </w:rPr>
      </w:pPr>
      <w:r>
        <w:rPr>
          <w:sz w:val="36"/>
        </w:rPr>
        <w:t>塑料板在低温下变脆。</w:t>
      </w:r>
    </w:p>
    <w:p>
      <w:pPr>
        <w:pStyle w:val="ListParagraph"/>
        <w:numPr>
          <w:ilvl w:val="0"/>
          <w:numId w:val="37"/>
        </w:numPr>
        <w:tabs>
          <w:tab w:val="left" w:pos="3602"/>
        </w:tabs>
        <w:spacing w:before="324" w:after="0" w:line="240" w:lineRule="auto"/>
        <w:ind w:left="3601" w:right="0" w:hanging="902"/>
        <w:jc w:val="left"/>
        <w:rPr>
          <w:sz w:val="36"/>
        </w:rPr>
      </w:pPr>
      <w:r>
        <w:rPr>
          <w:sz w:val="36"/>
        </w:rPr>
        <w:t>酒精蒸发变成蒸气。</w:t>
      </w:r>
    </w:p>
    <w:p>
      <w:pPr>
        <w:pStyle w:val="ListParagraph"/>
        <w:numPr>
          <w:ilvl w:val="0"/>
          <w:numId w:val="37"/>
        </w:numPr>
        <w:tabs>
          <w:tab w:val="left" w:pos="3616"/>
        </w:tabs>
        <w:spacing w:before="320" w:after="0" w:line="242" w:lineRule="auto"/>
        <w:ind w:left="2700" w:right="0" w:firstLine="0"/>
        <w:jc w:val="left"/>
        <w:rPr>
          <w:sz w:val="36"/>
        </w:rPr>
      </w:pPr>
      <w:r>
        <w:rPr>
          <w:spacing w:val="-2"/>
          <w:sz w:val="36"/>
        </w:rPr>
        <w:t>铜器表面在潮湿的空气中产生铜</w:t>
      </w:r>
      <w:r>
        <w:rPr>
          <w:sz w:val="36"/>
        </w:rPr>
        <w:t>绿。</w:t>
      </w:r>
    </w:p>
    <w:p>
      <w:pPr>
        <w:pStyle w:val="ListParagraph"/>
        <w:numPr>
          <w:ilvl w:val="0"/>
          <w:numId w:val="37"/>
        </w:numPr>
        <w:tabs>
          <w:tab w:val="left" w:pos="3602"/>
        </w:tabs>
        <w:spacing w:before="321" w:after="0" w:line="240" w:lineRule="auto"/>
        <w:ind w:left="3601" w:right="0" w:hanging="902"/>
        <w:jc w:val="left"/>
        <w:rPr>
          <w:sz w:val="36"/>
        </w:rPr>
      </w:pPr>
      <w:r>
        <w:rPr>
          <w:sz w:val="36"/>
        </w:rPr>
        <w:t>火药发生爆炸。</w:t>
      </w:r>
    </w:p>
    <w:p>
      <w:pPr>
        <w:pStyle w:val="BodyText"/>
        <w:spacing w:before="61"/>
        <w:ind w:left="378"/>
        <w:jc w:val="both"/>
        <w:rPr>
          <w:rFonts w:ascii="Times New Roman" w:eastAsia="Times New Roman" w:hAnsi="Times New Roman"/>
        </w:rPr>
      </w:pPr>
      <w:r>
        <w:br w:type="column"/>
      </w:r>
      <w:r>
        <w:t>产生的新物质 判断变化类型划</w:t>
      </w:r>
      <w:r>
        <w:rPr>
          <w:rFonts w:ascii="Times New Roman" w:eastAsia="Times New Roman" w:hAnsi="Times New Roman"/>
        </w:rPr>
        <w:t>√</w:t>
      </w:r>
    </w:p>
    <w:p>
      <w:pPr>
        <w:pStyle w:val="BodyText"/>
        <w:spacing w:before="323" w:line="408" w:lineRule="auto"/>
        <w:ind w:left="4169" w:right="1752"/>
        <w:jc w:val="both"/>
      </w:pPr>
      <w:r>
        <w:rPr>
          <w:spacing w:val="-2"/>
        </w:rPr>
        <w:t>物理变化，化学变化物理变化，化学变化物理变化，化学变化物理变化，化学变化</w:t>
      </w:r>
    </w:p>
    <w:p>
      <w:pPr>
        <w:pStyle w:val="BodyText"/>
        <w:spacing w:before="2"/>
      </w:pPr>
    </w:p>
    <w:p>
      <w:pPr>
        <w:pStyle w:val="BodyText"/>
        <w:spacing w:before="1"/>
        <w:ind w:left="4169"/>
      </w:pPr>
      <w:r>
        <w:t>物理变化，化学变化</w:t>
      </w:r>
    </w:p>
    <w:p>
      <w:pPr>
        <w:spacing w:after="0"/>
        <w:sectPr>
          <w:headerReference w:type="default" r:id="rId59"/>
          <w:footerReference w:type="default" r:id="rId60"/>
          <w:type w:val="continuous"/>
          <w:pgSz w:w="17860" w:h="25260"/>
          <w:pgMar w:top="1380" w:right="0" w:bottom="2320" w:left="0" w:header="708" w:footer="708"/>
          <w:pgNumType w:start="12"/>
          <w:cols w:num="2" w:space="708" w:equalWidth="0">
            <w:col w:w="8656" w:space="40"/>
            <w:col w:w="9164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9"/>
        </w:rPr>
      </w:pPr>
    </w:p>
    <w:p>
      <w:pPr>
        <w:pStyle w:val="ListParagraph"/>
        <w:numPr>
          <w:ilvl w:val="0"/>
          <w:numId w:val="47"/>
        </w:numPr>
        <w:tabs>
          <w:tab w:val="left" w:pos="3422"/>
        </w:tabs>
        <w:spacing w:before="61" w:after="0" w:line="240" w:lineRule="auto"/>
        <w:ind w:left="3421" w:right="0" w:hanging="722"/>
        <w:jc w:val="left"/>
        <w:rPr>
          <w:sz w:val="36"/>
        </w:rPr>
      </w:pPr>
      <w:r>
        <w:rPr>
          <w:sz w:val="36"/>
        </w:rPr>
        <w:t>判断下列性质是物理性质还是化学性质，并说明具体性质或名称。</w:t>
      </w:r>
    </w:p>
    <w:p>
      <w:pPr>
        <w:pStyle w:val="BodyText"/>
        <w:spacing w:before="8"/>
        <w:rPr>
          <w:sz w:val="21"/>
        </w:rPr>
      </w:pPr>
      <w:r>
        <w:pict>
          <v:group id="_x0000_s1077" style="width:700.75pt;height:259.95pt;margin-top:15.82pt;margin-left:126pt;mso-position-horizontal-relative:page;mso-wrap-distance-left:0;mso-wrap-distance-right:0;position:absolute;z-index:-251626496" coordorigin="2520,316" coordsize="14015,5199">
            <v:shape id="_x0000_s1078" type="#_x0000_t75" style="width:14015;height:5199;left:2520;position:absolute;top:316" stroked="f">
              <v:imagedata r:id="rId61" o:title=""/>
            </v:shape>
            <v:shape id="_x0000_s1079" type="#_x0000_t202" style="width:740;height:360;left:4957;position:absolute;top:38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性质</w:t>
                    </w:r>
                  </w:p>
                </w:txbxContent>
              </v:textbox>
            </v:shape>
            <v:shape id="_x0000_s1080" type="#_x0000_t202" style="width:1460;height:360;left:9271;position:absolute;top:38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性质类型</w:t>
                    </w:r>
                  </w:p>
                </w:txbxContent>
              </v:textbox>
            </v:shape>
            <v:shape id="_x0000_s1081" type="#_x0000_t202" style="width:2540;height:360;left:12922;position:absolute;top:38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具体性质或名称</w:t>
                    </w:r>
                  </w:p>
                </w:txbxContent>
              </v:textbox>
            </v:shape>
            <v:shape id="_x0000_s1082" type="#_x0000_t202" style="width:3800;height:399;left:2700;position:absolute;top:1156" filled="f" stroked="f">
              <v:textbox inset="0,0,0,0">
                <w:txbxContent>
                  <w:p>
                    <w:pPr>
                      <w:spacing w:before="0" w:line="399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（</w:t>
                    </w:r>
                    <w:r>
                      <w:rPr>
                        <w:rFonts w:ascii="Times New Roman" w:eastAsia="Times New Roman"/>
                        <w:sz w:val="36"/>
                      </w:rPr>
                      <w:t>1</w:t>
                    </w:r>
                    <w:r>
                      <w:rPr>
                        <w:sz w:val="36"/>
                      </w:rPr>
                      <w:t>）天然气可以燃烧。</w:t>
                    </w:r>
                  </w:p>
                </w:txbxContent>
              </v:textbox>
            </v:shape>
            <v:shape id="_x0000_s1083" type="#_x0000_t202" style="width:3260;height:360;left:8263;position:absolute;top:116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物理性质，化学性质</w:t>
                    </w:r>
                  </w:p>
                </w:txbxContent>
              </v:textbox>
            </v:shape>
            <v:shape id="_x0000_s1084" type="#_x0000_t202" style="width:4160;height:399;left:2700;position:absolute;top:1940" filled="f" stroked="f">
              <v:textbox inset="0,0,0,0">
                <w:txbxContent>
                  <w:p>
                    <w:pPr>
                      <w:spacing w:before="0" w:line="399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（</w:t>
                    </w:r>
                    <w:r>
                      <w:rPr>
                        <w:rFonts w:ascii="Times New Roman" w:eastAsia="Times New Roman"/>
                        <w:sz w:val="36"/>
                      </w:rPr>
                      <w:t>2</w:t>
                    </w:r>
                    <w:r>
                      <w:rPr>
                        <w:sz w:val="36"/>
                      </w:rPr>
                      <w:t>）水在低温下会结冰。</w:t>
                    </w:r>
                  </w:p>
                </w:txbxContent>
              </v:textbox>
            </v:shape>
            <v:shape id="_x0000_s1085" type="#_x0000_t202" style="width:3260;height:360;left:8263;position:absolute;top:195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物理性质，化学性质</w:t>
                    </w:r>
                  </w:p>
                </w:txbxContent>
              </v:textbox>
            </v:shape>
            <v:shape id="_x0000_s1086" type="#_x0000_t202" style="width:3440;height:399;left:2700;position:absolute;top:2722" filled="f" stroked="f">
              <v:textbox inset="0,0,0,0">
                <w:txbxContent>
                  <w:p>
                    <w:pPr>
                      <w:spacing w:before="0" w:line="399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（</w:t>
                    </w:r>
                    <w:r>
                      <w:rPr>
                        <w:rFonts w:ascii="Times New Roman" w:eastAsia="Times New Roman"/>
                        <w:sz w:val="36"/>
                      </w:rPr>
                      <w:t>3</w:t>
                    </w:r>
                    <w:r>
                      <w:rPr>
                        <w:sz w:val="36"/>
                      </w:rPr>
                      <w:t>）金属能够导电。</w:t>
                    </w:r>
                  </w:p>
                </w:txbxContent>
              </v:textbox>
            </v:shape>
            <v:shape id="_x0000_s1087" type="#_x0000_t202" style="width:3260;height:360;left:8263;position:absolute;top:273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物理性质，化学性质</w:t>
                    </w:r>
                  </w:p>
                </w:txbxContent>
              </v:textbox>
            </v:shape>
            <v:shape id="_x0000_s1088" type="#_x0000_t202" style="width:3440;height:399;left:2700;position:absolute;top:3506" filled="f" stroked="f">
              <v:textbox inset="0,0,0,0">
                <w:txbxContent>
                  <w:p>
                    <w:pPr>
                      <w:spacing w:before="0" w:line="399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（</w:t>
                    </w:r>
                    <w:r>
                      <w:rPr>
                        <w:rFonts w:ascii="Times New Roman" w:eastAsia="Times New Roman"/>
                        <w:sz w:val="36"/>
                      </w:rPr>
                      <w:t>4</w:t>
                    </w:r>
                    <w:r>
                      <w:rPr>
                        <w:sz w:val="36"/>
                      </w:rPr>
                      <w:t>）石蜡受热熔化。</w:t>
                    </w:r>
                  </w:p>
                </w:txbxContent>
              </v:textbox>
            </v:shape>
            <v:shape id="_x0000_s1089" type="#_x0000_t202" style="width:3260;height:360;left:8263;position:absolute;top:351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物理性质，化学性质</w:t>
                    </w:r>
                  </w:p>
                </w:txbxContent>
              </v:textbox>
            </v:shape>
            <v:shape id="_x0000_s1090" type="#_x0000_t202" style="width:8823;height:840;left:2700;position:absolute;top:4289" filled="f" stroked="f">
              <v:textbox inset="0,0,0,0">
                <w:txbxContent>
                  <w:p>
                    <w:pPr>
                      <w:tabs>
                        <w:tab w:val="left" w:pos="5562"/>
                      </w:tabs>
                      <w:spacing w:before="0" w:line="422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（</w:t>
                    </w:r>
                    <w:r>
                      <w:rPr>
                        <w:rFonts w:ascii="Times New Roman" w:eastAsia="Times New Roman"/>
                        <w:sz w:val="36"/>
                      </w:rPr>
                      <w:t>5</w:t>
                    </w:r>
                    <w:r>
                      <w:rPr>
                        <w:sz w:val="36"/>
                      </w:rPr>
                      <w:t>）通常条件下不锈钢制品不易</w:t>
                      <w:tab/>
                      <w:t>物理性质，化学性质</w:t>
                    </w:r>
                  </w:p>
                  <w:p>
                    <w:pPr>
                      <w:spacing w:before="6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生锈。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tabs>
          <w:tab w:val="left" w:pos="3420"/>
        </w:tabs>
        <w:spacing w:before="201"/>
        <w:ind w:left="2700"/>
      </w:pPr>
      <w:r>
        <w:rPr>
          <w:rFonts w:ascii="Times New Roman" w:eastAsia="Times New Roman"/>
        </w:rPr>
        <w:t>16</w:t>
        <w:tab/>
      </w:r>
      <w:r>
        <w:t>查阅教材附录中的 元素周期表 填空：</w:t>
      </w:r>
    </w:p>
    <w:p>
      <w:pPr>
        <w:pStyle w:val="BodyText"/>
        <w:spacing w:before="10"/>
        <w:rPr>
          <w:sz w:val="21"/>
        </w:rPr>
      </w:pPr>
      <w:r>
        <w:pict>
          <v:group id="_x0000_s1091" style="width:699.75pt;height:70pt;margin-top:15.91pt;margin-left:126pt;mso-position-horizontal-relative:page;mso-wrap-distance-left:0;mso-wrap-distance-right:0;position:absolute;z-index:-251625472" coordorigin="2520,318" coordsize="13995,1400">
            <v:shape id="_x0000_s1092" type="#_x0000_t75" style="width:13995;height:1400;left:2520;position:absolute;top:318" stroked="f">
              <v:imagedata r:id="rId62" o:title=""/>
            </v:shape>
            <v:shape id="_x0000_s1093" type="#_x0000_t202" style="width:740;height:360;left:2700;position:absolute;top:38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名称</w:t>
                    </w:r>
                  </w:p>
                </w:txbxContent>
              </v:textbox>
            </v:shape>
            <v:shape id="_x0000_s1094" type="#_x0000_t202" style="width:380;height:360;left:5004;position:absolute;top:38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氢</w:t>
                    </w:r>
                  </w:p>
                </w:txbxContent>
              </v:textbox>
            </v:shape>
            <v:shape id="_x0000_s1095" type="#_x0000_t202" style="width:380;height:360;left:5901;position:absolute;top:38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氦</w:t>
                    </w:r>
                  </w:p>
                </w:txbxContent>
              </v:textbox>
            </v:shape>
            <v:shape id="_x0000_s1096" type="#_x0000_t202" style="width:380;height:360;left:6798;position:absolute;top:38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锂</w:t>
                    </w:r>
                  </w:p>
                </w:txbxContent>
              </v:textbox>
            </v:shape>
            <v:shape id="_x0000_s1097" type="#_x0000_t202" style="width:380;height:360;left:7694;position:absolute;top:38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铍</w:t>
                    </w:r>
                  </w:p>
                </w:txbxContent>
              </v:textbox>
            </v:shape>
            <v:shape id="_x0000_s1098" type="#_x0000_t202" style="width:380;height:360;left:8587;position:absolute;top:38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硼</w:t>
                    </w:r>
                  </w:p>
                </w:txbxContent>
              </v:textbox>
            </v:shape>
            <v:shape id="_x0000_s1099" type="#_x0000_t202" style="width:380;height:360;left:9484;position:absolute;top:38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碳</w:t>
                    </w:r>
                  </w:p>
                </w:txbxContent>
              </v:textbox>
            </v:shape>
            <v:shape id="_x0000_s1100" type="#_x0000_t202" style="width:380;height:360;left:10380;position:absolute;top:38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氮</w:t>
                    </w:r>
                  </w:p>
                </w:txbxContent>
              </v:textbox>
            </v:shape>
            <v:shape id="_x0000_s1101" type="#_x0000_t202" style="width:380;height:360;left:11277;position:absolute;top:38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氧</w:t>
                    </w:r>
                  </w:p>
                </w:txbxContent>
              </v:textbox>
            </v:shape>
            <v:shape id="_x0000_s1102" type="#_x0000_t202" style="width:380;height:360;left:12170;position:absolute;top:38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氟</w:t>
                    </w:r>
                  </w:p>
                </w:txbxContent>
              </v:textbox>
            </v:shape>
            <v:shape id="_x0000_s1103" type="#_x0000_t202" style="width:380;height:360;left:13059;position:absolute;top:38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氖</w:t>
                    </w:r>
                  </w:p>
                </w:txbxContent>
              </v:textbox>
            </v:shape>
            <v:shape id="_x0000_s1104" type="#_x0000_t202" style="width:380;height:360;left:13953;position:absolute;top:38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钠</w:t>
                    </w:r>
                  </w:p>
                </w:txbxContent>
              </v:textbox>
            </v:shape>
            <v:shape id="_x0000_s1105" type="#_x0000_t202" style="width:380;height:360;left:14845;position:absolute;top:38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镁</w:t>
                    </w:r>
                  </w:p>
                </w:txbxContent>
              </v:textbox>
            </v:shape>
            <v:shape id="_x0000_s1106" type="#_x0000_t202" style="width:380;height:360;left:15738;position:absolute;top:38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铝</w:t>
                    </w:r>
                  </w:p>
                </w:txbxContent>
              </v:textbox>
            </v:shape>
            <v:shape id="_x0000_s1107" type="#_x0000_t202" style="width:1460;height:360;left:2700;position:absolute;top:107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元素符号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after="0"/>
        <w:rPr>
          <w:sz w:val="21"/>
        </w:rPr>
        <w:sectPr>
          <w:headerReference w:type="default" r:id="rId63"/>
          <w:footerReference w:type="default" r:id="rId64"/>
          <w:type w:val="continuous"/>
          <w:pgSz w:w="17860" w:h="25260"/>
          <w:pgMar w:top="1380" w:right="0" w:bottom="2320" w:left="0" w:header="708" w:footer="708"/>
          <w:pgNumType w:start="13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14"/>
        </w:rPr>
      </w:pPr>
    </w:p>
    <w:p>
      <w:pPr>
        <w:pStyle w:val="BodyText"/>
        <w:ind w:left="2420"/>
        <w:rPr>
          <w:sz w:val="20"/>
        </w:rPr>
      </w:pPr>
      <w:r>
        <w:rPr>
          <w:sz w:val="20"/>
        </w:rPr>
        <w:pict>
          <v:group id="_x0000_i1108" style="width:708.75pt;height:1in;mso-position-horizontal-relative:char;mso-position-vertical-relative:line" coordorigin="0,0" coordsize="14175,1440">
            <v:shape id="_x0000_s1109" type="#_x0000_t75" style="width:14175;height:1440;position:absolute" stroked="f">
              <v:imagedata r:id="rId65" o:title=""/>
            </v:shape>
            <v:shape id="_x0000_s1110" type="#_x0000_t202" style="width:740;height:360;left:280;position:absolute;top:6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名称</w:t>
                    </w:r>
                  </w:p>
                </w:txbxContent>
              </v:textbox>
            </v:shape>
            <v:shape id="_x0000_s1111" type="#_x0000_t202" style="width:380;height:360;left:2584;position:absolute;top:6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硅</w:t>
                    </w:r>
                  </w:p>
                </w:txbxContent>
              </v:textbox>
            </v:shape>
            <v:shape id="_x0000_s1112" type="#_x0000_t202" style="width:380;height:360;left:3481;position:absolute;top:6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磷</w:t>
                    </w:r>
                  </w:p>
                </w:txbxContent>
              </v:textbox>
            </v:shape>
            <v:shape id="_x0000_s1113" type="#_x0000_t202" style="width:380;height:360;left:4378;position:absolute;top:6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硫</w:t>
                    </w:r>
                  </w:p>
                </w:txbxContent>
              </v:textbox>
            </v:shape>
            <v:shape id="_x0000_s1114" type="#_x0000_t202" style="width:380;height:360;left:5274;position:absolute;top:6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氯</w:t>
                    </w:r>
                  </w:p>
                </w:txbxContent>
              </v:textbox>
            </v:shape>
            <v:shape id="_x0000_s1115" type="#_x0000_t202" style="width:380;height:360;left:6167;position:absolute;top:6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氩</w:t>
                    </w:r>
                  </w:p>
                </w:txbxContent>
              </v:textbox>
            </v:shape>
            <v:shape id="_x0000_s1116" type="#_x0000_t202" style="width:380;height:360;left:7064;position:absolute;top:6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钾</w:t>
                    </w:r>
                  </w:p>
                </w:txbxContent>
              </v:textbox>
            </v:shape>
            <v:shape id="_x0000_s1117" type="#_x0000_t202" style="width:380;height:360;left:7960;position:absolute;top:6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钙</w:t>
                    </w:r>
                  </w:p>
                </w:txbxContent>
              </v:textbox>
            </v:shape>
            <v:shape id="_x0000_s1118" type="#_x0000_t202" style="width:380;height:360;left:9750;position:absolute;top:6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锰</w:t>
                    </w:r>
                  </w:p>
                </w:txbxContent>
              </v:textbox>
            </v:shape>
            <v:shape id="_x0000_s1119" type="#_x0000_t202" style="width:380;height:360;left:10639;position:absolute;top:6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铁</w:t>
                    </w:r>
                  </w:p>
                </w:txbxContent>
              </v:textbox>
            </v:shape>
            <v:shape id="_x0000_s1120" type="#_x0000_t202" style="width:380;height:360;left:11533;position:absolute;top:6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锌</w:t>
                    </w:r>
                  </w:p>
                </w:txbxContent>
              </v:textbox>
            </v:shape>
            <v:shape id="_x0000_s1121" type="#_x0000_t202" style="width:380;height:360;left:12425;position:absolute;top:6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铜</w:t>
                    </w:r>
                  </w:p>
                </w:txbxContent>
              </v:textbox>
            </v:shape>
            <v:shape id="_x0000_s1122" type="#_x0000_t202" style="width:1460;height:360;left:280;position:absolute;top:74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元素符号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28"/>
        <w:ind w:left="2700"/>
      </w:pPr>
      <w:r>
        <w:t>【布置作业】</w:t>
      </w:r>
    </w:p>
    <w:p>
      <w:pPr>
        <w:pStyle w:val="BodyText"/>
        <w:tabs>
          <w:tab w:val="left" w:pos="10981"/>
        </w:tabs>
        <w:spacing w:before="298" w:line="398" w:lineRule="auto"/>
        <w:ind w:left="3240" w:right="3995" w:hanging="540"/>
      </w:pPr>
      <w:r>
        <w:drawing>
          <wp:anchor distT="0" distB="0" distL="0" distR="0" simplePos="0" relativeHeight="251692032" behindDoc="1" locked="0" layoutInCell="1" allowOverlap="1">
            <wp:simplePos x="0" y="0"/>
            <wp:positionH relativeFrom="page">
              <wp:posOffset>5080000</wp:posOffset>
            </wp:positionH>
            <wp:positionV relativeFrom="paragraph">
              <wp:posOffset>449452</wp:posOffset>
            </wp:positionV>
            <wp:extent cx="1968500" cy="101600"/>
            <wp:effectExtent l="0" t="0" r="0" b="0"/>
            <wp:wrapNone/>
            <wp:docPr id="51" name="image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38.png"/>
                    <pic:cNvPicPr/>
                  </pic:nvPicPr>
                  <pic:blipFill>
                    <a:blip xmlns:r="http://schemas.openxmlformats.org/officeDocument/2006/relationships"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8500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3056" behindDoc="1" locked="0" layoutInCell="1" allowOverlap="1">
            <wp:simplePos x="0" y="0"/>
            <wp:positionH relativeFrom="page">
              <wp:posOffset>8737600</wp:posOffset>
            </wp:positionH>
            <wp:positionV relativeFrom="paragraph">
              <wp:posOffset>449452</wp:posOffset>
            </wp:positionV>
            <wp:extent cx="965200" cy="101600"/>
            <wp:effectExtent l="0" t="0" r="0" b="0"/>
            <wp:wrapNone/>
            <wp:docPr id="53" name="image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39.png"/>
                    <pic:cNvPicPr/>
                  </pic:nvPicPr>
                  <pic:blipFill>
                    <a:blip xmlns:r="http://schemas.openxmlformats.org/officeDocument/2006/relationships"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5200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/>
        </w:rPr>
        <w:t>1</w:t>
      </w:r>
      <w:r>
        <w:t>、</w:t>
      </w:r>
      <w:r>
        <w:rPr>
          <w:spacing w:val="-1"/>
        </w:rPr>
        <w:t xml:space="preserve"> </w:t>
      </w:r>
      <w:r>
        <w:t>下列变化中，属于物理变化是</w:t>
        <w:tab/>
        <w:t>，属于化学变化</w:t>
      </w:r>
      <w:r>
        <w:rPr>
          <w:spacing w:val="-17"/>
        </w:rPr>
        <w:t>是</w:t>
      </w:r>
      <w:r>
        <w:t>请将理由写在选项后的横线上。</w:t>
      </w:r>
    </w:p>
    <w:p>
      <w:pPr>
        <w:pStyle w:val="BodyText"/>
        <w:tabs>
          <w:tab w:val="left" w:pos="10431"/>
        </w:tabs>
        <w:spacing w:before="2"/>
        <w:ind w:left="3240"/>
      </w:pPr>
      <w:r>
        <w:drawing>
          <wp:anchor distT="0" distB="0" distL="0" distR="0" simplePos="0" relativeHeight="251694080" behindDoc="1" locked="0" layoutInCell="1" allowOverlap="1">
            <wp:simplePos x="0" y="0"/>
            <wp:positionH relativeFrom="page">
              <wp:posOffset>3124200</wp:posOffset>
            </wp:positionH>
            <wp:positionV relativeFrom="paragraph">
              <wp:posOffset>252857</wp:posOffset>
            </wp:positionV>
            <wp:extent cx="3568700" cy="114300"/>
            <wp:effectExtent l="0" t="0" r="0" b="0"/>
            <wp:wrapNone/>
            <wp:docPr id="55" name="image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40.png"/>
                    <pic:cNvPicPr/>
                  </pic:nvPicPr>
                  <pic:blipFill>
                    <a:blip xmlns:r="http://schemas.openxmlformats.org/officeDocument/2006/relationships"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687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5104" behindDoc="1" locked="0" layoutInCell="1" allowOverlap="1">
            <wp:simplePos x="0" y="0"/>
            <wp:positionH relativeFrom="page">
              <wp:posOffset>7670800</wp:posOffset>
            </wp:positionH>
            <wp:positionV relativeFrom="paragraph">
              <wp:posOffset>252857</wp:posOffset>
            </wp:positionV>
            <wp:extent cx="2032000" cy="114300"/>
            <wp:effectExtent l="0" t="0" r="0" b="0"/>
            <wp:wrapNone/>
            <wp:docPr id="57" name="image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41.png"/>
                    <pic:cNvPicPr/>
                  </pic:nvPicPr>
                  <pic:blipFill>
                    <a:blip xmlns:r="http://schemas.openxmlformats.org/officeDocument/2006/relationships"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0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/>
        </w:rPr>
        <w:t>A.</w:t>
      </w:r>
      <w:r>
        <w:t>冰雪融化</w:t>
        <w:tab/>
      </w:r>
      <w:r>
        <w:rPr>
          <w:rFonts w:ascii="Times New Roman" w:eastAsia="Times New Roman"/>
          <w:spacing w:val="-1"/>
        </w:rPr>
        <w:t>B.</w:t>
      </w:r>
      <w:r>
        <w:rPr>
          <w:spacing w:val="-1"/>
        </w:rPr>
        <w:t>铁丝</w:t>
      </w:r>
      <w:r>
        <w:t>弯曲</w:t>
      </w:r>
    </w:p>
    <w:p>
      <w:pPr>
        <w:pStyle w:val="BodyText"/>
        <w:tabs>
          <w:tab w:val="left" w:pos="10413"/>
        </w:tabs>
        <w:spacing w:before="310"/>
        <w:ind w:left="3240"/>
      </w:pPr>
      <w:r>
        <w:drawing>
          <wp:anchor distT="0" distB="0" distL="0" distR="0" simplePos="0" relativeHeight="251696128" behindDoc="1" locked="0" layoutInCell="1" allowOverlap="1">
            <wp:simplePos x="0" y="0"/>
            <wp:positionH relativeFrom="page">
              <wp:posOffset>3111500</wp:posOffset>
            </wp:positionH>
            <wp:positionV relativeFrom="paragraph">
              <wp:posOffset>453897</wp:posOffset>
            </wp:positionV>
            <wp:extent cx="3568700" cy="101600"/>
            <wp:effectExtent l="0" t="0" r="0" b="0"/>
            <wp:wrapNone/>
            <wp:docPr id="59" name="image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42.png"/>
                    <pic:cNvPicPr/>
                  </pic:nvPicPr>
                  <pic:blipFill>
                    <a:blip xmlns:r="http://schemas.openxmlformats.org/officeDocument/2006/relationships"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68700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7152" behindDoc="1" locked="0" layoutInCell="1" allowOverlap="1">
            <wp:simplePos x="0" y="0"/>
            <wp:positionH relativeFrom="page">
              <wp:posOffset>7683500</wp:posOffset>
            </wp:positionH>
            <wp:positionV relativeFrom="paragraph">
              <wp:posOffset>453897</wp:posOffset>
            </wp:positionV>
            <wp:extent cx="2019300" cy="101600"/>
            <wp:effectExtent l="0" t="0" r="0" b="0"/>
            <wp:wrapNone/>
            <wp:docPr id="61" name="image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43.png"/>
                    <pic:cNvPicPr/>
                  </pic:nvPicPr>
                  <pic:blipFill>
                    <a:blip xmlns:r="http://schemas.openxmlformats.org/officeDocument/2006/relationships"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/>
        </w:rPr>
        <w:t>C.</w:t>
      </w:r>
      <w:r>
        <w:t>粮食酿酒</w:t>
        <w:tab/>
      </w:r>
      <w:r>
        <w:rPr>
          <w:rFonts w:ascii="Times New Roman" w:eastAsia="Times New Roman"/>
          <w:spacing w:val="-1"/>
        </w:rPr>
        <w:t>D.</w:t>
      </w:r>
      <w:r>
        <w:t>纸张撕碎</w:t>
      </w:r>
    </w:p>
    <w:p>
      <w:pPr>
        <w:pStyle w:val="BodyText"/>
        <w:tabs>
          <w:tab w:val="left" w:pos="10391"/>
        </w:tabs>
        <w:spacing w:before="306"/>
        <w:ind w:left="3240"/>
      </w:pPr>
      <w:r>
        <w:drawing>
          <wp:anchor distT="0" distB="0" distL="0" distR="0" simplePos="0" relativeHeight="251698176" behindDoc="1" locked="0" layoutInCell="1" allowOverlap="1">
            <wp:simplePos x="0" y="0"/>
            <wp:positionH relativeFrom="page">
              <wp:posOffset>3098800</wp:posOffset>
            </wp:positionH>
            <wp:positionV relativeFrom="paragraph">
              <wp:posOffset>447040</wp:posOffset>
            </wp:positionV>
            <wp:extent cx="3568700" cy="114300"/>
            <wp:effectExtent l="0" t="0" r="0" b="0"/>
            <wp:wrapNone/>
            <wp:docPr id="63" name="image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44.png"/>
                    <pic:cNvPicPr/>
                  </pic:nvPicPr>
                  <pic:blipFill>
                    <a:blip xmlns:r="http://schemas.openxmlformats.org/officeDocument/2006/relationships"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687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9200" behindDoc="1" locked="0" layoutInCell="1" allowOverlap="1">
            <wp:simplePos x="0" y="0"/>
            <wp:positionH relativeFrom="page">
              <wp:posOffset>7569200</wp:posOffset>
            </wp:positionH>
            <wp:positionV relativeFrom="paragraph">
              <wp:posOffset>447040</wp:posOffset>
            </wp:positionV>
            <wp:extent cx="2133600" cy="114300"/>
            <wp:effectExtent l="0" t="0" r="0" b="0"/>
            <wp:wrapNone/>
            <wp:docPr id="65" name="image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45.png"/>
                    <pic:cNvPicPr/>
                  </pic:nvPicPr>
                  <pic:blipFill>
                    <a:blip xmlns:r="http://schemas.openxmlformats.org/officeDocument/2006/relationships"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/>
        </w:rPr>
        <w:t>E.</w:t>
      </w:r>
      <w:r>
        <w:t>纸张燃烧</w:t>
        <w:tab/>
      </w:r>
      <w:r>
        <w:rPr>
          <w:rFonts w:ascii="Times New Roman" w:eastAsia="Times New Roman"/>
          <w:spacing w:val="-3"/>
        </w:rPr>
        <w:t>F</w:t>
      </w:r>
      <w:r>
        <w:t>、铁生锈</w:t>
      </w:r>
    </w:p>
    <w:p>
      <w:pPr>
        <w:pStyle w:val="BodyText"/>
        <w:tabs>
          <w:tab w:val="left" w:pos="10431"/>
        </w:tabs>
        <w:spacing w:before="305"/>
        <w:ind w:left="3240"/>
      </w:pPr>
      <w:r>
        <w:drawing>
          <wp:anchor distT="0" distB="0" distL="0" distR="0" simplePos="0" relativeHeight="251700224" behindDoc="1" locked="0" layoutInCell="1" allowOverlap="1">
            <wp:simplePos x="0" y="0"/>
            <wp:positionH relativeFrom="page">
              <wp:posOffset>5181600</wp:posOffset>
            </wp:positionH>
            <wp:positionV relativeFrom="paragraph">
              <wp:posOffset>442087</wp:posOffset>
            </wp:positionV>
            <wp:extent cx="1511300" cy="114300"/>
            <wp:effectExtent l="0" t="0" r="0" b="0"/>
            <wp:wrapNone/>
            <wp:docPr id="67" name="image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46.png"/>
                    <pic:cNvPicPr/>
                  </pic:nvPicPr>
                  <pic:blipFill>
                    <a:blip xmlns:r="http://schemas.openxmlformats.org/officeDocument/2006/relationships"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13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01248" behindDoc="1" locked="0" layoutInCell="1" allowOverlap="1">
            <wp:simplePos x="0" y="0"/>
            <wp:positionH relativeFrom="page">
              <wp:posOffset>8089900</wp:posOffset>
            </wp:positionH>
            <wp:positionV relativeFrom="paragraph">
              <wp:posOffset>442087</wp:posOffset>
            </wp:positionV>
            <wp:extent cx="1612900" cy="114300"/>
            <wp:effectExtent l="0" t="0" r="0" b="0"/>
            <wp:wrapNone/>
            <wp:docPr id="69" name="image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image47.png"/>
                    <pic:cNvPicPr/>
                  </pic:nvPicPr>
                  <pic:blipFill>
                    <a:blip xmlns:r="http://schemas.openxmlformats.org/officeDocument/2006/relationships"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/>
        </w:rPr>
        <w:t>G.</w:t>
      </w:r>
      <w:r>
        <w:t>二氧化碳使澄清石灰水变浑浊</w:t>
        <w:tab/>
      </w:r>
      <w:r>
        <w:rPr>
          <w:rFonts w:ascii="Times New Roman" w:eastAsia="Times New Roman"/>
        </w:rPr>
        <w:t>H</w:t>
      </w:r>
      <w:r>
        <w:t>、湿衣服晾干</w:t>
      </w:r>
    </w:p>
    <w:p>
      <w:pPr>
        <w:pStyle w:val="BodyText"/>
        <w:tabs>
          <w:tab w:val="left" w:pos="14222"/>
        </w:tabs>
        <w:spacing w:before="310"/>
        <w:ind w:left="2700"/>
      </w:pPr>
      <w:r>
        <w:drawing>
          <wp:anchor distT="0" distB="0" distL="0" distR="0" simplePos="0" relativeHeight="251702272" behindDoc="1" locked="0" layoutInCell="1" allowOverlap="1">
            <wp:simplePos x="0" y="0"/>
            <wp:positionH relativeFrom="page">
              <wp:posOffset>3822700</wp:posOffset>
            </wp:positionH>
            <wp:positionV relativeFrom="paragraph">
              <wp:posOffset>451357</wp:posOffset>
            </wp:positionV>
            <wp:extent cx="5511800" cy="101600"/>
            <wp:effectExtent l="0" t="0" r="0" b="0"/>
            <wp:wrapNone/>
            <wp:docPr id="71" name="image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48.png"/>
                    <pic:cNvPicPr/>
                  </pic:nvPicPr>
                  <pic:blipFill>
                    <a:blip xmlns:r="http://schemas.openxmlformats.org/officeDocument/2006/relationships"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11800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/>
        </w:rPr>
        <w:t>2</w:t>
      </w:r>
      <w:r>
        <w:t>、化学变化的特征是</w:t>
        <w:tab/>
        <w:t>，</w:t>
      </w:r>
    </w:p>
    <w:p>
      <w:pPr>
        <w:pStyle w:val="BodyText"/>
        <w:tabs>
          <w:tab w:val="left" w:pos="8821"/>
        </w:tabs>
        <w:spacing w:before="317"/>
        <w:ind w:left="3240"/>
      </w:pPr>
      <w:r>
        <w:drawing>
          <wp:anchor distT="0" distB="0" distL="0" distR="0" simplePos="0" relativeHeight="251703296" behindDoc="1" locked="0" layoutInCell="1" allowOverlap="1">
            <wp:simplePos x="0" y="0"/>
            <wp:positionH relativeFrom="page">
              <wp:posOffset>4508500</wp:posOffset>
            </wp:positionH>
            <wp:positionV relativeFrom="paragraph">
              <wp:posOffset>444246</wp:posOffset>
            </wp:positionV>
            <wp:extent cx="1168400" cy="114300"/>
            <wp:effectExtent l="0" t="0" r="0" b="0"/>
            <wp:wrapNone/>
            <wp:docPr id="73" name="image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age49.png"/>
                    <pic:cNvPicPr/>
                  </pic:nvPicPr>
                  <pic:blipFill>
                    <a:blip xmlns:r="http://schemas.openxmlformats.org/officeDocument/2006/relationships"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04320" behindDoc="1" locked="0" layoutInCell="1" allowOverlap="1">
            <wp:simplePos x="0" y="0"/>
            <wp:positionH relativeFrom="page">
              <wp:posOffset>7137400</wp:posOffset>
            </wp:positionH>
            <wp:positionV relativeFrom="paragraph">
              <wp:posOffset>444246</wp:posOffset>
            </wp:positionV>
            <wp:extent cx="2565400" cy="114300"/>
            <wp:effectExtent l="0" t="0" r="0" b="0"/>
            <wp:wrapNone/>
            <wp:docPr id="75" name="image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image50.png"/>
                    <pic:cNvPicPr/>
                  </pic:nvPicPr>
                  <pic:blipFill>
                    <a:blip xmlns:r="http://schemas.openxmlformats.org/officeDocument/2006/relationships"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54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晾干食盐水得到食盐属于</w:t>
        <w:tab/>
        <w:t>变化。原因是：</w:t>
      </w:r>
    </w:p>
    <w:p>
      <w:pPr>
        <w:pStyle w:val="BodyText"/>
        <w:tabs>
          <w:tab w:val="left" w:pos="8939"/>
        </w:tabs>
        <w:spacing w:before="294"/>
        <w:ind w:left="2700"/>
        <w:rPr>
          <w:rFonts w:ascii="Times New Roman" w:eastAsia="Times New Roman"/>
        </w:rPr>
      </w:pPr>
      <w:r>
        <w:rPr>
          <w:rFonts w:ascii="Times New Roman" w:eastAsia="Times New Roman"/>
        </w:rPr>
        <w:t>3</w:t>
      </w:r>
      <w:r>
        <w:t xml:space="preserve">、下列变化中，属于物理变化的是 </w:t>
      </w:r>
      <w:r>
        <w:rPr>
          <w:rFonts w:ascii="Times New Roman" w:eastAsia="Times New Roman"/>
        </w:rPr>
        <w:t>(</w:t>
        <w:tab/>
        <w:t>)</w:t>
      </w:r>
    </w:p>
    <w:p>
      <w:pPr>
        <w:pStyle w:val="BodyText"/>
        <w:tabs>
          <w:tab w:val="left" w:pos="5209"/>
          <w:tab w:val="left" w:pos="7521"/>
          <w:tab w:val="left" w:pos="9833"/>
          <w:tab w:val="left" w:pos="10110"/>
        </w:tabs>
        <w:spacing w:before="309" w:line="398" w:lineRule="auto"/>
        <w:ind w:left="2700" w:right="5154" w:firstLine="359"/>
        <w:rPr>
          <w:rFonts w:ascii="Times New Roman" w:eastAsia="Times New Roman"/>
        </w:rPr>
      </w:pPr>
      <w:r>
        <w:rPr>
          <w:rFonts w:ascii="Times New Roman" w:eastAsia="Times New Roman"/>
        </w:rPr>
        <w:t>A.</w:t>
      </w:r>
      <w:r>
        <w:t>酒精燃烧</w:t>
        <w:tab/>
      </w:r>
      <w:r>
        <w:rPr>
          <w:rFonts w:ascii="Times New Roman" w:eastAsia="Times New Roman"/>
        </w:rPr>
        <w:t>B.</w:t>
      </w:r>
      <w:r>
        <w:t>镁条折断</w:t>
        <w:tab/>
      </w:r>
      <w:r>
        <w:rPr>
          <w:rFonts w:ascii="Times New Roman" w:eastAsia="Times New Roman"/>
        </w:rPr>
        <w:t>C.</w:t>
      </w:r>
      <w:r>
        <w:t>蜡烛燃烧</w:t>
        <w:tab/>
      </w:r>
      <w:r>
        <w:rPr>
          <w:rFonts w:ascii="Times New Roman" w:eastAsia="Times New Roman"/>
        </w:rPr>
        <w:t>D.</w:t>
      </w:r>
      <w:r>
        <w:t>动物的呼吸作</w:t>
      </w:r>
      <w:r>
        <w:rPr>
          <w:spacing w:val="-16"/>
        </w:rPr>
        <w:t>用</w:t>
      </w:r>
      <w:r>
        <w:rPr>
          <w:rFonts w:ascii="Times New Roman" w:eastAsia="Times New Roman"/>
        </w:rPr>
        <w:t>4.</w:t>
      </w:r>
      <w:r>
        <w:t>、下列各组变化中，都属于化学变化的是</w:t>
      </w:r>
      <w:r>
        <w:rPr>
          <w:spacing w:val="1"/>
        </w:rPr>
        <w:t xml:space="preserve"> </w:t>
      </w:r>
      <w:r>
        <w:rPr>
          <w:rFonts w:ascii="Times New Roman" w:eastAsia="Times New Roman"/>
        </w:rPr>
        <w:t>(</w:t>
        <w:tab/>
        <w:tab/>
        <w:t>)</w:t>
      </w:r>
    </w:p>
    <w:p>
      <w:pPr>
        <w:pStyle w:val="BodyText"/>
        <w:spacing w:before="3" w:line="249" w:lineRule="auto"/>
        <w:ind w:left="2700" w:right="2698" w:firstLine="359"/>
      </w:pPr>
      <w:r>
        <w:rPr>
          <w:rFonts w:ascii="Times New Roman" w:eastAsia="Times New Roman"/>
        </w:rPr>
        <w:t>A.</w:t>
      </w:r>
      <w:r>
        <w:t xml:space="preserve">瓷器破碎、电灯发光 </w:t>
      </w:r>
      <w:r>
        <w:rPr>
          <w:rFonts w:ascii="Times New Roman" w:eastAsia="Times New Roman"/>
        </w:rPr>
        <w:t>B.</w:t>
      </w:r>
      <w:r>
        <w:t xml:space="preserve">火药爆炸、食物腐败 </w:t>
      </w:r>
      <w:r>
        <w:rPr>
          <w:rFonts w:ascii="Times New Roman" w:eastAsia="Times New Roman"/>
        </w:rPr>
        <w:t>C.</w:t>
      </w:r>
      <w:r>
        <w:t xml:space="preserve">冰雪融化、湿衣晒干 </w:t>
      </w:r>
      <w:r>
        <w:rPr>
          <w:rFonts w:ascii="Times New Roman" w:eastAsia="Times New Roman"/>
        </w:rPr>
        <w:t>D.</w:t>
      </w:r>
      <w:r>
        <w:t>石蜡熔化、铜线被弯曲</w:t>
      </w:r>
    </w:p>
    <w:p>
      <w:pPr>
        <w:pStyle w:val="BodyText"/>
        <w:tabs>
          <w:tab w:val="left" w:pos="8090"/>
          <w:tab w:val="left" w:pos="13980"/>
        </w:tabs>
        <w:spacing w:before="279" w:line="398" w:lineRule="auto"/>
        <w:ind w:left="3060" w:right="3756" w:hanging="360"/>
      </w:pPr>
      <w:r>
        <w:rPr>
          <w:rFonts w:ascii="Times New Roman" w:eastAsia="Times New Roman"/>
        </w:rPr>
        <w:t>5</w:t>
      </w:r>
      <w:r>
        <w:t>、下列是日常生活中常发生的一些变化，其中都属于化学变化的是</w:t>
      </w:r>
      <w:r>
        <w:rPr>
          <w:spacing w:val="2"/>
        </w:rPr>
        <w:t xml:space="preserve"> </w:t>
      </w:r>
      <w:r>
        <w:rPr>
          <w:rFonts w:ascii="Times New Roman" w:eastAsia="Times New Roman"/>
        </w:rPr>
        <w:t>(</w:t>
        <w:tab/>
      </w:r>
      <w:r>
        <w:rPr>
          <w:rFonts w:ascii="Times New Roman" w:eastAsia="Times New Roman"/>
          <w:spacing w:val="-17"/>
        </w:rPr>
        <w:t xml:space="preserve">) </w:t>
      </w:r>
      <w:r>
        <w:rPr>
          <w:rFonts w:ascii="Times New Roman" w:eastAsia="Times New Roman"/>
        </w:rPr>
        <w:t>A.</w:t>
      </w:r>
      <w:r>
        <w:t>剩饭变馊、铁锅生锈</w:t>
        <w:tab/>
      </w:r>
      <w:r>
        <w:rPr>
          <w:rFonts w:ascii="Times New Roman" w:eastAsia="Times New Roman"/>
        </w:rPr>
        <w:t>B.</w:t>
      </w:r>
      <w:r>
        <w:t>水受热沸腾、冰融化成水</w:t>
      </w:r>
    </w:p>
    <w:p>
      <w:pPr>
        <w:pStyle w:val="BodyText"/>
        <w:tabs>
          <w:tab w:val="left" w:pos="6779"/>
          <w:tab w:val="left" w:pos="8072"/>
        </w:tabs>
        <w:spacing w:before="2" w:line="400" w:lineRule="auto"/>
        <w:ind w:left="2700" w:right="6195" w:firstLine="359"/>
        <w:rPr>
          <w:rFonts w:ascii="Times New Roman" w:eastAsia="Times New Roman"/>
        </w:rPr>
      </w:pPr>
      <w:r>
        <w:rPr>
          <w:rFonts w:ascii="Times New Roman" w:eastAsia="Times New Roman"/>
        </w:rPr>
        <w:t>C.</w:t>
      </w:r>
      <w:r>
        <w:t>玻璃破碎、西瓜榨成汁</w:t>
        <w:tab/>
      </w:r>
      <w:r>
        <w:rPr>
          <w:rFonts w:ascii="Times New Roman" w:eastAsia="Times New Roman"/>
        </w:rPr>
        <w:t>D.</w:t>
      </w:r>
      <w:r>
        <w:t>汽油挥发、矿石粉</w:t>
      </w:r>
      <w:r>
        <w:rPr>
          <w:spacing w:val="-16"/>
        </w:rPr>
        <w:t>碎</w:t>
      </w:r>
      <w:r>
        <w:rPr>
          <w:rFonts w:ascii="Times New Roman" w:eastAsia="Times New Roman"/>
        </w:rPr>
        <w:t>6</w:t>
      </w:r>
      <w:r>
        <w:t xml:space="preserve">、化学变化的特征是 </w:t>
      </w:r>
      <w:r>
        <w:rPr>
          <w:rFonts w:ascii="Times New Roman" w:eastAsia="Times New Roman"/>
        </w:rPr>
        <w:t>(</w:t>
        <w:tab/>
        <w:t>)</w:t>
      </w:r>
    </w:p>
    <w:p>
      <w:pPr>
        <w:pStyle w:val="BodyText"/>
        <w:tabs>
          <w:tab w:val="left" w:pos="5569"/>
          <w:tab w:val="left" w:pos="7881"/>
          <w:tab w:val="left" w:pos="10913"/>
        </w:tabs>
        <w:spacing w:line="459" w:lineRule="exact"/>
        <w:ind w:left="3060"/>
      </w:pPr>
      <w:r>
        <w:rPr>
          <w:rFonts w:ascii="Times New Roman" w:eastAsia="Times New Roman"/>
        </w:rPr>
        <w:t>A.</w:t>
      </w:r>
      <w:r>
        <w:t>生成沉淀</w:t>
        <w:tab/>
      </w:r>
      <w:r>
        <w:rPr>
          <w:rFonts w:ascii="Times New Roman" w:eastAsia="Times New Roman"/>
        </w:rPr>
        <w:t>B.</w:t>
      </w:r>
      <w:r>
        <w:t>放出气体</w:t>
        <w:tab/>
      </w:r>
      <w:r>
        <w:rPr>
          <w:rFonts w:ascii="Times New Roman" w:eastAsia="Times New Roman"/>
        </w:rPr>
        <w:t>C.</w:t>
      </w:r>
      <w:r>
        <w:t>有新物质生成</w:t>
        <w:tab/>
      </w:r>
      <w:r>
        <w:rPr>
          <w:rFonts w:ascii="Times New Roman" w:eastAsia="Times New Roman"/>
        </w:rPr>
        <w:t>D.</w:t>
      </w:r>
      <w:r>
        <w:t>放热、发光、变色</w:t>
      </w:r>
    </w:p>
    <w:p>
      <w:pPr>
        <w:pStyle w:val="BodyText"/>
        <w:spacing w:before="1"/>
        <w:rPr>
          <w:sz w:val="19"/>
        </w:rPr>
      </w:pPr>
    </w:p>
    <w:p>
      <w:pPr>
        <w:pStyle w:val="BodyText"/>
        <w:tabs>
          <w:tab w:val="left" w:pos="8270"/>
          <w:tab w:val="left" w:pos="14557"/>
          <w:tab w:val="left" w:pos="15035"/>
        </w:tabs>
        <w:spacing w:before="61" w:line="400" w:lineRule="auto"/>
        <w:ind w:left="3240" w:right="2701" w:hanging="540"/>
      </w:pPr>
      <w:r>
        <w:rPr>
          <w:rFonts w:ascii="Times New Roman" w:eastAsia="Times New Roman"/>
        </w:rPr>
        <w:t>7</w:t>
      </w:r>
      <w:r>
        <w:t>、</w:t>
      </w:r>
      <w:r>
        <w:rPr>
          <w:spacing w:val="-69"/>
        </w:rPr>
        <w:t xml:space="preserve"> </w:t>
      </w:r>
      <w:r>
        <w:t>日常生活中的下列变化</w:t>
      </w:r>
      <w:r>
        <w:rPr>
          <w:spacing w:val="-68"/>
        </w:rPr>
        <w:t>，</w:t>
      </w:r>
      <w:r>
        <w:t>前者是化学变化</w:t>
      </w:r>
      <w:r>
        <w:rPr>
          <w:spacing w:val="-68"/>
        </w:rPr>
        <w:t>，</w:t>
      </w:r>
      <w:r>
        <w:t>后者是属于物理变化的是</w:t>
        <w:tab/>
      </w:r>
      <w:r>
        <w:rPr>
          <w:rFonts w:ascii="Times New Roman" w:eastAsia="Times New Roman"/>
        </w:rPr>
        <w:t>(</w:t>
        <w:tab/>
      </w:r>
      <w:r>
        <w:rPr>
          <w:rFonts w:ascii="Times New Roman" w:eastAsia="Times New Roman"/>
          <w:spacing w:val="-17"/>
        </w:rPr>
        <w:t xml:space="preserve">) </w:t>
      </w:r>
      <w:r>
        <w:rPr>
          <w:rFonts w:ascii="Times New Roman" w:eastAsia="Times New Roman"/>
        </w:rPr>
        <w:t>A.</w:t>
      </w:r>
      <w:r>
        <w:t>轮胎爆炸、大米酿酒</w:t>
        <w:tab/>
      </w:r>
      <w:r>
        <w:rPr>
          <w:rFonts w:ascii="Times New Roman" w:eastAsia="Times New Roman"/>
        </w:rPr>
        <w:t>B.</w:t>
      </w:r>
      <w:r>
        <w:t>木材制成桌椅、酒精挥发</w:t>
      </w:r>
    </w:p>
    <w:p>
      <w:pPr>
        <w:pStyle w:val="BodyText"/>
        <w:tabs>
          <w:tab w:val="left" w:pos="8432"/>
          <w:tab w:val="left" w:pos="11280"/>
        </w:tabs>
        <w:spacing w:line="398" w:lineRule="auto"/>
        <w:ind w:left="2700" w:right="5115" w:firstLine="539"/>
        <w:rPr>
          <w:rFonts w:ascii="Times New Roman" w:eastAsia="Times New Roman"/>
        </w:rPr>
      </w:pPr>
      <w:r>
        <w:rPr>
          <w:rFonts w:ascii="Times New Roman" w:eastAsia="Times New Roman"/>
        </w:rPr>
        <w:t>C.</w:t>
      </w:r>
      <w:r>
        <w:t>蜡烛熔化、蜡烛燃烧</w:t>
        <w:tab/>
      </w:r>
      <w:r>
        <w:rPr>
          <w:rFonts w:ascii="Times New Roman" w:eastAsia="Times New Roman"/>
        </w:rPr>
        <w:t>D.</w:t>
      </w:r>
      <w:r>
        <w:t>镁条燃烧、水变成水蒸</w:t>
      </w:r>
      <w:r>
        <w:rPr>
          <w:spacing w:val="-16"/>
        </w:rPr>
        <w:t>气</w:t>
      </w:r>
      <w:r>
        <w:rPr>
          <w:rFonts w:ascii="Times New Roman" w:eastAsia="Times New Roman"/>
        </w:rPr>
        <w:t>8</w:t>
      </w:r>
      <w:r>
        <w:t>、下列变化中有一种与其他三种不同，这种变化是</w:t>
      </w:r>
      <w:r>
        <w:rPr>
          <w:rFonts w:ascii="Times New Roman" w:eastAsia="Times New Roman"/>
        </w:rPr>
        <w:t>(</w:t>
        <w:tab/>
        <w:t>)</w:t>
      </w:r>
    </w:p>
    <w:p>
      <w:pPr>
        <w:pStyle w:val="BodyText"/>
        <w:tabs>
          <w:tab w:val="left" w:pos="5851"/>
          <w:tab w:val="left" w:pos="8788"/>
          <w:tab w:val="left" w:pos="11521"/>
        </w:tabs>
        <w:spacing w:before="3"/>
        <w:ind w:left="3060"/>
      </w:pPr>
      <w:r>
        <w:rPr>
          <w:rFonts w:ascii="Times New Roman" w:eastAsia="Times New Roman"/>
        </w:rPr>
        <w:t>A</w:t>
      </w:r>
      <w:r>
        <w:t>．水变成冰</w:t>
        <w:tab/>
      </w:r>
      <w:r>
        <w:rPr>
          <w:rFonts w:ascii="Times New Roman" w:eastAsia="Times New Roman"/>
        </w:rPr>
        <w:t>B</w:t>
      </w:r>
      <w:r>
        <w:t>．瓷碗破碎</w:t>
        <w:tab/>
      </w:r>
      <w:r>
        <w:rPr>
          <w:rFonts w:ascii="Times New Roman" w:eastAsia="Times New Roman"/>
        </w:rPr>
        <w:t>C</w:t>
      </w:r>
      <w:r>
        <w:t>．铁杵磨针</w:t>
        <w:tab/>
      </w:r>
      <w:r>
        <w:rPr>
          <w:rFonts w:ascii="Times New Roman" w:eastAsia="Times New Roman"/>
        </w:rPr>
        <w:t>D</w:t>
      </w:r>
      <w:r>
        <w:rPr>
          <w:rFonts w:ascii="Times New Roman" w:eastAsia="Times New Roman"/>
          <w:spacing w:val="-1"/>
        </w:rPr>
        <w:t xml:space="preserve"> </w:t>
      </w:r>
      <w:r>
        <w:t>火药爆炸</w:t>
      </w:r>
    </w:p>
    <w:p>
      <w:pPr>
        <w:spacing w:after="0"/>
        <w:sectPr>
          <w:headerReference w:type="default" r:id="rId79"/>
          <w:footerReference w:type="default" r:id="rId80"/>
          <w:pgSz w:w="17860" w:h="25260"/>
          <w:pgMar w:top="1380" w:right="0" w:bottom="2320" w:left="0" w:header="1083" w:footer="2132"/>
          <w:pgNumType w:start="14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90"/>
        <w:ind w:left="2700"/>
      </w:pPr>
      <w:r>
        <w:rPr>
          <w:rFonts w:ascii="Times New Roman" w:eastAsia="Times New Roman"/>
        </w:rPr>
        <w:t>9</w:t>
      </w:r>
      <w:r>
        <w:t>、 古诗词是古人为我们留下的宝贵精神财富。下列诗句中只涉及物理变化的是</w:t>
      </w:r>
    </w:p>
    <w:p>
      <w:pPr>
        <w:pStyle w:val="BodyText"/>
        <w:tabs>
          <w:tab w:val="left" w:pos="3178"/>
        </w:tabs>
        <w:spacing w:before="30"/>
        <w:ind w:left="2700"/>
        <w:rPr>
          <w:rFonts w:ascii="Times New Roman"/>
        </w:rPr>
      </w:pPr>
      <w:r>
        <w:rPr>
          <w:rFonts w:ascii="Times New Roman"/>
        </w:rPr>
        <w:t>(</w:t>
        <w:tab/>
        <w:t>)</w:t>
      </w:r>
    </w:p>
    <w:p>
      <w:pPr>
        <w:pStyle w:val="BodyText"/>
        <w:tabs>
          <w:tab w:val="left" w:pos="8792"/>
          <w:tab w:val="left" w:pos="8990"/>
        </w:tabs>
        <w:spacing w:before="329" w:line="400" w:lineRule="auto"/>
        <w:ind w:left="3240" w:right="3139"/>
      </w:pPr>
      <w:r>
        <w:rPr>
          <w:rFonts w:ascii="Times New Roman" w:eastAsia="Times New Roman"/>
        </w:rPr>
        <w:t>A.</w:t>
      </w:r>
      <w:r>
        <w:t>野火烧不尽，春风吹又生</w:t>
        <w:tab/>
        <w:tab/>
      </w:r>
      <w:r>
        <w:rPr>
          <w:rFonts w:ascii="Times New Roman" w:eastAsia="Times New Roman"/>
        </w:rPr>
        <w:t>B.</w:t>
      </w:r>
      <w:r>
        <w:t>春蚕到死丝方尽，蜡炬成灰泪始</w:t>
      </w:r>
      <w:r>
        <w:rPr>
          <w:spacing w:val="-17"/>
        </w:rPr>
        <w:t>干</w:t>
      </w:r>
      <w:r>
        <w:rPr>
          <w:rFonts w:ascii="Times New Roman" w:eastAsia="Times New Roman"/>
        </w:rPr>
        <w:t>C.</w:t>
      </w:r>
      <w:r>
        <w:t>只要功夫深，铁杵磨成针</w:t>
        <w:tab/>
      </w:r>
      <w:r>
        <w:rPr>
          <w:rFonts w:ascii="Times New Roman" w:eastAsia="Times New Roman"/>
        </w:rPr>
        <w:t>D.</w:t>
      </w:r>
      <w:r>
        <w:t>爆竹声中一岁除，春风送暖入屠苏</w:t>
      </w:r>
    </w:p>
    <w:p>
      <w:pPr>
        <w:pStyle w:val="BodyText"/>
        <w:tabs>
          <w:tab w:val="left" w:pos="10621"/>
        </w:tabs>
        <w:spacing w:line="458" w:lineRule="exact"/>
        <w:ind w:left="2700"/>
      </w:pPr>
      <w:r>
        <w:pict>
          <v:group id="_x0000_s1123" style="width:893pt;height:90pt;margin-top:41pt;margin-left:0;mso-position-horizontal-relative:page;position:absolute;z-index:251705344" coordorigin="0,820" coordsize="17860,1800">
            <v:shape id="_x0000_s1124" type="#_x0000_t75" style="width:17860;height:1760;position:absolute;top:860" stroked="f">
              <v:imagedata r:id="rId81" o:title=""/>
            </v:shape>
            <v:shape id="_x0000_s1125" type="#_x0000_t75" style="width:17860;height:1780;position:absolute;top:820" stroked="f">
              <v:imagedata r:id="rId82" o:title=""/>
            </v:shape>
          </v:group>
        </w:pict>
      </w:r>
      <w:r>
        <w:rPr>
          <w:rFonts w:ascii="Times New Roman" w:eastAsia="Times New Roman"/>
        </w:rPr>
        <w:t>10</w:t>
      </w:r>
      <w:r>
        <w:t>、下列现象和做法，仅涉及物理变化的是（</w:t>
        <w:tab/>
        <w:t>）</w:t>
      </w: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spacing w:before="8"/>
        <w:rPr>
          <w:sz w:val="33"/>
        </w:rPr>
      </w:pPr>
    </w:p>
    <w:p>
      <w:pPr>
        <w:pStyle w:val="BodyText"/>
        <w:tabs>
          <w:tab w:val="left" w:pos="6726"/>
          <w:tab w:val="left" w:pos="9830"/>
          <w:tab w:val="left" w:pos="13116"/>
          <w:tab w:val="left" w:pos="13488"/>
        </w:tabs>
        <w:spacing w:line="398" w:lineRule="auto"/>
        <w:ind w:left="2700" w:right="2680" w:firstLine="899"/>
      </w:pPr>
      <w:r>
        <w:rPr>
          <w:rFonts w:ascii="Times New Roman" w:eastAsia="Times New Roman"/>
        </w:rPr>
        <w:t>A</w:t>
      </w:r>
      <w:r>
        <w:t>、绿色植物</w:t>
        <w:tab/>
      </w:r>
      <w:r>
        <w:rPr>
          <w:rFonts w:ascii="Times New Roman" w:eastAsia="Times New Roman"/>
          <w:spacing w:val="-3"/>
        </w:rPr>
        <w:t>B</w:t>
      </w:r>
      <w:r>
        <w:t>、世博会开幕</w:t>
        <w:tab/>
      </w:r>
      <w:r>
        <w:rPr>
          <w:rFonts w:ascii="Times New Roman" w:eastAsia="Times New Roman"/>
        </w:rPr>
        <w:t>C</w:t>
      </w:r>
      <w:r>
        <w:t>、电解水探究</w:t>
        <w:tab/>
      </w:r>
      <w:r>
        <w:rPr>
          <w:rFonts w:ascii="Times New Roman" w:eastAsia="Times New Roman"/>
        </w:rPr>
        <w:t>D</w:t>
      </w:r>
      <w:r>
        <w:t>、相互划</w:t>
      </w:r>
      <w:r>
        <w:rPr>
          <w:spacing w:val="-17"/>
        </w:rPr>
        <w:t>刻</w:t>
      </w:r>
      <w:r>
        <w:rPr>
          <w:rFonts w:ascii="Times New Roman" w:eastAsia="Times New Roman"/>
          <w:spacing w:val="-8"/>
        </w:rPr>
        <w:t>11</w:t>
      </w:r>
      <w:r>
        <w:t>、下列各组变化中，前者为物理变化、后者为化学变化的是（</w:t>
        <w:tab/>
        <w:tab/>
        <w:t>）</w:t>
      </w:r>
    </w:p>
    <w:p>
      <w:pPr>
        <w:pStyle w:val="BodyText"/>
        <w:spacing w:before="3"/>
        <w:ind w:left="3060"/>
      </w:pPr>
      <w:r>
        <w:rPr>
          <w:rFonts w:ascii="Times New Roman" w:eastAsia="Times New Roman"/>
        </w:rPr>
        <w:t>A</w:t>
      </w:r>
      <w:r>
        <w:t>、镜子摔破，气球爆炸</w:t>
      </w:r>
    </w:p>
    <w:p>
      <w:pPr>
        <w:pStyle w:val="BodyText"/>
        <w:spacing w:before="309" w:line="398" w:lineRule="auto"/>
        <w:ind w:left="3060" w:right="7719"/>
      </w:pPr>
      <w:r>
        <w:rPr>
          <w:rFonts w:ascii="Times New Roman" w:eastAsia="Times New Roman"/>
          <w:spacing w:val="-3"/>
        </w:rPr>
        <w:t>B</w:t>
      </w:r>
      <w:r>
        <w:rPr>
          <w:spacing w:val="-1"/>
        </w:rPr>
        <w:t>、二氧化碳使澄清石灰水变浑浊，干冰升华</w:t>
      </w:r>
      <w:r>
        <w:rPr>
          <w:rFonts w:ascii="Times New Roman" w:eastAsia="Times New Roman"/>
        </w:rPr>
        <w:t>C</w:t>
      </w:r>
      <w:r>
        <w:t xml:space="preserve">、铜在潮湿的空气中生成铜绿，食物变质 </w:t>
      </w:r>
      <w:r>
        <w:rPr>
          <w:rFonts w:ascii="Times New Roman" w:eastAsia="Times New Roman"/>
        </w:rPr>
        <w:t>D</w:t>
      </w:r>
      <w:r>
        <w:t>、汽油挥发，白磷自燃。</w:t>
      </w:r>
    </w:p>
    <w:p>
      <w:pPr>
        <w:pStyle w:val="BodyText"/>
        <w:tabs>
          <w:tab w:val="left" w:pos="9361"/>
        </w:tabs>
        <w:spacing w:before="18"/>
        <w:ind w:left="3060"/>
      </w:pPr>
      <w:r>
        <w:t>判断是否发生化学变化的依据是（</w:t>
        <w:tab/>
        <w:t>）</w:t>
      </w:r>
    </w:p>
    <w:p>
      <w:pPr>
        <w:pStyle w:val="BodyText"/>
        <w:tabs>
          <w:tab w:val="left" w:pos="9080"/>
        </w:tabs>
        <w:spacing w:before="295"/>
        <w:ind w:left="3060"/>
      </w:pPr>
      <w:r>
        <w:rPr>
          <w:rFonts w:ascii="Times New Roman" w:eastAsia="Times New Roman"/>
        </w:rPr>
        <w:t>A</w:t>
      </w:r>
      <w:r>
        <w:t>、状态和颜色发生变化</w:t>
        <w:tab/>
      </w:r>
      <w:r>
        <w:rPr>
          <w:rFonts w:ascii="Times New Roman" w:eastAsia="Times New Roman"/>
          <w:spacing w:val="-3"/>
        </w:rPr>
        <w:t>B</w:t>
      </w:r>
      <w:r>
        <w:t>、放热、发光</w:t>
      </w:r>
    </w:p>
    <w:p>
      <w:pPr>
        <w:pStyle w:val="BodyText"/>
        <w:tabs>
          <w:tab w:val="left" w:pos="7561"/>
          <w:tab w:val="left" w:pos="9062"/>
        </w:tabs>
        <w:spacing w:before="305" w:line="400" w:lineRule="auto"/>
        <w:ind w:left="2700" w:right="5295" w:firstLine="359"/>
      </w:pPr>
      <w:r>
        <w:rPr>
          <w:rFonts w:ascii="Times New Roman" w:eastAsia="Times New Roman"/>
        </w:rPr>
        <w:t>C</w:t>
      </w:r>
      <w:r>
        <w:t>、有氧气放出</w:t>
        <w:tab/>
        <w:tab/>
      </w:r>
      <w:r>
        <w:rPr>
          <w:rFonts w:ascii="Times New Roman" w:eastAsia="Times New Roman"/>
        </w:rPr>
        <w:t>D</w:t>
      </w:r>
      <w:r>
        <w:t>、是否有新物质生</w:t>
      </w:r>
      <w:r>
        <w:rPr>
          <w:spacing w:val="-17"/>
        </w:rPr>
        <w:t>成</w:t>
      </w:r>
      <w:r>
        <w:rPr>
          <w:rFonts w:ascii="Times New Roman" w:eastAsia="Times New Roman"/>
        </w:rPr>
        <w:t>12</w:t>
      </w:r>
      <w:r>
        <w:t>、属于物理变化的是（</w:t>
        <w:tab/>
        <w:t>）</w:t>
      </w:r>
    </w:p>
    <w:p>
      <w:pPr>
        <w:pStyle w:val="BodyText"/>
        <w:tabs>
          <w:tab w:val="left" w:pos="6020"/>
          <w:tab w:val="left" w:pos="8781"/>
          <w:tab w:val="left" w:pos="11723"/>
        </w:tabs>
        <w:spacing w:line="458" w:lineRule="exact"/>
        <w:ind w:left="3420"/>
      </w:pPr>
      <w:r>
        <w:rPr>
          <w:rFonts w:ascii="Times New Roman" w:eastAsia="Times New Roman"/>
        </w:rPr>
        <w:t>A</w:t>
      </w:r>
      <w:r>
        <w:t>、冰川融化</w:t>
        <w:tab/>
      </w:r>
      <w:r>
        <w:rPr>
          <w:rFonts w:ascii="Times New Roman" w:eastAsia="Times New Roman"/>
          <w:spacing w:val="-3"/>
        </w:rPr>
        <w:t>B</w:t>
      </w:r>
      <w:r>
        <w:t>、铁钉生锈</w:t>
        <w:tab/>
      </w:r>
      <w:r>
        <w:rPr>
          <w:rFonts w:ascii="Times New Roman" w:eastAsia="Times New Roman"/>
        </w:rPr>
        <w:t>C</w:t>
      </w:r>
      <w:r>
        <w:t>、蜡烛燃烧</w:t>
        <w:tab/>
      </w:r>
      <w:r>
        <w:rPr>
          <w:rFonts w:ascii="Times New Roman" w:eastAsia="Times New Roman"/>
        </w:rPr>
        <w:t>D</w:t>
      </w:r>
      <w:r>
        <w:t>、</w:t>
      </w:r>
      <w:r>
        <w:rPr>
          <w:spacing w:val="-1"/>
        </w:rPr>
        <w:t xml:space="preserve"> </w:t>
      </w:r>
      <w:r>
        <w:t>食物变质</w:t>
      </w:r>
    </w:p>
    <w:p>
      <w:pPr>
        <w:pStyle w:val="BodyText"/>
        <w:tabs>
          <w:tab w:val="left" w:pos="7561"/>
        </w:tabs>
        <w:spacing w:before="306"/>
        <w:ind w:left="2700"/>
      </w:pPr>
      <w:r>
        <w:rPr>
          <w:rFonts w:ascii="Times New Roman" w:eastAsia="Times New Roman"/>
        </w:rPr>
        <w:t>13</w:t>
      </w:r>
      <w:r>
        <w:t>、属于化学性质的是（</w:t>
        <w:tab/>
        <w:t>）</w:t>
      </w:r>
    </w:p>
    <w:p>
      <w:pPr>
        <w:pStyle w:val="BodyText"/>
        <w:tabs>
          <w:tab w:val="left" w:pos="7010"/>
          <w:tab w:val="left" w:pos="7698"/>
          <w:tab w:val="left" w:pos="9300"/>
          <w:tab w:val="left" w:pos="10038"/>
          <w:tab w:val="left" w:pos="13610"/>
        </w:tabs>
        <w:spacing w:before="309" w:line="398" w:lineRule="auto"/>
        <w:ind w:left="2700" w:right="2817" w:firstLine="719"/>
        <w:rPr>
          <w:rFonts w:ascii="Times New Roman" w:eastAsia="Times New Roman"/>
        </w:rPr>
      </w:pPr>
      <w:r>
        <w:rPr>
          <w:rFonts w:ascii="Times New Roman" w:eastAsia="Times New Roman"/>
        </w:rPr>
        <w:t>A.</w:t>
      </w:r>
      <w:r>
        <w:rPr>
          <w:rFonts w:ascii="Times New Roman" w:eastAsia="Times New Roman"/>
          <w:spacing w:val="88"/>
        </w:rPr>
        <w:t xml:space="preserve"> </w:t>
      </w:r>
      <w:r>
        <w:t>熔沸点</w:t>
        <w:tab/>
      </w:r>
      <w:r>
        <w:rPr>
          <w:rFonts w:ascii="Times New Roman" w:eastAsia="Times New Roman"/>
        </w:rPr>
        <w:t>B.</w:t>
        <w:tab/>
      </w:r>
      <w:r>
        <w:t>溶解性</w:t>
        <w:tab/>
        <w:tab/>
      </w:r>
      <w:r>
        <w:rPr>
          <w:rFonts w:ascii="Times New Roman" w:eastAsia="Times New Roman"/>
        </w:rPr>
        <w:t xml:space="preserve">C. </w:t>
      </w:r>
      <w:r>
        <w:rPr>
          <w:rFonts w:ascii="Times New Roman" w:eastAsia="Times New Roman"/>
          <w:spacing w:val="1"/>
        </w:rPr>
        <w:t xml:space="preserve"> </w:t>
      </w:r>
      <w:r>
        <w:t>可燃性</w:t>
        <w:tab/>
      </w:r>
      <w:r>
        <w:rPr>
          <w:rFonts w:ascii="Times New Roman" w:eastAsia="Times New Roman"/>
        </w:rPr>
        <w:t>D.</w:t>
      </w:r>
      <w:r>
        <w:t>导热</w:t>
      </w:r>
      <w:r>
        <w:rPr>
          <w:spacing w:val="-16"/>
        </w:rPr>
        <w:t>性</w:t>
      </w:r>
      <w:r>
        <w:rPr>
          <w:rFonts w:ascii="Times New Roman" w:eastAsia="Times New Roman"/>
        </w:rPr>
        <w:t>14</w:t>
      </w:r>
      <w:r>
        <w:t>、下列变化中，属于物理变化的是</w:t>
      </w:r>
      <w:r>
        <w:rPr>
          <w:rFonts w:ascii="Times New Roman" w:eastAsia="Times New Roman"/>
        </w:rPr>
        <w:t>(</w:t>
        <w:tab/>
        <w:t>)</w:t>
      </w:r>
    </w:p>
    <w:p>
      <w:pPr>
        <w:pStyle w:val="BodyText"/>
        <w:tabs>
          <w:tab w:val="left" w:pos="6546"/>
          <w:tab w:val="left" w:pos="9300"/>
          <w:tab w:val="left" w:pos="9650"/>
          <w:tab w:val="left" w:pos="12396"/>
        </w:tabs>
        <w:spacing w:before="3" w:line="400" w:lineRule="auto"/>
        <w:ind w:left="2700" w:right="2681" w:firstLine="359"/>
        <w:rPr>
          <w:rFonts w:ascii="Times New Roman" w:eastAsia="Times New Roman"/>
        </w:rPr>
      </w:pPr>
      <w:r>
        <w:rPr>
          <w:rFonts w:ascii="Times New Roman" w:eastAsia="Times New Roman"/>
        </w:rPr>
        <w:t>A</w:t>
      </w:r>
      <w:r>
        <w:t>．米饭变馊</w:t>
        <w:tab/>
      </w:r>
      <w:r>
        <w:rPr>
          <w:rFonts w:ascii="Times New Roman" w:eastAsia="Times New Roman"/>
        </w:rPr>
        <w:t>B</w:t>
      </w:r>
      <w:r>
        <w:t>．甲烷燃烧</w:t>
        <w:tab/>
        <w:tab/>
      </w:r>
      <w:r>
        <w:rPr>
          <w:rFonts w:ascii="Times New Roman" w:eastAsia="Times New Roman"/>
        </w:rPr>
        <w:t>C</w:t>
      </w:r>
      <w:r>
        <w:t>．湿衣服晾干</w:t>
        <w:tab/>
      </w:r>
      <w:r>
        <w:rPr>
          <w:rFonts w:ascii="Times New Roman" w:eastAsia="Times New Roman"/>
        </w:rPr>
        <w:t>D</w:t>
      </w:r>
      <w:r>
        <w:t>．葡萄酿葡萄</w:t>
      </w:r>
      <w:r>
        <w:rPr>
          <w:spacing w:val="-17"/>
        </w:rPr>
        <w:t>酒</w:t>
      </w:r>
      <w:r>
        <w:rPr>
          <w:rFonts w:ascii="Times New Roman" w:eastAsia="Times New Roman"/>
        </w:rPr>
        <w:t>15</w:t>
      </w:r>
      <w:r>
        <w:t>、下列过程一定包含化学变化的是</w:t>
      </w:r>
      <w:r>
        <w:rPr>
          <w:rFonts w:ascii="Times New Roman" w:eastAsia="Times New Roman"/>
        </w:rPr>
        <w:t>(</w:t>
        <w:tab/>
        <w:t>)</w:t>
      </w:r>
    </w:p>
    <w:p>
      <w:pPr>
        <w:pStyle w:val="BodyText"/>
        <w:tabs>
          <w:tab w:val="left" w:pos="5479"/>
          <w:tab w:val="left" w:pos="8421"/>
          <w:tab w:val="left" w:pos="10261"/>
          <w:tab w:val="left" w:pos="10823"/>
        </w:tabs>
        <w:spacing w:line="398" w:lineRule="auto"/>
        <w:ind w:left="2700" w:right="4974" w:firstLine="359"/>
      </w:pPr>
      <w:r>
        <w:rPr>
          <w:rFonts w:ascii="Times New Roman" w:eastAsia="Times New Roman"/>
        </w:rPr>
        <w:t>A</w:t>
      </w:r>
      <w:r>
        <w:t>．凿壁偷光</w:t>
        <w:tab/>
      </w:r>
      <w:r>
        <w:rPr>
          <w:rFonts w:ascii="Times New Roman" w:eastAsia="Times New Roman"/>
        </w:rPr>
        <w:t>B</w:t>
      </w:r>
      <w:r>
        <w:t>．铁杵磨成针</w:t>
        <w:tab/>
      </w:r>
      <w:r>
        <w:rPr>
          <w:rFonts w:ascii="Times New Roman" w:eastAsia="Times New Roman"/>
        </w:rPr>
        <w:t>C</w:t>
      </w:r>
      <w:r>
        <w:t>．粮食酿酒</w:t>
        <w:tab/>
      </w:r>
      <w:r>
        <w:rPr>
          <w:rFonts w:ascii="Times New Roman" w:eastAsia="Times New Roman"/>
        </w:rPr>
        <w:t>D</w:t>
      </w:r>
      <w:r>
        <w:t>．轮胎爆</w:t>
      </w:r>
      <w:r>
        <w:rPr>
          <w:spacing w:val="-17"/>
        </w:rPr>
        <w:t>炸</w:t>
      </w:r>
      <w:r>
        <w:rPr>
          <w:rFonts w:ascii="Times New Roman" w:eastAsia="Times New Roman"/>
        </w:rPr>
        <w:t>16</w:t>
      </w:r>
      <w:r>
        <w:t>、下列俗语与物质的化学性质无关的是（</w:t>
        <w:tab/>
        <w:t>）</w:t>
      </w:r>
    </w:p>
    <w:p>
      <w:pPr>
        <w:pStyle w:val="BodyText"/>
        <w:tabs>
          <w:tab w:val="left" w:pos="3193"/>
          <w:tab w:val="left" w:pos="5713"/>
          <w:tab w:val="left" w:pos="9493"/>
        </w:tabs>
        <w:spacing w:before="3"/>
        <w:ind w:left="312"/>
        <w:jc w:val="center"/>
      </w:pPr>
      <w:r>
        <w:rPr>
          <w:rFonts w:ascii="Times New Roman" w:eastAsia="Times New Roman"/>
        </w:rPr>
        <w:t>A.</w:t>
      </w:r>
      <w:r>
        <w:t>火上烧油</w:t>
        <w:tab/>
      </w:r>
      <w:r>
        <w:rPr>
          <w:rFonts w:ascii="Times New Roman" w:eastAsia="Times New Roman"/>
        </w:rPr>
        <w:t>B.</w:t>
      </w:r>
      <w:r>
        <w:t>百炼成钢</w:t>
        <w:tab/>
      </w:r>
      <w:r>
        <w:rPr>
          <w:rFonts w:ascii="Times New Roman" w:eastAsia="Times New Roman"/>
        </w:rPr>
        <w:t>C.</w:t>
      </w:r>
      <w:r>
        <w:t>玉不琢、不成器</w:t>
        <w:tab/>
      </w:r>
      <w:r>
        <w:rPr>
          <w:rFonts w:ascii="Times New Roman" w:eastAsia="Times New Roman"/>
        </w:rPr>
        <w:t>D.</w:t>
      </w:r>
      <w:r>
        <w:t>死灰复燃</w:t>
      </w:r>
    </w:p>
    <w:p>
      <w:pPr>
        <w:spacing w:after="0"/>
        <w:jc w:val="center"/>
        <w:sectPr>
          <w:headerReference w:type="default" r:id="rId83"/>
          <w:footerReference w:type="default" r:id="rId84"/>
          <w:pgSz w:w="17860" w:h="25260"/>
          <w:pgMar w:top="1380" w:right="0" w:bottom="2320" w:left="0" w:header="1083" w:footer="2132"/>
          <w:pgNumType w:start="15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tabs>
          <w:tab w:val="left" w:pos="10981"/>
        </w:tabs>
        <w:spacing w:before="190"/>
        <w:ind w:left="2700"/>
      </w:pPr>
      <w:r>
        <w:rPr>
          <w:rFonts w:ascii="Times New Roman" w:eastAsia="Times New Roman"/>
        </w:rPr>
        <w:t>17</w:t>
      </w:r>
      <w:r>
        <w:t>、下列物质的用途主要利用其物理性质的是（</w:t>
        <w:tab/>
        <w:t>）</w:t>
      </w:r>
    </w:p>
    <w:p>
      <w:pPr>
        <w:pStyle w:val="BodyText"/>
        <w:tabs>
          <w:tab w:val="left" w:pos="10251"/>
        </w:tabs>
        <w:spacing w:before="305"/>
        <w:ind w:left="3060"/>
      </w:pPr>
      <w:r>
        <w:rPr>
          <w:rFonts w:ascii="Times New Roman" w:eastAsia="Times New Roman"/>
        </w:rPr>
        <w:t>A.</w:t>
      </w:r>
      <w:r>
        <w:t>钛合金制人造骨</w:t>
        <w:tab/>
      </w:r>
      <w:r>
        <w:rPr>
          <w:rFonts w:ascii="Times New Roman" w:eastAsia="Times New Roman"/>
        </w:rPr>
        <w:t>B.</w:t>
      </w:r>
      <w:r>
        <w:t>盐酸除铁锈</w:t>
      </w:r>
    </w:p>
    <w:p>
      <w:pPr>
        <w:pStyle w:val="BodyText"/>
        <w:tabs>
          <w:tab w:val="left" w:pos="10413"/>
        </w:tabs>
        <w:spacing w:before="309"/>
        <w:ind w:left="3060"/>
      </w:pPr>
      <w:r>
        <w:rPr>
          <w:rFonts w:ascii="Times New Roman" w:eastAsia="Times New Roman"/>
        </w:rPr>
        <w:t>C.</w:t>
      </w:r>
      <w:r>
        <w:t>液氧用于火箭发射</w:t>
        <w:tab/>
      </w:r>
      <w:r>
        <w:rPr>
          <w:rFonts w:ascii="Times New Roman" w:eastAsia="Times New Roman"/>
        </w:rPr>
        <w:t>D.</w:t>
      </w:r>
      <w:r>
        <w:t>熟石灰用于改良酸性土壤</w:t>
      </w: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Heading1"/>
        <w:spacing w:before="305"/>
      </w:pPr>
      <w:bookmarkStart w:id="0" w:name="_TOC_250002"/>
      <w:bookmarkEnd w:id="0"/>
      <w:r>
        <w:t>第二讲实验室常用的仪器药品用途及其注意事项</w:t>
      </w:r>
    </w:p>
    <w:p>
      <w:pPr>
        <w:pStyle w:val="BodyText"/>
        <w:spacing w:before="3"/>
        <w:rPr>
          <w:sz w:val="54"/>
        </w:rPr>
      </w:pPr>
    </w:p>
    <w:p>
      <w:pPr>
        <w:pStyle w:val="BodyText"/>
        <w:ind w:left="2700"/>
      </w:pPr>
      <w:r>
        <w:t>学习目标</w:t>
      </w:r>
    </w:p>
    <w:p>
      <w:pPr>
        <w:pStyle w:val="BodyText"/>
        <w:spacing w:before="6"/>
        <w:rPr>
          <w:sz w:val="29"/>
        </w:rPr>
      </w:pPr>
    </w:p>
    <w:p>
      <w:pPr>
        <w:pStyle w:val="BodyText"/>
        <w:ind w:left="3240"/>
      </w:pPr>
      <w:r>
        <w:t>1、知识与技能：</w:t>
      </w:r>
    </w:p>
    <w:p>
      <w:pPr>
        <w:pStyle w:val="BodyText"/>
        <w:spacing w:before="2"/>
        <w:rPr>
          <w:sz w:val="29"/>
        </w:rPr>
      </w:pPr>
    </w:p>
    <w:p>
      <w:pPr>
        <w:pStyle w:val="ListParagraph"/>
        <w:numPr>
          <w:ilvl w:val="0"/>
          <w:numId w:val="48"/>
        </w:numPr>
        <w:tabs>
          <w:tab w:val="left" w:pos="4320"/>
          <w:tab w:val="left" w:pos="4321"/>
        </w:tabs>
        <w:spacing w:before="0" w:after="0" w:line="240" w:lineRule="auto"/>
        <w:ind w:left="4320" w:right="0" w:hanging="901"/>
        <w:jc w:val="left"/>
        <w:rPr>
          <w:sz w:val="36"/>
        </w:rPr>
      </w:pPr>
      <w:r>
        <w:rPr>
          <w:sz w:val="36"/>
        </w:rPr>
        <w:t>认识化学实验的目的和意义，了解实验室规则。</w:t>
      </w:r>
    </w:p>
    <w:p>
      <w:pPr>
        <w:pStyle w:val="BodyText"/>
        <w:spacing w:before="6"/>
        <w:rPr>
          <w:sz w:val="29"/>
        </w:rPr>
      </w:pPr>
    </w:p>
    <w:p>
      <w:pPr>
        <w:pStyle w:val="ListParagraph"/>
        <w:numPr>
          <w:ilvl w:val="0"/>
          <w:numId w:val="48"/>
        </w:numPr>
        <w:tabs>
          <w:tab w:val="left" w:pos="4320"/>
          <w:tab w:val="left" w:pos="4321"/>
        </w:tabs>
        <w:spacing w:before="0" w:after="0" w:line="240" w:lineRule="auto"/>
        <w:ind w:left="4320" w:right="0" w:hanging="901"/>
        <w:jc w:val="left"/>
        <w:rPr>
          <w:sz w:val="36"/>
        </w:rPr>
      </w:pPr>
      <w:r>
        <w:rPr>
          <w:sz w:val="36"/>
        </w:rPr>
        <w:t>了解常用仪器的名称、使用范围。</w:t>
      </w:r>
    </w:p>
    <w:p>
      <w:pPr>
        <w:pStyle w:val="BodyText"/>
        <w:spacing w:before="6"/>
        <w:rPr>
          <w:sz w:val="29"/>
        </w:rPr>
      </w:pPr>
    </w:p>
    <w:p>
      <w:pPr>
        <w:pStyle w:val="ListParagraph"/>
        <w:numPr>
          <w:ilvl w:val="0"/>
          <w:numId w:val="48"/>
        </w:numPr>
        <w:tabs>
          <w:tab w:val="left" w:pos="4320"/>
          <w:tab w:val="left" w:pos="4321"/>
        </w:tabs>
        <w:spacing w:before="0" w:after="0" w:line="436" w:lineRule="auto"/>
        <w:ind w:left="3240" w:right="8138" w:firstLine="180"/>
        <w:jc w:val="left"/>
        <w:rPr>
          <w:sz w:val="36"/>
        </w:rPr>
      </w:pPr>
      <w:r>
        <w:rPr>
          <w:spacing w:val="-2"/>
          <w:sz w:val="36"/>
        </w:rPr>
        <w:t>能进行药品的取用基本实验操作。</w:t>
      </w:r>
      <w:r>
        <w:rPr>
          <w:sz w:val="36"/>
        </w:rPr>
        <w:t>2、过程与方法：</w:t>
      </w:r>
    </w:p>
    <w:p>
      <w:pPr>
        <w:pStyle w:val="ListParagraph"/>
        <w:numPr>
          <w:ilvl w:val="0"/>
          <w:numId w:val="36"/>
        </w:numPr>
        <w:tabs>
          <w:tab w:val="left" w:pos="4142"/>
        </w:tabs>
        <w:spacing w:before="0" w:after="0" w:line="461" w:lineRule="exact"/>
        <w:ind w:left="4141" w:right="0" w:hanging="902"/>
        <w:jc w:val="left"/>
        <w:rPr>
          <w:sz w:val="36"/>
        </w:rPr>
      </w:pPr>
      <w:r>
        <w:rPr>
          <w:sz w:val="36"/>
        </w:rPr>
        <w:t>通过参观化学实验室，了解实验室规则、仪器名称。</w:t>
      </w:r>
    </w:p>
    <w:p>
      <w:pPr>
        <w:pStyle w:val="BodyText"/>
        <w:spacing w:before="6"/>
        <w:rPr>
          <w:sz w:val="29"/>
        </w:rPr>
      </w:pPr>
    </w:p>
    <w:p>
      <w:pPr>
        <w:pStyle w:val="ListParagraph"/>
        <w:numPr>
          <w:ilvl w:val="0"/>
          <w:numId w:val="36"/>
        </w:numPr>
        <w:tabs>
          <w:tab w:val="left" w:pos="4142"/>
        </w:tabs>
        <w:spacing w:before="0" w:after="0" w:line="434" w:lineRule="auto"/>
        <w:ind w:left="2880" w:right="5616" w:firstLine="359"/>
        <w:jc w:val="left"/>
        <w:rPr>
          <w:sz w:val="36"/>
        </w:rPr>
      </w:pPr>
      <w:r>
        <w:rPr>
          <w:sz w:val="36"/>
        </w:rPr>
        <w:t>通过实验探究，学习并学会一些实验基本操作技能</w:t>
      </w:r>
      <w:r>
        <w:rPr>
          <w:spacing w:val="-1"/>
          <w:sz w:val="36"/>
        </w:rPr>
        <w:t>重点：仪器的识记、固体、液体药品的取用、滴管的使用。</w:t>
      </w:r>
      <w:r>
        <w:rPr>
          <w:sz w:val="36"/>
        </w:rPr>
        <w:t>难点：量筒的使用。</w:t>
      </w:r>
    </w:p>
    <w:p>
      <w:pPr>
        <w:pStyle w:val="BodyText"/>
        <w:spacing w:before="8"/>
        <w:ind w:left="2700"/>
      </w:pPr>
      <w:r>
        <w:t>一实验室规则</w:t>
      </w:r>
    </w:p>
    <w:p>
      <w:pPr>
        <w:spacing w:after="0"/>
        <w:sectPr>
          <w:headerReference w:type="default" r:id="rId85"/>
          <w:footerReference w:type="default" r:id="rId86"/>
          <w:pgSz w:w="17860" w:h="25260"/>
          <w:pgMar w:top="1380" w:right="0" w:bottom="2320" w:left="0" w:header="1083" w:footer="2132"/>
          <w:pgNumType w:start="12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01"/>
        <w:ind w:left="2700"/>
      </w:pPr>
      <w:r>
        <w:t>一、药品的取用</w:t>
      </w:r>
    </w:p>
    <w:p>
      <w:pPr>
        <w:pStyle w:val="BodyText"/>
        <w:spacing w:before="294" w:line="249" w:lineRule="auto"/>
        <w:ind w:left="3399" w:right="2578" w:hanging="540"/>
      </w:pPr>
      <w:r>
        <w:rPr>
          <w:rFonts w:ascii="Times New Roman" w:eastAsia="Times New Roman"/>
        </w:rPr>
        <w:t>1</w:t>
      </w:r>
      <w:r>
        <w:t>、化学试剂有的有毒，有的有腐蚀性，取用时，不能用手直接接触试剂，更不能用嘴尝试剂的味道，也不要用鼻孔凑到瓶口去闻试剂的气味。</w:t>
      </w:r>
    </w:p>
    <w:p>
      <w:pPr>
        <w:pStyle w:val="BodyText"/>
        <w:spacing w:before="279"/>
        <w:ind w:left="2880"/>
      </w:pPr>
      <w:r>
        <w:rPr>
          <w:rFonts w:ascii="Times New Roman" w:eastAsia="Times New Roman"/>
        </w:rPr>
        <w:t>2</w:t>
      </w:r>
      <w:r>
        <w:t xml:space="preserve">、规则：没有规定用量时，固体药品一般盖满试管底部。液体药品 </w:t>
      </w:r>
      <w:r>
        <w:rPr>
          <w:rFonts w:ascii="Times New Roman" w:eastAsia="Times New Roman"/>
        </w:rPr>
        <w:t xml:space="preserve">1-2 </w:t>
      </w:r>
      <w:r>
        <w:t>毫升</w:t>
      </w:r>
    </w:p>
    <w:p>
      <w:pPr>
        <w:pStyle w:val="BodyText"/>
        <w:spacing w:before="317" w:line="398" w:lineRule="auto"/>
        <w:ind w:left="2700" w:right="5438" w:firstLine="180"/>
      </w:pPr>
      <w:r>
        <w:rPr>
          <w:rFonts w:ascii="Times New Roman" w:eastAsia="Times New Roman"/>
        </w:rPr>
        <w:t>3</w:t>
      </w:r>
      <w:r>
        <w:rPr>
          <w:spacing w:val="-1"/>
        </w:rPr>
        <w:t>、固体药品存放仪器：广口瓶；液体药品存放仪器：细口瓶</w:t>
      </w:r>
      <w:r>
        <w:t>二、固体药品的取用</w:t>
      </w:r>
    </w:p>
    <w:p>
      <w:pPr>
        <w:pStyle w:val="BodyText"/>
        <w:spacing w:before="6" w:line="398" w:lineRule="auto"/>
        <w:ind w:left="3420" w:right="7238" w:hanging="540"/>
      </w:pPr>
      <w:r>
        <w:rPr>
          <w:rFonts w:ascii="Times New Roman" w:eastAsia="Times New Roman"/>
        </w:rPr>
        <w:t>1</w:t>
      </w:r>
      <w:r>
        <w:t>、块状固体药品取用（锌粒）（一横二放三立</w:t>
      </w:r>
      <w:r>
        <w:rPr>
          <w:spacing w:val="-18"/>
        </w:rPr>
        <w:t xml:space="preserve">） </w:t>
      </w:r>
      <w:r>
        <w:t>取用仪器：镊子</w:t>
      </w:r>
    </w:p>
    <w:p>
      <w:pPr>
        <w:pStyle w:val="BodyText"/>
        <w:spacing w:before="3" w:line="242" w:lineRule="auto"/>
        <w:ind w:left="5130" w:right="2648" w:hanging="1800"/>
      </w:pPr>
      <w:r>
        <w:t>取用方法：试管横放，用镊子将锌粒放在试管口，试管慢慢竖立，让锌粒缓慢滑落</w:t>
      </w:r>
    </w:p>
    <w:p>
      <w:pPr>
        <w:pStyle w:val="BodyText"/>
        <w:spacing w:before="307" w:line="398" w:lineRule="auto"/>
        <w:ind w:left="3420" w:right="7598" w:hanging="540"/>
      </w:pPr>
      <w:r>
        <w:rPr>
          <w:rFonts w:ascii="Times New Roman" w:eastAsia="Times New Roman"/>
        </w:rPr>
        <w:t>2</w:t>
      </w:r>
      <w:r>
        <w:t>、粉末状药品取用（食盐）（一横二送三立</w:t>
      </w:r>
      <w:r>
        <w:rPr>
          <w:spacing w:val="-18"/>
        </w:rPr>
        <w:t xml:space="preserve">） </w:t>
      </w:r>
      <w:r>
        <w:t>取用仪器：药匙或纸槽</w:t>
      </w:r>
    </w:p>
    <w:p>
      <w:pPr>
        <w:pStyle w:val="BodyText"/>
        <w:spacing w:before="2" w:line="400" w:lineRule="auto"/>
        <w:ind w:left="2700" w:right="3368" w:firstLine="629"/>
      </w:pPr>
      <w:r>
        <w:rPr>
          <w:spacing w:val="-1"/>
        </w:rPr>
        <w:t>取用方法：试管横放，用药匙或纸槽将食盐送入试管底部，将试管竖立</w:t>
      </w:r>
      <w:r>
        <w:t>三、液体药品的取用（水）</w:t>
      </w:r>
    </w:p>
    <w:p>
      <w:pPr>
        <w:pStyle w:val="BodyText"/>
        <w:spacing w:line="458" w:lineRule="exact"/>
        <w:ind w:left="2880"/>
      </w:pPr>
      <w:r>
        <w:rPr>
          <w:rFonts w:ascii="Times New Roman" w:eastAsia="Times New Roman"/>
        </w:rPr>
        <w:t>1</w:t>
      </w:r>
      <w:r>
        <w:t>、少量液体：</w:t>
      </w:r>
    </w:p>
    <w:p>
      <w:pPr>
        <w:pStyle w:val="BodyText"/>
        <w:spacing w:before="306"/>
        <w:ind w:left="3420"/>
      </w:pPr>
      <w:r>
        <w:t>取用仪器：滴管</w:t>
      </w:r>
    </w:p>
    <w:p>
      <w:pPr>
        <w:pStyle w:val="BodyText"/>
        <w:spacing w:before="309"/>
        <w:ind w:left="3420"/>
      </w:pPr>
      <w:r>
        <w:t>取用方法：先捏后吸、竖直悬空、不能接触容器壁、不能平放和倒放</w:t>
      </w:r>
    </w:p>
    <w:p>
      <w:pPr>
        <w:pStyle w:val="BodyText"/>
        <w:spacing w:before="306"/>
        <w:ind w:left="2880"/>
      </w:pPr>
      <w:r>
        <w:rPr>
          <w:rFonts w:ascii="Times New Roman" w:eastAsia="Times New Roman"/>
        </w:rPr>
        <w:t>2</w:t>
      </w:r>
      <w:r>
        <w:t>、大量液体：（一斜二挨三倒）</w:t>
      </w:r>
    </w:p>
    <w:p>
      <w:pPr>
        <w:pStyle w:val="BodyText"/>
        <w:spacing w:before="306"/>
        <w:ind w:left="3420"/>
      </w:pPr>
      <w:r>
        <w:t>取用方法：倾倒法</w:t>
      </w:r>
      <w:r>
        <w:rPr>
          <w:rFonts w:ascii="Times New Roman" w:eastAsia="Times New Roman" w:hAnsi="Times New Roman"/>
        </w:rPr>
        <w:t>——</w:t>
      </w:r>
      <w:r>
        <w:t>瓶塞倒放、标签向掌心、瓶口紧挨试管</w:t>
      </w:r>
    </w:p>
    <w:p>
      <w:pPr>
        <w:pStyle w:val="BodyText"/>
        <w:spacing w:before="309"/>
        <w:ind w:left="2880"/>
      </w:pPr>
      <w:r>
        <w:rPr>
          <w:rFonts w:ascii="Times New Roman" w:eastAsia="Times New Roman"/>
        </w:rPr>
        <w:t>3</w:t>
      </w:r>
      <w:r>
        <w:t>、定量取用</w:t>
      </w:r>
    </w:p>
    <w:p>
      <w:pPr>
        <w:pStyle w:val="BodyText"/>
        <w:spacing w:before="305"/>
        <w:ind w:left="3420"/>
      </w:pPr>
      <w:r>
        <w:t>取用仪器：量筒、滴管（精确度：</w:t>
      </w:r>
      <w:r>
        <w:rPr>
          <w:rFonts w:ascii="Times New Roman" w:eastAsia="Times New Roman"/>
        </w:rPr>
        <w:t xml:space="preserve">10ml </w:t>
      </w:r>
      <w:r>
        <w:t xml:space="preserve">量筒精确到 </w:t>
      </w:r>
      <w:r>
        <w:rPr>
          <w:rFonts w:ascii="Times New Roman" w:eastAsia="Times New Roman"/>
        </w:rPr>
        <w:t>0.1ml</w:t>
      </w:r>
      <w:r>
        <w:t>）</w:t>
      </w:r>
    </w:p>
    <w:p>
      <w:pPr>
        <w:pStyle w:val="BodyText"/>
        <w:spacing w:before="306" w:line="244" w:lineRule="auto"/>
        <w:ind w:left="4950" w:right="2697" w:hanging="1620"/>
      </w:pPr>
      <w:r>
        <w:rPr>
          <w:spacing w:val="-23"/>
        </w:rPr>
        <w:t xml:space="preserve">取用方法：先选择合适的量筒；量筒须水平放置，先将药品倾倒至接近刻度， </w:t>
      </w:r>
      <w:r>
        <w:t>再用滴管滴加，使视线与凹液面最低处相平</w:t>
      </w:r>
    </w:p>
    <w:p>
      <w:pPr>
        <w:pStyle w:val="BodyText"/>
        <w:spacing w:before="298"/>
        <w:ind w:left="2700"/>
      </w:pPr>
      <w:r>
        <w:t>四、加热</w:t>
      </w:r>
    </w:p>
    <w:p>
      <w:pPr>
        <w:pStyle w:val="BodyText"/>
        <w:spacing w:before="306" w:line="459" w:lineRule="exact"/>
        <w:ind w:left="3060"/>
        <w:jc w:val="both"/>
      </w:pPr>
      <w:r>
        <w:rPr>
          <w:rFonts w:ascii="Times New Roman" w:eastAsia="Times New Roman"/>
        </w:rPr>
        <w:t>1</w:t>
      </w:r>
      <w:r>
        <w:t xml:space="preserve">、用漏斗添加酒精，酒精的量不少于酒精灯的容积 </w:t>
      </w:r>
      <w:r>
        <w:rPr>
          <w:rFonts w:ascii="Times New Roman" w:eastAsia="Times New Roman"/>
        </w:rPr>
        <w:t>1/4</w:t>
      </w:r>
      <w:r>
        <w:t>，不超过酒精灯的容积</w:t>
      </w:r>
    </w:p>
    <w:p>
      <w:pPr>
        <w:pStyle w:val="BodyText"/>
        <w:spacing w:line="247" w:lineRule="auto"/>
        <w:ind w:left="3240" w:right="2636"/>
        <w:jc w:val="both"/>
      </w:pPr>
      <w:r>
        <w:rPr>
          <w:rFonts w:ascii="Times New Roman" w:eastAsia="Times New Roman"/>
        </w:rPr>
        <w:t>2/3</w:t>
      </w:r>
      <w:r>
        <w:t>，用火柴点燃酒精灯，禁止用燃着的酒精灯点火，用灯帽熄灭酒精灯。酒精灯的火焰可以分为外焰、内焰、焰心三部分，加热时应用外焰，酒精灯不慎倾倒着火，一般用湿抹布或细沙扑灭。</w:t>
      </w:r>
    </w:p>
    <w:p>
      <w:pPr>
        <w:pStyle w:val="BodyText"/>
        <w:spacing w:before="286"/>
        <w:ind w:left="2880"/>
      </w:pPr>
      <w:r>
        <w:rPr>
          <w:rFonts w:ascii="Times New Roman" w:eastAsia="Times New Roman"/>
        </w:rPr>
        <w:t>2</w:t>
      </w:r>
      <w:r>
        <w:t xml:space="preserve">、试管夹由下往上套，夹在中上部，距试管口 </w:t>
      </w:r>
      <w:r>
        <w:rPr>
          <w:rFonts w:ascii="Times New Roman" w:eastAsia="Times New Roman"/>
        </w:rPr>
        <w:t xml:space="preserve">1/3 </w:t>
      </w:r>
      <w:r>
        <w:t>处</w:t>
      </w:r>
    </w:p>
    <w:p>
      <w:pPr>
        <w:spacing w:after="0"/>
        <w:sectPr>
          <w:headerReference w:type="default" r:id="rId87"/>
          <w:footerReference w:type="default" r:id="rId88"/>
          <w:pgSz w:w="17860" w:h="25260"/>
          <w:pgMar w:top="1380" w:right="0" w:bottom="2320" w:left="0" w:header="1083" w:footer="2132"/>
          <w:pgNumType w:start="13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01"/>
        <w:ind w:left="2859"/>
      </w:pPr>
      <w:r>
        <w:rPr>
          <w:rFonts w:ascii="Arial" w:eastAsia="Arial"/>
        </w:rPr>
        <w:t>3</w:t>
      </w:r>
      <w:r>
        <w:t>、给固体加热试管内外壁都要干燥、试管口略向下倾斜；</w:t>
      </w:r>
    </w:p>
    <w:p>
      <w:pPr>
        <w:pStyle w:val="BodyText"/>
        <w:spacing w:before="306" w:line="242" w:lineRule="auto"/>
        <w:ind w:left="3399" w:right="2746" w:hanging="540"/>
      </w:pPr>
      <w:r>
        <w:rPr>
          <w:rFonts w:ascii="Arial" w:eastAsia="Arial" w:hAnsi="Arial"/>
        </w:rPr>
        <w:t>4</w:t>
      </w:r>
      <w:r>
        <w:rPr>
          <w:spacing w:val="-6"/>
        </w:rPr>
        <w:t xml:space="preserve">、给液体加热试管外壁要干躁，液体体积不超过试管容积的 </w:t>
      </w:r>
      <w:r>
        <w:rPr>
          <w:rFonts w:ascii="Arial" w:eastAsia="Arial" w:hAnsi="Arial"/>
        </w:rPr>
        <w:t>1/3</w:t>
      </w:r>
      <w:r>
        <w:rPr>
          <w:spacing w:val="-3"/>
        </w:rPr>
        <w:t>，试管与桌面</w:t>
      </w:r>
      <w:r>
        <w:rPr>
          <w:spacing w:val="-46"/>
        </w:rPr>
        <w:t xml:space="preserve">成 </w:t>
      </w:r>
      <w:r>
        <w:rPr>
          <w:rFonts w:ascii="Arial" w:eastAsia="Arial" w:hAnsi="Arial"/>
        </w:rPr>
        <w:t>45°</w:t>
      </w:r>
      <w:r>
        <w:t>，不能骤冷</w:t>
      </w:r>
    </w:p>
    <w:p>
      <w:pPr>
        <w:pStyle w:val="BodyText"/>
        <w:spacing w:before="306"/>
        <w:ind w:left="2880"/>
      </w:pPr>
      <w:r>
        <w:rPr>
          <w:rFonts w:ascii="Arial" w:eastAsia="Arial"/>
        </w:rPr>
        <w:t>5</w:t>
      </w:r>
      <w:r>
        <w:t>、先均热后定热，试管口勿对自己或他人</w:t>
      </w:r>
    </w:p>
    <w:p>
      <w:pPr>
        <w:pStyle w:val="BodyText"/>
        <w:spacing w:before="306" w:line="398" w:lineRule="auto"/>
        <w:ind w:left="2700" w:right="9038" w:firstLine="180"/>
      </w:pPr>
      <w:r>
        <w:rPr>
          <w:rFonts w:ascii="Arial" w:eastAsia="Arial"/>
          <w:w w:val="95"/>
        </w:rPr>
        <w:t>6</w:t>
      </w:r>
      <w:r>
        <w:rPr>
          <w:w w:val="95"/>
        </w:rPr>
        <w:t>、给烧杯内的液体加热需要垫石棉网</w:t>
      </w:r>
      <w:r>
        <w:t xml:space="preserve">五、托盘天平（精确到 </w:t>
      </w:r>
      <w:r>
        <w:rPr>
          <w:rFonts w:ascii="Arial" w:eastAsia="Arial"/>
        </w:rPr>
        <w:t>0.1g</w:t>
      </w:r>
      <w:r>
        <w:t>）</w:t>
      </w:r>
    </w:p>
    <w:p>
      <w:pPr>
        <w:pStyle w:val="BodyText"/>
        <w:tabs>
          <w:tab w:val="left" w:pos="5051"/>
          <w:tab w:val="left" w:pos="6049"/>
          <w:tab w:val="left" w:pos="6888"/>
        </w:tabs>
        <w:spacing w:before="6" w:line="412" w:lineRule="exact"/>
        <w:ind w:left="2700"/>
      </w:pPr>
      <w:r>
        <w:t>左物右码（</w:t>
      </w:r>
      <w:r>
        <w:rPr>
          <w:rFonts w:ascii="Arial" w:eastAsia="Arial"/>
        </w:rPr>
        <w:t>m</w:t>
        <w:tab/>
        <w:t>=m</w:t>
        <w:tab/>
        <w:t>+</w:t>
      </w:r>
      <w:r>
        <w:rPr>
          <w:rFonts w:ascii="Arial" w:eastAsia="Arial"/>
          <w:spacing w:val="-19"/>
        </w:rPr>
        <w:t xml:space="preserve"> </w:t>
      </w:r>
      <w:r>
        <w:rPr>
          <w:rFonts w:ascii="Arial" w:eastAsia="Arial"/>
        </w:rPr>
        <w:t>m</w:t>
        <w:tab/>
      </w:r>
      <w:r>
        <w:t>）、称量纸（潮解腐蚀品用玻璃仪器）</w:t>
      </w:r>
    </w:p>
    <w:p>
      <w:pPr>
        <w:tabs>
          <w:tab w:val="left" w:pos="5623"/>
          <w:tab w:val="left" w:pos="6708"/>
        </w:tabs>
        <w:spacing w:before="0" w:line="182" w:lineRule="exact"/>
        <w:ind w:left="4871" w:right="0" w:firstLine="0"/>
        <w:jc w:val="left"/>
        <w:rPr>
          <w:sz w:val="18"/>
        </w:rPr>
      </w:pPr>
      <w:r>
        <w:rPr>
          <w:sz w:val="18"/>
        </w:rPr>
        <w:t>物</w:t>
        <w:tab/>
        <w:t>游</w:t>
        <w:tab/>
        <w:t>砝</w:t>
      </w:r>
    </w:p>
    <w:p>
      <w:pPr>
        <w:pStyle w:val="BodyText"/>
        <w:spacing w:before="8"/>
        <w:rPr>
          <w:sz w:val="12"/>
        </w:rPr>
      </w:pPr>
    </w:p>
    <w:p>
      <w:pPr>
        <w:pStyle w:val="BodyText"/>
        <w:ind w:left="3420"/>
      </w:pPr>
      <w:r>
        <w:rPr>
          <w:rFonts w:ascii="Times New Roman" w:eastAsia="Times New Roman"/>
        </w:rPr>
        <w:t>1</w:t>
      </w:r>
      <w:r>
        <w:t>、教师介绍实验以及安全试验的重要性，让学生了解实验室的实验规则。</w:t>
      </w:r>
    </w:p>
    <w:p>
      <w:pPr>
        <w:pStyle w:val="BodyText"/>
        <w:spacing w:before="306" w:line="405" w:lineRule="auto"/>
        <w:ind w:left="2700" w:right="7058" w:firstLine="719"/>
      </w:pPr>
      <w:r>
        <w:rPr>
          <w:rFonts w:ascii="Times New Roman" w:eastAsia="Times New Roman"/>
        </w:rPr>
        <w:t>2</w:t>
      </w:r>
      <w:r>
        <w:t>、学生对实验室的实验规则进行交流与讨论。二、常见仪器的使用</w:t>
      </w:r>
    </w:p>
    <w:p>
      <w:pPr>
        <w:pStyle w:val="BodyText"/>
        <w:spacing w:line="447" w:lineRule="exact"/>
        <w:ind w:left="3420"/>
      </w:pPr>
      <w:r>
        <w:t>学生对照图片，观看介绍，分组学习常见仪器的使用。</w:t>
      </w:r>
    </w:p>
    <w:p>
      <w:pPr>
        <w:pStyle w:val="BodyText"/>
        <w:spacing w:before="302" w:line="242" w:lineRule="auto"/>
        <w:ind w:left="2700" w:right="2556"/>
      </w:pPr>
      <w:r>
        <w:t>这些常见仪器包括反应容器、存放容器、加热仪器、计量仪器、分离仪器、取用仪器、夹持仪器等。</w:t>
      </w:r>
    </w:p>
    <w:p>
      <w:pPr>
        <w:pStyle w:val="BodyText"/>
        <w:spacing w:before="303"/>
        <w:ind w:left="2700"/>
      </w:pPr>
      <w:r>
        <w:t>三、药品的取用</w:t>
      </w:r>
    </w:p>
    <w:p>
      <w:pPr>
        <w:pStyle w:val="BodyText"/>
        <w:spacing w:before="294"/>
        <w:ind w:left="3420"/>
      </w:pPr>
      <w:r>
        <w:rPr>
          <w:rFonts w:ascii="Times New Roman" w:eastAsia="Times New Roman"/>
        </w:rPr>
        <w:t>1</w:t>
      </w:r>
      <w:r>
        <w:t>、药品的使用规则</w:t>
      </w:r>
    </w:p>
    <w:p>
      <w:pPr>
        <w:pStyle w:val="BodyText"/>
        <w:spacing w:before="318" w:line="393" w:lineRule="auto"/>
        <w:ind w:left="3420" w:right="5077" w:firstLine="360"/>
      </w:pPr>
      <w:r>
        <w:rPr>
          <w:spacing w:val="-13"/>
        </w:rPr>
        <w:t xml:space="preserve">学生阅读附录 </w:t>
      </w:r>
      <w:r>
        <w:rPr>
          <w:rFonts w:ascii="Times New Roman" w:eastAsia="Times New Roman"/>
        </w:rPr>
        <w:t xml:space="preserve">1 </w:t>
      </w:r>
      <w:r>
        <w:rPr>
          <w:spacing w:val="-2"/>
        </w:rPr>
        <w:t>中药品的使用规则，了解如何使用药品。</w:t>
      </w:r>
      <w:r>
        <w:rPr>
          <w:rFonts w:ascii="Times New Roman" w:eastAsia="Times New Roman"/>
        </w:rPr>
        <w:t>2</w:t>
      </w:r>
      <w:r>
        <w:t>、固体药品的使用</w:t>
      </w:r>
    </w:p>
    <w:p>
      <w:pPr>
        <w:pStyle w:val="BodyText"/>
        <w:spacing w:before="24" w:line="398" w:lineRule="auto"/>
        <w:ind w:left="3420" w:right="9758"/>
      </w:pPr>
      <w:r>
        <w:t xml:space="preserve">药品：锌粒、碳酸钠粉末， </w:t>
      </w:r>
      <w:r>
        <w:rPr>
          <w:spacing w:val="-2"/>
        </w:rPr>
        <w:t>观察药品，关注药品的性质。</w:t>
      </w:r>
    </w:p>
    <w:p>
      <w:pPr>
        <w:pStyle w:val="BodyText"/>
        <w:spacing w:before="2"/>
        <w:ind w:left="3420"/>
      </w:pPr>
      <w:r>
        <w:t>要将锌粒放入试管内而不打破试管底，应如何操作？应用什么仪器取用？</w:t>
      </w:r>
    </w:p>
    <w:p>
      <w:pPr>
        <w:pStyle w:val="BodyText"/>
      </w:pPr>
    </w:p>
    <w:p>
      <w:pPr>
        <w:pStyle w:val="BodyText"/>
        <w:spacing w:before="6"/>
        <w:rPr>
          <w:sz w:val="43"/>
        </w:rPr>
      </w:pPr>
    </w:p>
    <w:p>
      <w:pPr>
        <w:pStyle w:val="BodyText"/>
        <w:ind w:left="3420"/>
      </w:pPr>
      <w:r>
        <w:t>如何将碳酸钠粉末放入试管内而不沾在试管壁上？应使用什么仪器？</w:t>
      </w:r>
    </w:p>
    <w:p>
      <w:pPr>
        <w:pStyle w:val="BodyText"/>
      </w:pPr>
    </w:p>
    <w:p>
      <w:pPr>
        <w:pStyle w:val="BodyText"/>
        <w:spacing w:before="7"/>
        <w:rPr>
          <w:sz w:val="43"/>
        </w:rPr>
      </w:pPr>
    </w:p>
    <w:p>
      <w:pPr>
        <w:pStyle w:val="BodyText"/>
        <w:ind w:left="3420"/>
      </w:pPr>
      <w:r>
        <w:t>学生对实验成败进行总结。</w:t>
      </w:r>
    </w:p>
    <w:p>
      <w:pPr>
        <w:pStyle w:val="BodyText"/>
        <w:spacing w:before="294"/>
        <w:ind w:left="3420"/>
      </w:pPr>
      <w:r>
        <w:rPr>
          <w:rFonts w:ascii="Times New Roman" w:eastAsia="Times New Roman"/>
        </w:rPr>
        <w:t>3</w:t>
      </w:r>
      <w:r>
        <w:t>、液体药品的使用</w:t>
      </w:r>
    </w:p>
    <w:p>
      <w:pPr>
        <w:pStyle w:val="BodyText"/>
        <w:spacing w:before="318"/>
        <w:ind w:left="3420"/>
      </w:pPr>
      <w:r>
        <w:t>如何将稀盐酸倒入试管内？</w:t>
      </w:r>
    </w:p>
    <w:p>
      <w:pPr>
        <w:pStyle w:val="BodyText"/>
        <w:spacing w:before="305"/>
        <w:ind w:left="3420"/>
      </w:pPr>
      <w:r>
        <w:t>，得出液体取用的方法：</w:t>
      </w:r>
    </w:p>
    <w:p>
      <w:pPr>
        <w:spacing w:after="0"/>
        <w:sectPr>
          <w:headerReference w:type="default" r:id="rId89"/>
          <w:footerReference w:type="default" r:id="rId90"/>
          <w:pgSz w:w="17860" w:h="25260"/>
          <w:pgMar w:top="1380" w:right="0" w:bottom="2320" w:left="0" w:header="1083" w:footer="2132"/>
          <w:pgNumType w:start="14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01"/>
        <w:ind w:left="3420"/>
      </w:pPr>
      <w:r>
        <w:t>（</w:t>
      </w:r>
      <w:r>
        <w:rPr>
          <w:rFonts w:ascii="Times New Roman" w:eastAsia="Times New Roman"/>
        </w:rPr>
        <w:t>1</w:t>
      </w:r>
      <w:r>
        <w:t>）</w:t>
      </w:r>
    </w:p>
    <w:p>
      <w:pPr>
        <w:pStyle w:val="BodyText"/>
        <w:spacing w:before="306"/>
        <w:ind w:left="3420"/>
      </w:pPr>
      <w:r>
        <w:t>（</w:t>
      </w:r>
      <w:r>
        <w:rPr>
          <w:rFonts w:ascii="Times New Roman" w:eastAsia="Times New Roman"/>
        </w:rPr>
        <w:t>2</w:t>
      </w:r>
      <w:r>
        <w:t>）</w:t>
      </w:r>
    </w:p>
    <w:p>
      <w:pPr>
        <w:pStyle w:val="ListParagraph"/>
        <w:numPr>
          <w:ilvl w:val="0"/>
          <w:numId w:val="36"/>
        </w:numPr>
        <w:tabs>
          <w:tab w:val="left" w:pos="4322"/>
        </w:tabs>
        <w:spacing w:before="305" w:after="0" w:line="240" w:lineRule="auto"/>
        <w:ind w:left="4321" w:right="0" w:hanging="902"/>
        <w:jc w:val="left"/>
        <w:rPr>
          <w:sz w:val="36"/>
        </w:rPr>
      </w:pPr>
      <w:r>
        <w:rPr>
          <w:sz w:val="36"/>
        </w:rPr>
        <w:t>（</w:t>
      </w:r>
      <w:r>
        <w:rPr>
          <w:rFonts w:ascii="Times New Roman" w:eastAsia="Times New Roman"/>
          <w:sz w:val="36"/>
        </w:rPr>
        <w:t>3</w:t>
      </w:r>
      <w:r>
        <w:rPr>
          <w:sz w:val="36"/>
        </w:rPr>
        <w:t>）</w:t>
      </w:r>
    </w:p>
    <w:p>
      <w:pPr>
        <w:pStyle w:val="ListParagraph"/>
        <w:numPr>
          <w:ilvl w:val="0"/>
          <w:numId w:val="36"/>
        </w:numPr>
        <w:tabs>
          <w:tab w:val="left" w:pos="4322"/>
        </w:tabs>
        <w:spacing w:before="306" w:after="0" w:line="240" w:lineRule="auto"/>
        <w:ind w:left="4321" w:right="0" w:hanging="902"/>
        <w:jc w:val="left"/>
        <w:rPr>
          <w:sz w:val="36"/>
        </w:rPr>
      </w:pPr>
      <w:r>
        <w:rPr>
          <w:sz w:val="36"/>
        </w:rPr>
        <w:t>（</w:t>
      </w:r>
      <w:r>
        <w:rPr>
          <w:rFonts w:ascii="Times New Roman" w:eastAsia="Times New Roman"/>
          <w:sz w:val="36"/>
        </w:rPr>
        <w:t>4</w:t>
      </w:r>
      <w:r>
        <w:rPr>
          <w:sz w:val="36"/>
        </w:rPr>
        <w:t>）</w:t>
      </w:r>
    </w:p>
    <w:p>
      <w:pPr>
        <w:pStyle w:val="BodyText"/>
        <w:spacing w:before="294"/>
        <w:ind w:left="3420"/>
      </w:pPr>
      <w:r>
        <w:rPr>
          <w:rFonts w:ascii="Times New Roman" w:eastAsia="Times New Roman"/>
        </w:rPr>
        <w:t>4</w:t>
      </w:r>
      <w:r>
        <w:t>、量筒的使用</w:t>
      </w:r>
    </w:p>
    <w:p>
      <w:pPr>
        <w:pStyle w:val="BodyText"/>
        <w:spacing w:before="317"/>
        <w:ind w:left="3420"/>
      </w:pPr>
      <w:r>
        <w:t>自主学习如何使用量筒量取液体的体积？</w:t>
      </w:r>
    </w:p>
    <w:p>
      <w:pPr>
        <w:pStyle w:val="BodyText"/>
        <w:spacing w:before="306" w:line="244" w:lineRule="auto"/>
        <w:ind w:left="2700" w:right="2701" w:firstLine="719"/>
      </w:pPr>
      <w:r>
        <w:rPr>
          <w:spacing w:val="-14"/>
        </w:rPr>
        <w:t>组织学生讨论：用量筒量取液体时，如果视线没有与量筒内凹液面的最低处</w:t>
      </w:r>
      <w:r>
        <w:t>保持水平，采用仰视或俯视，将会对读数产生什么影响？</w:t>
      </w:r>
    </w:p>
    <w:p>
      <w:pPr>
        <w:pStyle w:val="BodyText"/>
        <w:spacing w:before="5"/>
        <w:rPr>
          <w:sz w:val="19"/>
        </w:rPr>
      </w:pPr>
      <w:r>
        <w:pict>
          <v:group id="_x0000_s1126" style="width:448.6pt;height:118.9pt;margin-top:14.41pt;margin-left:201.44pt;mso-position-horizontal-relative:page;mso-wrap-distance-left:0;mso-wrap-distance-right:0;position:absolute;z-index:-251604992" coordorigin="4029,288" coordsize="8972,2378">
            <v:shape id="_x0000_s1127" type="#_x0000_t75" style="width:8972;height:2378;left:4028;position:absolute;top:288" stroked="f">
              <v:imagedata r:id="rId91" o:title=""/>
            </v:shape>
            <v:shape id="_x0000_s1128" type="#_x0000_t202" style="width:2540;height:360;left:8594;position:absolute;top:35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读数过高或过低</w:t>
                    </w:r>
                  </w:p>
                </w:txbxContent>
              </v:textbox>
            </v:shape>
            <v:shape id="_x0000_s1129" type="#_x0000_t202" style="width:740;height:360;left:5040;position:absolute;top:114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仰视</w:t>
                    </w:r>
                  </w:p>
                </w:txbxContent>
              </v:textbox>
            </v:shape>
            <v:shape id="_x0000_s1130" type="#_x0000_t202" style="width:740;height:360;left:5040;position:absolute;top:192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俯视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spacing w:line="411" w:lineRule="exact"/>
        <w:ind w:left="3420"/>
      </w:pPr>
      <w:r>
        <w:rPr>
          <w:rFonts w:ascii="Times New Roman" w:eastAsia="Times New Roman"/>
        </w:rPr>
        <w:t>5</w:t>
      </w:r>
      <w:r>
        <w:t>、滴管的使用</w:t>
      </w:r>
    </w:p>
    <w:p>
      <w:pPr>
        <w:pStyle w:val="BodyText"/>
        <w:spacing w:before="317"/>
        <w:ind w:left="2700"/>
      </w:pPr>
      <w:r>
        <w:t>取少量的液体应使用什么仪器？</w:t>
      </w:r>
    </w:p>
    <w:p>
      <w:pPr>
        <w:pStyle w:val="BodyText"/>
        <w:spacing w:before="305"/>
        <w:ind w:left="3420"/>
      </w:pPr>
      <w:r>
        <w:t>使用胶头滴管应注意什么事项？</w:t>
      </w:r>
    </w:p>
    <w:p>
      <w:pPr>
        <w:pStyle w:val="BodyText"/>
        <w:spacing w:before="303" w:line="242" w:lineRule="auto"/>
        <w:ind w:left="2700" w:right="2524" w:firstLine="719"/>
      </w:pPr>
      <w:r>
        <w:t xml:space="preserve">，用 </w:t>
      </w:r>
      <w:r>
        <w:rPr>
          <w:rFonts w:ascii="Times New Roman" w:eastAsia="Times New Roman"/>
        </w:rPr>
        <w:t xml:space="preserve">10 </w:t>
      </w:r>
      <w:r>
        <w:t xml:space="preserve">毫升量筒量取 </w:t>
      </w:r>
      <w:r>
        <w:rPr>
          <w:rFonts w:ascii="Times New Roman" w:eastAsia="Times New Roman"/>
        </w:rPr>
        <w:t xml:space="preserve">2 </w:t>
      </w:r>
      <w:r>
        <w:t xml:space="preserve">毫升盐酸，倒入实验 </w:t>
      </w:r>
      <w:r>
        <w:rPr>
          <w:rFonts w:ascii="Times New Roman" w:eastAsia="Times New Roman"/>
        </w:rPr>
        <w:t>1</w:t>
      </w:r>
      <w:r>
        <w:rPr>
          <w:rFonts w:ascii="Arial" w:eastAsia="Arial"/>
        </w:rPr>
        <w:t>-</w:t>
      </w:r>
      <w:r>
        <w:rPr>
          <w:rFonts w:ascii="Times New Roman" w:eastAsia="Times New Roman"/>
        </w:rPr>
        <w:t xml:space="preserve">7 </w:t>
      </w:r>
      <w:r>
        <w:t xml:space="preserve">盛有碳酸钠的试管中，观察并记录现象。向实验 </w:t>
      </w:r>
      <w:r>
        <w:rPr>
          <w:rFonts w:ascii="Times New Roman" w:eastAsia="Times New Roman"/>
        </w:rPr>
        <w:t>1</w:t>
      </w:r>
      <w:r>
        <w:rPr>
          <w:rFonts w:ascii="Arial" w:eastAsia="Arial"/>
        </w:rPr>
        <w:t>-</w:t>
      </w:r>
      <w:r>
        <w:rPr>
          <w:rFonts w:ascii="Times New Roman" w:eastAsia="Times New Roman"/>
        </w:rPr>
        <w:t xml:space="preserve">6 </w:t>
      </w:r>
      <w:r>
        <w:t>成有锌粒的试管中，滴加稀盐酸，观察并记录现象。</w:t>
      </w:r>
    </w:p>
    <w:p>
      <w:pPr>
        <w:pStyle w:val="BodyText"/>
        <w:spacing w:before="303"/>
        <w:ind w:left="2700"/>
        <w:rPr>
          <w:rFonts w:ascii="Times New Roman" w:eastAsia="Times New Roman"/>
        </w:rPr>
      </w:pPr>
      <w:r>
        <w:t xml:space="preserve">课堂练习 </w:t>
      </w:r>
      <w:r>
        <w:rPr>
          <w:rFonts w:ascii="Times New Roman" w:eastAsia="Times New Roman"/>
        </w:rPr>
        <w:t>1</w:t>
      </w:r>
    </w:p>
    <w:p>
      <w:pPr>
        <w:pStyle w:val="BodyText"/>
        <w:spacing w:before="298"/>
        <w:ind w:left="2700"/>
      </w:pPr>
      <w:r>
        <w:rPr>
          <w:rFonts w:ascii="Times New Roman" w:eastAsia="Times New Roman"/>
        </w:rPr>
        <w:t>1</w:t>
      </w:r>
      <w:r>
        <w:t>、在空格中填入相应的仪器的名称。</w:t>
      </w: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0"/>
        </w:rPr>
      </w:pPr>
      <w:r>
        <w:drawing>
          <wp:anchor distT="0" distB="0" distL="0" distR="0" simplePos="0" relativeHeight="251706368" behindDoc="0" locked="0" layoutInCell="1" allowOverlap="1">
            <wp:simplePos x="0" y="0"/>
            <wp:positionH relativeFrom="page">
              <wp:posOffset>3251200</wp:posOffset>
            </wp:positionH>
            <wp:positionV relativeFrom="paragraph">
              <wp:posOffset>116443</wp:posOffset>
            </wp:positionV>
            <wp:extent cx="278701" cy="950118"/>
            <wp:effectExtent l="0" t="0" r="0" b="0"/>
            <wp:wrapTopAndBottom/>
            <wp:docPr id="77" name="image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image54.png"/>
                    <pic:cNvPicPr/>
                  </pic:nvPicPr>
                  <pic:blipFill>
                    <a:blip xmlns:r="http://schemas.openxmlformats.org/officeDocument/2006/relationships"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8701" cy="9501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07392" behindDoc="0" locked="0" layoutInCell="1" allowOverlap="1">
            <wp:simplePos x="0" y="0"/>
            <wp:positionH relativeFrom="page">
              <wp:posOffset>4114800</wp:posOffset>
            </wp:positionH>
            <wp:positionV relativeFrom="paragraph">
              <wp:posOffset>116443</wp:posOffset>
            </wp:positionV>
            <wp:extent cx="202691" cy="1064133"/>
            <wp:effectExtent l="0" t="0" r="0" b="0"/>
            <wp:wrapTopAndBottom/>
            <wp:docPr id="79" name="image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image55.png"/>
                    <pic:cNvPicPr/>
                  </pic:nvPicPr>
                  <pic:blipFill>
                    <a:blip xmlns:r="http://schemas.openxmlformats.org/officeDocument/2006/relationships"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691" cy="10641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08416" behindDoc="0" locked="0" layoutInCell="1" allowOverlap="1">
            <wp:simplePos x="0" y="0"/>
            <wp:positionH relativeFrom="page">
              <wp:posOffset>6870700</wp:posOffset>
            </wp:positionH>
            <wp:positionV relativeFrom="paragraph">
              <wp:posOffset>141843</wp:posOffset>
            </wp:positionV>
            <wp:extent cx="240696" cy="962787"/>
            <wp:effectExtent l="0" t="0" r="0" b="0"/>
            <wp:wrapTopAndBottom/>
            <wp:docPr id="81" name="image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image56.png"/>
                    <pic:cNvPicPr/>
                  </pic:nvPicPr>
                  <pic:blipFill>
                    <a:blip xmlns:r="http://schemas.openxmlformats.org/officeDocument/2006/relationships"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696" cy="9627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09440" behindDoc="0" locked="0" layoutInCell="1" allowOverlap="1">
            <wp:simplePos x="0" y="0"/>
            <wp:positionH relativeFrom="page">
              <wp:posOffset>8915400</wp:posOffset>
            </wp:positionH>
            <wp:positionV relativeFrom="paragraph">
              <wp:posOffset>111744</wp:posOffset>
            </wp:positionV>
            <wp:extent cx="582739" cy="848772"/>
            <wp:effectExtent l="0" t="0" r="0" b="0"/>
            <wp:wrapTopAndBottom/>
            <wp:docPr id="83" name="image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image57.png"/>
                    <pic:cNvPicPr/>
                  </pic:nvPicPr>
                  <pic:blipFill>
                    <a:blip xmlns:r="http://schemas.openxmlformats.org/officeDocument/2006/relationships"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2739" cy="8487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40"/>
        </w:rPr>
      </w:pPr>
    </w:p>
    <w:p>
      <w:pPr>
        <w:pStyle w:val="BodyText"/>
        <w:spacing w:before="1"/>
        <w:rPr>
          <w:sz w:val="57"/>
        </w:rPr>
      </w:pPr>
    </w:p>
    <w:p>
      <w:pPr>
        <w:pStyle w:val="BodyText"/>
        <w:tabs>
          <w:tab w:val="left" w:pos="1439"/>
          <w:tab w:val="left" w:pos="2988"/>
          <w:tab w:val="left" w:pos="4716"/>
          <w:tab w:val="left" w:pos="5904"/>
          <w:tab w:val="left" w:pos="7633"/>
          <w:tab w:val="left" w:pos="8821"/>
          <w:tab w:val="left" w:pos="10550"/>
          <w:tab w:val="left" w:pos="12098"/>
        </w:tabs>
        <w:ind w:left="360"/>
        <w:jc w:val="center"/>
      </w:pPr>
      <w:r>
        <w:t>（</w:t>
        <w:tab/>
        <w:t>）</w:t>
      </w:r>
      <w:r>
        <w:rPr>
          <w:spacing w:val="-72"/>
        </w:rPr>
        <w:t xml:space="preserve"> </w:t>
      </w:r>
      <w:r>
        <w:t>（</w:t>
        <w:tab/>
      </w:r>
      <w:r>
        <w:rPr>
          <w:spacing w:val="-36"/>
        </w:rPr>
        <w:t>）（</w:t>
        <w:tab/>
      </w:r>
      <w:r>
        <w:rPr>
          <w:spacing w:val="-37"/>
        </w:rPr>
        <w:t>）（</w:t>
        <w:tab/>
      </w:r>
      <w:r>
        <w:rPr>
          <w:spacing w:val="-36"/>
        </w:rPr>
        <w:t>）（</w:t>
        <w:tab/>
        <w:t>）（</w:t>
        <w:tab/>
        <w:t>）（</w:t>
        <w:tab/>
      </w:r>
      <w:r>
        <w:t>）</w:t>
      </w:r>
      <w:r>
        <w:rPr>
          <w:spacing w:val="-72"/>
        </w:rPr>
        <w:t xml:space="preserve"> </w:t>
      </w:r>
      <w:r>
        <w:t>（</w:t>
        <w:tab/>
        <w:t>）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6"/>
        </w:rPr>
      </w:pPr>
    </w:p>
    <w:p>
      <w:pPr>
        <w:pStyle w:val="BodyText"/>
        <w:tabs>
          <w:tab w:val="left" w:pos="907"/>
          <w:tab w:val="left" w:pos="2996"/>
          <w:tab w:val="left" w:pos="3640"/>
          <w:tab w:val="left" w:pos="4720"/>
          <w:tab w:val="left" w:pos="6394"/>
          <w:tab w:val="left" w:pos="8119"/>
          <w:tab w:val="left" w:pos="10207"/>
          <w:tab w:val="left" w:pos="10852"/>
          <w:tab w:val="left" w:pos="12112"/>
        </w:tabs>
        <w:spacing w:before="49"/>
        <w:ind w:left="7"/>
        <w:jc w:val="center"/>
      </w:pPr>
      <w:r>
        <w:pict>
          <v:group id="_x0000_s1131" style="width:893pt;height:99.9pt;margin-top:-120.35pt;margin-left:0;mso-position-horizontal-relative:page;position:absolute;z-index:251710464" coordorigin="0,-2407" coordsize="17860,1998">
            <v:shape id="_x0000_s1132" type="#_x0000_t75" style="width:1600;height:520;left:10960;position:absolute;top:-1569" stroked="f">
              <v:imagedata r:id="rId96" o:title=""/>
            </v:shape>
            <v:shape id="_x0000_s1133" type="#_x0000_t75" style="width:17860;height:1940;position:absolute;top:-2407" stroked="f">
              <v:imagedata r:id="rId97" o:title=""/>
            </v:shape>
            <v:shape id="_x0000_s1134" type="#_x0000_t75" style="width:17860;height:1480;position:absolute;top:-1927" stroked="f">
              <v:imagedata r:id="rId98" o:title=""/>
            </v:shape>
            <v:shape id="_x0000_s1135" type="#_x0000_t75" style="width:1480;height:1320;left:13220;position:absolute;top:-2001" stroked="f">
              <v:imagedata r:id="rId99" o:title=""/>
            </v:shape>
            <v:shape id="_x0000_s1136" type="#_x0000_t75" style="width:600;height:1340;left:8100;position:absolute;top:-1769" stroked="f">
              <v:imagedata r:id="rId100" o:title=""/>
            </v:shape>
            <v:shape id="_x0000_s1137" type="#_x0000_t75" style="width:600;height:1580;left:9720;position:absolute;top:-1989" stroked="f">
              <v:imagedata r:id="rId101" o:title=""/>
            </v:shape>
          </v:group>
        </w:pict>
      </w:r>
      <w:r>
        <w:t>（</w:t>
        <w:tab/>
        <w:t>）</w:t>
      </w:r>
      <w:r>
        <w:rPr>
          <w:spacing w:val="-72"/>
        </w:rPr>
        <w:t xml:space="preserve"> </w:t>
      </w:r>
      <w:r>
        <w:t>（</w:t>
        <w:tab/>
        <w:t>）</w:t>
        <w:tab/>
        <w:t>（</w:t>
        <w:tab/>
      </w:r>
      <w:r>
        <w:rPr>
          <w:spacing w:val="-307"/>
        </w:rPr>
        <w:t>）</w:t>
      </w:r>
      <w:r>
        <w:t>（</w:t>
        <w:tab/>
      </w:r>
      <w:r>
        <w:rPr>
          <w:spacing w:val="-72"/>
        </w:rPr>
        <w:t>）</w:t>
      </w:r>
      <w:r>
        <w:t>（</w:t>
        <w:tab/>
        <w:t>）</w:t>
      </w:r>
      <w:r>
        <w:rPr>
          <w:spacing w:val="-73"/>
        </w:rPr>
        <w:t xml:space="preserve"> </w:t>
      </w:r>
      <w:r>
        <w:t>（</w:t>
        <w:tab/>
        <w:t>）</w:t>
        <w:tab/>
        <w:t>（</w:t>
        <w:tab/>
        <w:t>）</w:t>
      </w:r>
    </w:p>
    <w:p>
      <w:pPr>
        <w:spacing w:after="0"/>
        <w:jc w:val="center"/>
        <w:sectPr>
          <w:headerReference w:type="default" r:id="rId102"/>
          <w:footerReference w:type="default" r:id="rId103"/>
          <w:pgSz w:w="17860" w:h="25260"/>
          <w:pgMar w:top="1380" w:right="0" w:bottom="2320" w:left="0" w:header="1083" w:footer="2132"/>
          <w:pgNumType w:start="15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2"/>
        </w:rPr>
      </w:pPr>
    </w:p>
    <w:p>
      <w:pPr>
        <w:tabs>
          <w:tab w:val="left" w:pos="6200"/>
        </w:tabs>
        <w:spacing w:line="240" w:lineRule="auto"/>
        <w:ind w:left="29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1266825" cy="823436"/>
            <wp:effectExtent l="0" t="0" r="0" b="0"/>
            <wp:docPr id="85" name="image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64.png"/>
                    <pic:cNvPicPr/>
                  </pic:nvPicPr>
                  <pic:blipFill>
                    <a:blip xmlns:r="http://schemas.openxmlformats.org/officeDocument/2006/relationships" r:embed="rId1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823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position w:val="10"/>
          <w:sz w:val="20"/>
        </w:rPr>
        <w:drawing>
          <wp:inline distT="0" distB="0" distL="0" distR="0">
            <wp:extent cx="1165478" cy="582739"/>
            <wp:effectExtent l="0" t="0" r="0" b="0"/>
            <wp:docPr id="87" name="image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image65.png"/>
                    <pic:cNvPicPr/>
                  </pic:nvPicPr>
                  <pic:blipFill>
                    <a:blip xmlns:r="http://schemas.openxmlformats.org/officeDocument/2006/relationships" r:embed="rId1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5478" cy="582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8"/>
        </w:rPr>
      </w:pPr>
    </w:p>
    <w:p>
      <w:pPr>
        <w:pStyle w:val="BodyText"/>
        <w:tabs>
          <w:tab w:val="left" w:pos="4320"/>
          <w:tab w:val="left" w:pos="7201"/>
          <w:tab w:val="left" w:pos="8821"/>
        </w:tabs>
        <w:spacing w:before="50"/>
        <w:ind w:left="3060"/>
      </w:pPr>
      <w:r>
        <w:t>（</w:t>
        <w:tab/>
        <w:t>）</w:t>
        <w:tab/>
        <w:t>（</w:t>
        <w:tab/>
        <w:t>）</w:t>
      </w:r>
    </w:p>
    <w:p>
      <w:pPr>
        <w:pStyle w:val="BodyText"/>
        <w:tabs>
          <w:tab w:val="left" w:pos="8020"/>
          <w:tab w:val="left" w:pos="8479"/>
          <w:tab w:val="left" w:pos="9202"/>
          <w:tab w:val="left" w:pos="12355"/>
          <w:tab w:val="left" w:pos="12898"/>
          <w:tab w:val="left" w:pos="13176"/>
          <w:tab w:val="left" w:pos="13718"/>
        </w:tabs>
        <w:spacing w:before="294" w:line="249" w:lineRule="auto"/>
        <w:ind w:left="2700" w:right="2698"/>
      </w:pPr>
      <w:r>
        <w:drawing>
          <wp:anchor distT="0" distB="0" distL="0" distR="0" simplePos="0" relativeHeight="251712512" behindDoc="1" locked="0" layoutInCell="1" allowOverlap="1">
            <wp:simplePos x="0" y="0"/>
            <wp:positionH relativeFrom="page">
              <wp:posOffset>4572000</wp:posOffset>
            </wp:positionH>
            <wp:positionV relativeFrom="paragraph">
              <wp:posOffset>449453</wp:posOffset>
            </wp:positionV>
            <wp:extent cx="1295400" cy="38100"/>
            <wp:effectExtent l="0" t="0" r="0" b="0"/>
            <wp:wrapNone/>
            <wp:docPr id="89" name="image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image66.png"/>
                    <pic:cNvPicPr/>
                  </pic:nvPicPr>
                  <pic:blipFill>
                    <a:blip xmlns:r="http://schemas.openxmlformats.org/officeDocument/2006/relationships" r:embed="rId1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13536" behindDoc="1" locked="0" layoutInCell="1" allowOverlap="1">
            <wp:simplePos x="0" y="0"/>
            <wp:positionH relativeFrom="page">
              <wp:posOffset>7442200</wp:posOffset>
            </wp:positionH>
            <wp:positionV relativeFrom="paragraph">
              <wp:posOffset>449453</wp:posOffset>
            </wp:positionV>
            <wp:extent cx="1282700" cy="38100"/>
            <wp:effectExtent l="0" t="0" r="0" b="0"/>
            <wp:wrapNone/>
            <wp:docPr id="91" name="image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image67.png"/>
                    <pic:cNvPicPr/>
                  </pic:nvPicPr>
                  <pic:blipFill>
                    <a:blip xmlns:r="http://schemas.openxmlformats.org/officeDocument/2006/relationships" r:embed="rId1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2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/>
        </w:rPr>
        <w:t>2</w:t>
      </w:r>
      <w:r>
        <w:t>、取用粉末状固体时，要</w:t>
      </w:r>
      <w:r>
        <w:rPr>
          <w:spacing w:val="15"/>
        </w:rPr>
        <w:t>用</w:t>
      </w:r>
      <w:r>
        <w:rPr>
          <w:spacing w:val="15"/>
          <w:u w:val="single"/>
        </w:rPr>
        <w:t xml:space="preserve"> </w:t>
        <w:tab/>
      </w:r>
      <w:r>
        <w:rPr>
          <w:spacing w:val="15"/>
        </w:rPr>
        <w:tab/>
      </w:r>
      <w:r>
        <w:rPr>
          <w:spacing w:val="15"/>
          <w:u w:val="single"/>
        </w:rPr>
        <w:t xml:space="preserve"> </w:t>
        <w:tab/>
      </w:r>
      <w:r>
        <w:t>，有时还需要</w:t>
      </w:r>
      <w:r>
        <w:rPr>
          <w:spacing w:val="7"/>
        </w:rPr>
        <w:t>用</w:t>
      </w:r>
      <w:r>
        <w:rPr>
          <w:spacing w:val="7"/>
          <w:u w:val="single"/>
        </w:rPr>
        <w:t xml:space="preserve"> </w:t>
        <w:tab/>
        <w:t xml:space="preserve"> </w:t>
        <w:tab/>
      </w:r>
      <w:r>
        <w:rPr>
          <w:spacing w:val="7"/>
        </w:rPr>
        <w:tab/>
      </w:r>
      <w:r>
        <w:rPr>
          <w:spacing w:val="7"/>
          <w:u w:val="single"/>
        </w:rPr>
        <w:t xml:space="preserve"> </w:t>
        <w:tab/>
      </w:r>
      <w:r>
        <w:t>，将药</w:t>
      </w:r>
      <w:r>
        <w:rPr>
          <w:spacing w:val="-17"/>
        </w:rPr>
        <w:t>品</w:t>
      </w:r>
      <w:r>
        <w:t>小心地送</w:t>
      </w:r>
    </w:p>
    <w:p>
      <w:pPr>
        <w:pStyle w:val="BodyText"/>
        <w:spacing w:before="9"/>
        <w:rPr>
          <w:sz w:val="17"/>
        </w:rPr>
      </w:pPr>
    </w:p>
    <w:p>
      <w:pPr>
        <w:pStyle w:val="BodyText"/>
        <w:tabs>
          <w:tab w:val="left" w:pos="4945"/>
          <w:tab w:val="left" w:pos="5579"/>
          <w:tab w:val="left" w:pos="6301"/>
          <w:tab w:val="left" w:pos="9626"/>
          <w:tab w:val="left" w:pos="12056"/>
          <w:tab w:val="left" w:pos="12781"/>
        </w:tabs>
        <w:spacing w:before="61"/>
        <w:ind w:left="3060"/>
      </w:pPr>
      <w:r>
        <w:drawing>
          <wp:anchor distT="0" distB="0" distL="0" distR="0" simplePos="0" relativeHeight="251714560" behindDoc="1" locked="0" layoutInCell="1" allowOverlap="1">
            <wp:simplePos x="0" y="0"/>
            <wp:positionH relativeFrom="page">
              <wp:posOffset>2628900</wp:posOffset>
            </wp:positionH>
            <wp:positionV relativeFrom="paragraph">
              <wp:posOffset>296926</wp:posOffset>
            </wp:positionV>
            <wp:extent cx="1397000" cy="38100"/>
            <wp:effectExtent l="0" t="0" r="0" b="0"/>
            <wp:wrapNone/>
            <wp:docPr id="93" name="image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image68.png"/>
                    <pic:cNvPicPr/>
                  </pic:nvPicPr>
                  <pic:blipFill>
                    <a:blip xmlns:r="http://schemas.openxmlformats.org/officeDocument/2006/relationships" r:embed="rId1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15584" behindDoc="1" locked="0" layoutInCell="1" allowOverlap="1">
            <wp:simplePos x="0" y="0"/>
            <wp:positionH relativeFrom="page">
              <wp:posOffset>5600700</wp:posOffset>
            </wp:positionH>
            <wp:positionV relativeFrom="paragraph">
              <wp:posOffset>296926</wp:posOffset>
            </wp:positionV>
            <wp:extent cx="2540000" cy="38100"/>
            <wp:effectExtent l="0" t="0" r="0" b="0"/>
            <wp:wrapNone/>
            <wp:docPr id="95" name="image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image69.png"/>
                    <pic:cNvPicPr/>
                  </pic:nvPicPr>
                  <pic:blipFill>
                    <a:blip xmlns:r="http://schemas.openxmlformats.org/officeDocument/2006/relationships" r:embed="rId1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入试管</w:t>
      </w:r>
      <w:r>
        <w:rPr>
          <w:u w:val="single"/>
        </w:rPr>
        <w:t xml:space="preserve"> </w:t>
        <w:tab/>
      </w:r>
      <w:r>
        <w:tab/>
      </w:r>
      <w:r>
        <w:rPr>
          <w:u w:val="single"/>
        </w:rPr>
        <w:t xml:space="preserve"> </w:t>
        <w:tab/>
      </w:r>
      <w:r>
        <w:t>，避免药品沾在</w:t>
      </w:r>
      <w:r>
        <w:rPr>
          <w:u w:val="single"/>
        </w:rPr>
        <w:t xml:space="preserve"> </w:t>
        <w:tab/>
      </w:r>
      <w:r>
        <w:tab/>
      </w:r>
      <w:r>
        <w:rPr>
          <w:u w:val="single"/>
        </w:rPr>
        <w:t xml:space="preserve"> </w:t>
        <w:tab/>
      </w:r>
      <w:r>
        <w:t>。</w:t>
      </w:r>
    </w:p>
    <w:p>
      <w:pPr>
        <w:pStyle w:val="BodyText"/>
        <w:spacing w:before="6"/>
        <w:rPr>
          <w:sz w:val="18"/>
        </w:rPr>
      </w:pPr>
    </w:p>
    <w:p>
      <w:pPr>
        <w:pStyle w:val="BodyText"/>
        <w:tabs>
          <w:tab w:val="left" w:pos="7662"/>
        </w:tabs>
        <w:spacing w:before="61" w:line="249" w:lineRule="auto"/>
        <w:ind w:left="3060" w:right="2753" w:hanging="360"/>
        <w:jc w:val="both"/>
      </w:pPr>
      <w:r>
        <w:drawing>
          <wp:anchor distT="0" distB="0" distL="0" distR="0" simplePos="0" relativeHeight="251716608" behindDoc="1" locked="0" layoutInCell="1" allowOverlap="1">
            <wp:simplePos x="0" y="0"/>
            <wp:positionH relativeFrom="page">
              <wp:posOffset>3683000</wp:posOffset>
            </wp:positionH>
            <wp:positionV relativeFrom="paragraph">
              <wp:posOffset>297561</wp:posOffset>
            </wp:positionV>
            <wp:extent cx="1206500" cy="38100"/>
            <wp:effectExtent l="0" t="0" r="0" b="0"/>
            <wp:wrapNone/>
            <wp:docPr id="97" name="image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image70.png"/>
                    <pic:cNvPicPr/>
                  </pic:nvPicPr>
                  <pic:blipFill>
                    <a:blip xmlns:r="http://schemas.openxmlformats.org/officeDocument/2006/relationships"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65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17632" behindDoc="1" locked="0" layoutInCell="1" allowOverlap="1">
            <wp:simplePos x="0" y="0"/>
            <wp:positionH relativeFrom="page">
              <wp:posOffset>6477000</wp:posOffset>
            </wp:positionH>
            <wp:positionV relativeFrom="paragraph">
              <wp:posOffset>297561</wp:posOffset>
            </wp:positionV>
            <wp:extent cx="622300" cy="38100"/>
            <wp:effectExtent l="0" t="0" r="0" b="0"/>
            <wp:wrapNone/>
            <wp:docPr id="99" name="image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image71.png"/>
                    <pic:cNvPicPr/>
                  </pic:nvPicPr>
                  <pic:blipFill>
                    <a:blip xmlns:r="http://schemas.openxmlformats.org/officeDocument/2006/relationships" r:embed="rId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23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18656" behindDoc="1" locked="0" layoutInCell="1" allowOverlap="1">
            <wp:simplePos x="0" y="0"/>
            <wp:positionH relativeFrom="page">
              <wp:posOffset>2171700</wp:posOffset>
            </wp:positionH>
            <wp:positionV relativeFrom="paragraph">
              <wp:posOffset>595249</wp:posOffset>
            </wp:positionV>
            <wp:extent cx="596900" cy="38100"/>
            <wp:effectExtent l="0" t="0" r="0" b="0"/>
            <wp:wrapNone/>
            <wp:docPr id="101" name="image7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image72.png"/>
                    <pic:cNvPicPr/>
                  </pic:nvPicPr>
                  <pic:blipFill>
                    <a:blip xmlns:r="http://schemas.openxmlformats.org/officeDocument/2006/relationships" r:embed="rId1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6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/>
          <w:spacing w:val="3"/>
        </w:rPr>
        <w:t>3</w:t>
      </w:r>
      <w:r>
        <w:t>、块状固体一般用</w:t>
        <w:tab/>
        <w:t xml:space="preserve">取用，先把试管   </w:t>
      </w:r>
      <w:r>
        <w:rPr>
          <w:spacing w:val="61"/>
        </w:rPr>
        <w:t xml:space="preserve"> </w:t>
      </w:r>
      <w:r>
        <w:t>放，小心的把固体放到</w:t>
      </w:r>
      <w:r>
        <w:rPr>
          <w:spacing w:val="-17"/>
        </w:rPr>
        <w:t>试</w:t>
      </w:r>
      <w:r>
        <w:t>管 ，缓慢竖直，避免打碎试管。</w:t>
      </w:r>
    </w:p>
    <w:p>
      <w:pPr>
        <w:pStyle w:val="BodyText"/>
        <w:spacing w:before="275" w:line="249" w:lineRule="auto"/>
        <w:ind w:left="2700" w:right="2736"/>
      </w:pPr>
      <w:r>
        <w:rPr>
          <w:rFonts w:ascii="Times New Roman" w:eastAsia="Times New Roman"/>
        </w:rPr>
        <w:t>4</w:t>
      </w:r>
      <w:r>
        <w:t>、取用化学药品应严格按照实验说明里规定的用量。如果实验里没有说明用量就应该取</w:t>
      </w:r>
    </w:p>
    <w:p>
      <w:pPr>
        <w:pStyle w:val="BodyText"/>
        <w:tabs>
          <w:tab w:val="left" w:pos="7201"/>
          <w:tab w:val="left" w:pos="11122"/>
        </w:tabs>
        <w:spacing w:before="287"/>
        <w:ind w:left="3060"/>
      </w:pPr>
      <w:r>
        <w:drawing>
          <wp:anchor distT="0" distB="0" distL="0" distR="0" simplePos="0" relativeHeight="251719680" behindDoc="1" locked="0" layoutInCell="1" allowOverlap="1">
            <wp:simplePos x="0" y="0"/>
            <wp:positionH relativeFrom="page">
              <wp:posOffset>3657600</wp:posOffset>
            </wp:positionH>
            <wp:positionV relativeFrom="paragraph">
              <wp:posOffset>440436</wp:posOffset>
            </wp:positionV>
            <wp:extent cx="939800" cy="38100"/>
            <wp:effectExtent l="0" t="0" r="0" b="0"/>
            <wp:wrapNone/>
            <wp:docPr id="103" name="image7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image73.png"/>
                    <pic:cNvPicPr/>
                  </pic:nvPicPr>
                  <pic:blipFill>
                    <a:blip xmlns:r="http://schemas.openxmlformats.org/officeDocument/2006/relationships" r:embed="rId1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98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0704" behindDoc="1" locked="0" layoutInCell="1" allowOverlap="1">
            <wp:simplePos x="0" y="0"/>
            <wp:positionH relativeFrom="page">
              <wp:posOffset>6019800</wp:posOffset>
            </wp:positionH>
            <wp:positionV relativeFrom="paragraph">
              <wp:posOffset>440436</wp:posOffset>
            </wp:positionV>
            <wp:extent cx="1066800" cy="38100"/>
            <wp:effectExtent l="0" t="0" r="0" b="0"/>
            <wp:wrapNone/>
            <wp:docPr id="105" name="image7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image74.png"/>
                    <pic:cNvPicPr/>
                  </pic:nvPicPr>
                  <pic:blipFill>
                    <a:blip xmlns:r="http://schemas.openxmlformats.org/officeDocument/2006/relationships" r:embed="rId1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少量，液体取用</w:t>
        <w:tab/>
      </w:r>
      <w:r>
        <w:rPr>
          <w:rFonts w:ascii="Times New Roman" w:eastAsia="Times New Roman"/>
        </w:rPr>
        <w:t>mL</w:t>
      </w:r>
      <w:r>
        <w:t>，固体只要</w:t>
        <w:tab/>
        <w:t>底部。</w:t>
      </w:r>
    </w:p>
    <w:p>
      <w:pPr>
        <w:pStyle w:val="BodyText"/>
        <w:tabs>
          <w:tab w:val="left" w:pos="8662"/>
          <w:tab w:val="left" w:pos="11550"/>
          <w:tab w:val="left" w:pos="14982"/>
        </w:tabs>
        <w:spacing w:before="298" w:line="249" w:lineRule="auto"/>
        <w:ind w:left="2700" w:right="2516"/>
      </w:pPr>
      <w:r>
        <w:drawing>
          <wp:anchor distT="0" distB="0" distL="0" distR="0" simplePos="0" relativeHeight="251721728" behindDoc="1" locked="0" layoutInCell="1" allowOverlap="1">
            <wp:simplePos x="0" y="0"/>
            <wp:positionH relativeFrom="page">
              <wp:posOffset>4813300</wp:posOffset>
            </wp:positionH>
            <wp:positionV relativeFrom="paragraph">
              <wp:posOffset>448056</wp:posOffset>
            </wp:positionV>
            <wp:extent cx="711200" cy="38100"/>
            <wp:effectExtent l="0" t="0" r="0" b="0"/>
            <wp:wrapNone/>
            <wp:docPr id="107" name="image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image75.png"/>
                    <pic:cNvPicPr/>
                  </pic:nvPicPr>
                  <pic:blipFill>
                    <a:blip xmlns:r="http://schemas.openxmlformats.org/officeDocument/2006/relationships" r:embed="rId1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2752" behindDoc="1" locked="0" layoutInCell="1" allowOverlap="1">
            <wp:simplePos x="0" y="0"/>
            <wp:positionH relativeFrom="page">
              <wp:posOffset>6756400</wp:posOffset>
            </wp:positionH>
            <wp:positionV relativeFrom="paragraph">
              <wp:posOffset>448056</wp:posOffset>
            </wp:positionV>
            <wp:extent cx="596900" cy="38100"/>
            <wp:effectExtent l="0" t="0" r="0" b="0"/>
            <wp:wrapNone/>
            <wp:docPr id="109" name="image7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image76.png"/>
                    <pic:cNvPicPr/>
                  </pic:nvPicPr>
                  <pic:blipFill>
                    <a:blip xmlns:r="http://schemas.openxmlformats.org/officeDocument/2006/relationships" r:embed="rId1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6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3776" behindDoc="1" locked="0" layoutInCell="1" allowOverlap="1">
            <wp:simplePos x="0" y="0"/>
            <wp:positionH relativeFrom="page">
              <wp:posOffset>8826500</wp:posOffset>
            </wp:positionH>
            <wp:positionV relativeFrom="paragraph">
              <wp:posOffset>448056</wp:posOffset>
            </wp:positionV>
            <wp:extent cx="711200" cy="38100"/>
            <wp:effectExtent l="0" t="0" r="0" b="0"/>
            <wp:wrapNone/>
            <wp:docPr id="111" name="image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image75.png"/>
                    <pic:cNvPicPr/>
                  </pic:nvPicPr>
                  <pic:blipFill>
                    <a:blip xmlns:r="http://schemas.openxmlformats.org/officeDocument/2006/relationships" r:embed="rId1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/>
        </w:rPr>
        <w:t>5</w:t>
      </w:r>
      <w:r>
        <w:rPr>
          <w:spacing w:val="-170"/>
        </w:rPr>
        <w:t>、</w:t>
      </w:r>
      <w:r>
        <w:t>液体药品取用量大时</w:t>
      </w:r>
      <w:r>
        <w:rPr>
          <w:spacing w:val="-170"/>
        </w:rPr>
        <w:t>，</w:t>
      </w:r>
      <w:r>
        <w:t>应采用</w:t>
        <w:tab/>
        <w:t>法</w:t>
      </w:r>
      <w:r>
        <w:rPr>
          <w:spacing w:val="-169"/>
        </w:rPr>
        <w:t>。</w:t>
      </w:r>
      <w:r>
        <w:t>试剂瓶盖</w:t>
        <w:tab/>
        <w:t>放在桌上</w:t>
      </w:r>
      <w:r>
        <w:rPr>
          <w:spacing w:val="-169"/>
        </w:rPr>
        <w:t>，</w:t>
      </w:r>
      <w:r>
        <w:t>标签</w:t>
        <w:tab/>
      </w:r>
      <w:r>
        <w:rPr>
          <w:spacing w:val="-19"/>
        </w:rPr>
        <w:t xml:space="preserve">， </w:t>
      </w:r>
      <w:r>
        <w:t>紧贴</w:t>
      </w:r>
    </w:p>
    <w:p>
      <w:pPr>
        <w:pStyle w:val="BodyText"/>
        <w:tabs>
          <w:tab w:val="left" w:pos="9923"/>
          <w:tab w:val="left" w:pos="14442"/>
        </w:tabs>
        <w:spacing w:before="287" w:line="242" w:lineRule="auto"/>
        <w:ind w:left="2700" w:right="2696" w:firstLine="539"/>
      </w:pPr>
      <w:r>
        <w:drawing>
          <wp:anchor distT="0" distB="0" distL="0" distR="0" simplePos="0" relativeHeight="251724800" behindDoc="1" locked="0" layoutInCell="1" allowOverlap="1">
            <wp:simplePos x="0" y="0"/>
            <wp:positionH relativeFrom="page">
              <wp:posOffset>5257800</wp:posOffset>
            </wp:positionH>
            <wp:positionV relativeFrom="paragraph">
              <wp:posOffset>436752</wp:posOffset>
            </wp:positionV>
            <wp:extent cx="1066800" cy="38100"/>
            <wp:effectExtent l="0" t="0" r="0" b="0"/>
            <wp:wrapNone/>
            <wp:docPr id="113" name="image7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image74.png"/>
                    <pic:cNvPicPr/>
                  </pic:nvPicPr>
                  <pic:blipFill>
                    <a:blip xmlns:r="http://schemas.openxmlformats.org/officeDocument/2006/relationships" r:embed="rId1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5824" behindDoc="1" locked="0" layoutInCell="1" allowOverlap="1">
            <wp:simplePos x="0" y="0"/>
            <wp:positionH relativeFrom="page">
              <wp:posOffset>8128000</wp:posOffset>
            </wp:positionH>
            <wp:positionV relativeFrom="paragraph">
              <wp:posOffset>436752</wp:posOffset>
            </wp:positionV>
            <wp:extent cx="1066800" cy="38100"/>
            <wp:effectExtent l="0" t="0" r="0" b="0"/>
            <wp:wrapNone/>
            <wp:docPr id="115" name="image7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image74.png"/>
                    <pic:cNvPicPr/>
                  </pic:nvPicPr>
                  <pic:blipFill>
                    <a:blip xmlns:r="http://schemas.openxmlformats.org/officeDocument/2006/relationships" r:embed="rId1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容器口缓慢倾倒。量小时，使用</w:t>
        <w:tab/>
        <w:t>。滴加液体滴管应</w:t>
        <w:tab/>
        <w:t>在</w:t>
      </w:r>
      <w:r>
        <w:rPr>
          <w:spacing w:val="-19"/>
        </w:rPr>
        <w:t>容</w:t>
      </w:r>
      <w:r>
        <w:t>器上方。</w:t>
      </w:r>
    </w:p>
    <w:p>
      <w:pPr>
        <w:pStyle w:val="BodyText"/>
        <w:tabs>
          <w:tab w:val="left" w:pos="10190"/>
          <w:tab w:val="left" w:pos="13297"/>
        </w:tabs>
        <w:spacing w:before="303" w:line="459" w:lineRule="exact"/>
        <w:ind w:left="3172"/>
      </w:pPr>
      <w:r>
        <w:drawing>
          <wp:anchor distT="0" distB="0" distL="0" distR="0" simplePos="0" relativeHeight="251726848" behindDoc="1" locked="0" layoutInCell="1" allowOverlap="1">
            <wp:simplePos x="0" y="0"/>
            <wp:positionH relativeFrom="page">
              <wp:posOffset>5346700</wp:posOffset>
            </wp:positionH>
            <wp:positionV relativeFrom="paragraph">
              <wp:posOffset>450214</wp:posOffset>
            </wp:positionV>
            <wp:extent cx="1143000" cy="38100"/>
            <wp:effectExtent l="0" t="0" r="0" b="0"/>
            <wp:wrapNone/>
            <wp:docPr id="117" name="image7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image77.png"/>
                    <pic:cNvPicPr/>
                  </pic:nvPicPr>
                  <pic:blipFill>
                    <a:blip xmlns:r="http://schemas.openxmlformats.org/officeDocument/2006/relationships" r:embed="rId1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7872" behindDoc="1" locked="0" layoutInCell="1" allowOverlap="1">
            <wp:simplePos x="0" y="0"/>
            <wp:positionH relativeFrom="page">
              <wp:posOffset>6705600</wp:posOffset>
            </wp:positionH>
            <wp:positionV relativeFrom="paragraph">
              <wp:posOffset>450214</wp:posOffset>
            </wp:positionV>
            <wp:extent cx="1752600" cy="38100"/>
            <wp:effectExtent l="0" t="0" r="0" b="0"/>
            <wp:wrapNone/>
            <wp:docPr id="119" name="image7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image78.png"/>
                    <pic:cNvPicPr/>
                  </pic:nvPicPr>
                  <pic:blipFill>
                    <a:blip xmlns:r="http://schemas.openxmlformats.org/officeDocument/2006/relationships" r:embed="rId1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取用一定量的液体时，通常使用</w:t>
        <w:tab/>
        <w:t>和</w:t>
        <w:tab/>
        <w:t>。使用时须</w:t>
      </w:r>
    </w:p>
    <w:p>
      <w:pPr>
        <w:pStyle w:val="BodyText"/>
        <w:tabs>
          <w:tab w:val="left" w:pos="4612"/>
          <w:tab w:val="left" w:pos="11921"/>
          <w:tab w:val="left" w:pos="13266"/>
          <w:tab w:val="left" w:pos="13900"/>
          <w:tab w:val="left" w:pos="14442"/>
        </w:tabs>
        <w:spacing w:line="249" w:lineRule="auto"/>
        <w:ind w:left="3172" w:right="2696"/>
      </w:pPr>
      <w:r>
        <w:drawing>
          <wp:anchor distT="0" distB="0" distL="0" distR="0" simplePos="0" relativeHeight="251728896" behindDoc="1" locked="0" layoutInCell="1" allowOverlap="1">
            <wp:simplePos x="0" y="0"/>
            <wp:positionH relativeFrom="page">
              <wp:posOffset>6540500</wp:posOffset>
            </wp:positionH>
            <wp:positionV relativeFrom="paragraph">
              <wp:posOffset>259969</wp:posOffset>
            </wp:positionV>
            <wp:extent cx="1054100" cy="38100"/>
            <wp:effectExtent l="0" t="0" r="0" b="0"/>
            <wp:wrapNone/>
            <wp:docPr id="121" name="image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image79.png"/>
                    <pic:cNvPicPr/>
                  </pic:nvPicPr>
                  <pic:blipFill>
                    <a:blip xmlns:r="http://schemas.openxmlformats.org/officeDocument/2006/relationships" r:embed="rId1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4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9920" behindDoc="1" locked="0" layoutInCell="1" allowOverlap="1">
            <wp:simplePos x="0" y="0"/>
            <wp:positionH relativeFrom="page">
              <wp:posOffset>8026400</wp:posOffset>
            </wp:positionH>
            <wp:positionV relativeFrom="paragraph">
              <wp:posOffset>259969</wp:posOffset>
            </wp:positionV>
            <wp:extent cx="1168400" cy="38100"/>
            <wp:effectExtent l="0" t="0" r="0" b="0"/>
            <wp:wrapNone/>
            <wp:docPr id="123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image19.png"/>
                    <pic:cNvPicPr/>
                  </pic:nvPicPr>
                  <pic:blipFill>
                    <a:blip xmlns:r="http://schemas.openxmlformats.org/officeDocument/2006/relationships"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/>
          <w:u w:val="single"/>
        </w:rPr>
        <w:t xml:space="preserve"> </w:t>
        <w:tab/>
      </w:r>
      <w:r>
        <w:t>放置，读数时，视线要跟量筒内液体</w:t>
        <w:tab/>
        <w:t>面的</w:t>
      </w:r>
      <w:r>
        <w:rPr>
          <w:u w:val="single"/>
        </w:rPr>
        <w:t xml:space="preserve"> </w:t>
        <w:tab/>
      </w:r>
      <w:r>
        <w:tab/>
      </w:r>
      <w:r>
        <w:rPr>
          <w:u w:val="single"/>
        </w:rPr>
        <w:t xml:space="preserve"> </w:t>
        <w:tab/>
      </w:r>
      <w:r>
        <w:t>处</w:t>
      </w:r>
      <w:r>
        <w:rPr>
          <w:spacing w:val="-19"/>
        </w:rPr>
        <w:t>保</w:t>
      </w:r>
      <w:r>
        <w:t>持水平。</w:t>
      </w:r>
    </w:p>
    <w:p>
      <w:pPr>
        <w:pStyle w:val="BodyText"/>
        <w:tabs>
          <w:tab w:val="left" w:pos="7561"/>
          <w:tab w:val="left" w:pos="9314"/>
          <w:tab w:val="left" w:pos="11248"/>
        </w:tabs>
        <w:spacing w:before="277" w:line="247" w:lineRule="auto"/>
        <w:ind w:left="3240" w:right="2663" w:hanging="540"/>
        <w:jc w:val="both"/>
      </w:pPr>
      <w:r>
        <w:drawing>
          <wp:anchor distT="0" distB="0" distL="0" distR="0" simplePos="0" relativeHeight="251730944" behindDoc="1" locked="0" layoutInCell="1" allowOverlap="1">
            <wp:simplePos x="0" y="0"/>
            <wp:positionH relativeFrom="page">
              <wp:posOffset>2260600</wp:posOffset>
            </wp:positionH>
            <wp:positionV relativeFrom="paragraph">
              <wp:posOffset>436879</wp:posOffset>
            </wp:positionV>
            <wp:extent cx="939800" cy="38100"/>
            <wp:effectExtent l="0" t="0" r="0" b="0"/>
            <wp:wrapNone/>
            <wp:docPr id="125" name="image7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image73.png"/>
                    <pic:cNvPicPr/>
                  </pic:nvPicPr>
                  <pic:blipFill>
                    <a:blip xmlns:r="http://schemas.openxmlformats.org/officeDocument/2006/relationships" r:embed="rId1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98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31968" behindDoc="1" locked="0" layoutInCell="1" allowOverlap="1">
            <wp:simplePos x="0" y="0"/>
            <wp:positionH relativeFrom="page">
              <wp:posOffset>4521200</wp:posOffset>
            </wp:positionH>
            <wp:positionV relativeFrom="paragraph">
              <wp:posOffset>436879</wp:posOffset>
            </wp:positionV>
            <wp:extent cx="825500" cy="38100"/>
            <wp:effectExtent l="0" t="0" r="0" b="0"/>
            <wp:wrapNone/>
            <wp:docPr id="127" name="image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image80.png"/>
                    <pic:cNvPicPr/>
                  </pic:nvPicPr>
                  <pic:blipFill>
                    <a:blip xmlns:r="http://schemas.openxmlformats.org/officeDocument/2006/relationships" r:embed="rId1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32992" behindDoc="1" locked="0" layoutInCell="1" allowOverlap="1">
            <wp:simplePos x="0" y="0"/>
            <wp:positionH relativeFrom="page">
              <wp:posOffset>6896100</wp:posOffset>
            </wp:positionH>
            <wp:positionV relativeFrom="paragraph">
              <wp:posOffset>436879</wp:posOffset>
            </wp:positionV>
            <wp:extent cx="939800" cy="38100"/>
            <wp:effectExtent l="0" t="0" r="0" b="0"/>
            <wp:wrapNone/>
            <wp:docPr id="129" name="image8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image81.png"/>
                    <pic:cNvPicPr/>
                  </pic:nvPicPr>
                  <pic:blipFill>
                    <a:blip xmlns:r="http://schemas.openxmlformats.org/officeDocument/2006/relationships" r:embed="rId1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98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/>
        </w:rPr>
        <w:t>6</w:t>
      </w:r>
      <w:r>
        <w:t xml:space="preserve">、用     </w:t>
      </w:r>
      <w:r>
        <w:rPr>
          <w:spacing w:val="143"/>
        </w:rPr>
        <w:t xml:space="preserve"> </w:t>
      </w:r>
      <w:r>
        <w:t xml:space="preserve">添加酒精，用     </w:t>
      </w:r>
      <w:r>
        <w:rPr>
          <w:spacing w:val="145"/>
        </w:rPr>
        <w:t xml:space="preserve"> </w:t>
      </w:r>
      <w:r>
        <w:t xml:space="preserve">点燃酒精灯，用      </w:t>
      </w:r>
      <w:r>
        <w:rPr>
          <w:spacing w:val="144"/>
        </w:rPr>
        <w:t xml:space="preserve"> </w:t>
      </w:r>
      <w:r>
        <w:t>熄灭酒精灯。酒</w:t>
      </w:r>
      <w:r>
        <w:rPr>
          <w:spacing w:val="-16"/>
        </w:rPr>
        <w:t>精</w:t>
      </w:r>
      <w:r>
        <w:t>灯的火焰可以分为</w:t>
      </w:r>
      <w:r>
        <w:rPr>
          <w:u w:val="single"/>
        </w:rPr>
        <w:t xml:space="preserve"> </w:t>
        <w:tab/>
      </w:r>
      <w:r>
        <w:rPr>
          <w:spacing w:val="-47"/>
        </w:rPr>
        <w:t>、</w:t>
      </w:r>
      <w:r>
        <w:rPr>
          <w:spacing w:val="-47"/>
          <w:u w:val="single"/>
        </w:rPr>
        <w:t xml:space="preserve"> </w:t>
        <w:tab/>
      </w:r>
      <w:r>
        <w:rPr>
          <w:spacing w:val="-47"/>
        </w:rPr>
        <w:t>、</w:t>
      </w:r>
      <w:r>
        <w:rPr>
          <w:spacing w:val="-47"/>
          <w:u w:val="single"/>
        </w:rPr>
        <w:t xml:space="preserve"> </w:t>
        <w:tab/>
      </w:r>
      <w:r>
        <w:t>三部分</w:t>
      </w:r>
      <w:r>
        <w:rPr>
          <w:spacing w:val="-47"/>
        </w:rPr>
        <w:t>，</w:t>
      </w:r>
      <w:r>
        <w:t>加热时应将受热物质放放在火焰</w:t>
      </w:r>
    </w:p>
    <w:p>
      <w:pPr>
        <w:pStyle w:val="BodyText"/>
        <w:tabs>
          <w:tab w:val="left" w:pos="1979"/>
          <w:tab w:val="left" w:pos="10082"/>
        </w:tabs>
        <w:spacing w:before="290"/>
        <w:ind w:right="215"/>
        <w:jc w:val="center"/>
      </w:pPr>
      <w:r>
        <w:t>的</w:t>
        <w:tab/>
        <w:t>部分。酒精灯不慎倾倒着火，一般用</w:t>
        <w:tab/>
        <w:t>扑灭。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  <w:sectPr>
          <w:headerReference w:type="default" r:id="rId122"/>
          <w:footerReference w:type="default" r:id="rId123"/>
          <w:pgSz w:w="17860" w:h="25260"/>
          <w:pgMar w:top="1380" w:right="0" w:bottom="2320" w:left="0" w:header="1083" w:footer="2132"/>
          <w:pgNumType w:start="16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9"/>
        </w:rPr>
      </w:pPr>
      <w:r>
        <w:drawing>
          <wp:anchor distT="0" distB="0" distL="0" distR="0" simplePos="0" relativeHeight="251734016" behindDoc="0" locked="0" layoutInCell="1" allowOverlap="1">
            <wp:simplePos x="0" y="0"/>
            <wp:positionH relativeFrom="page">
              <wp:posOffset>2286000</wp:posOffset>
            </wp:positionH>
            <wp:positionV relativeFrom="paragraph">
              <wp:posOffset>181610</wp:posOffset>
            </wp:positionV>
            <wp:extent cx="1270" cy="1270"/>
            <wp:effectExtent l="0" t="0" r="0" b="0"/>
            <wp:wrapTopAndBottom/>
            <wp:docPr id="131" name="image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image79.png"/>
                    <pic:cNvPicPr/>
                  </pic:nvPicPr>
                  <pic:blipFill>
                    <a:blip xmlns:r="http://schemas.openxmlformats.org/officeDocument/2006/relationships" r:embed="rId1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35040" behindDoc="0" locked="0" layoutInCell="1" allowOverlap="1">
            <wp:simplePos x="0" y="0"/>
            <wp:positionH relativeFrom="page">
              <wp:posOffset>6972300</wp:posOffset>
            </wp:positionH>
            <wp:positionV relativeFrom="paragraph">
              <wp:posOffset>181610</wp:posOffset>
            </wp:positionV>
            <wp:extent cx="1270" cy="1270"/>
            <wp:effectExtent l="0" t="0" r="0" b="0"/>
            <wp:wrapTopAndBottom/>
            <wp:docPr id="133" name="image8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image82.png"/>
                    <pic:cNvPicPr/>
                  </pic:nvPicPr>
                  <pic:blipFill>
                    <a:blip xmlns:r="http://schemas.openxmlformats.org/officeDocument/2006/relationships" r:embed="rId1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19"/>
        </w:rPr>
        <w:sectPr>
          <w:headerReference w:type="default" r:id="rId125"/>
          <w:footerReference w:type="default" r:id="rId126"/>
          <w:type w:val="nextPage"/>
          <w:pgSz w:w="17860" w:h="25260"/>
          <w:pgMar w:top="1380" w:right="0" w:bottom="2320" w:left="0" w:header="1083" w:footer="2132"/>
          <w:pgNumType w:start="17"/>
          <w:cols w:space="708"/>
          <w:titlePg w:val="0"/>
        </w:sectPr>
      </w:pPr>
    </w:p>
    <w:p>
      <w:pPr>
        <w:pStyle w:val="BodyText"/>
        <w:spacing w:line="5966" w:lineRule="exact"/>
        <w:ind w:left="2700"/>
      </w:pPr>
      <w:r>
        <w:rPr>
          <w:rFonts w:ascii="Times New Roman" w:eastAsia="Times New Roman"/>
        </w:rPr>
        <w:t>7</w:t>
      </w:r>
      <w:r>
        <w:t>、给试管里的液体加热，液体体积一般不要超过试管容积的</w:t>
      </w:r>
    </w:p>
    <w:p>
      <w:pPr>
        <w:pStyle w:val="BodyText"/>
        <w:spacing w:line="5486" w:lineRule="exact"/>
        <w:ind w:left="2700"/>
      </w:pPr>
      <w:r>
        <w:drawing>
          <wp:anchor distT="0" distB="0" distL="0" distR="0" simplePos="0" relativeHeight="251736064" behindDoc="0" locked="0" layoutInCell="1" allowOverlap="1">
            <wp:simplePos x="0" y="0"/>
            <wp:positionH relativeFrom="page">
              <wp:posOffset>7772400</wp:posOffset>
            </wp:positionH>
            <wp:positionV relativeFrom="paragraph">
              <wp:posOffset>-343058</wp:posOffset>
            </wp:positionV>
            <wp:extent cx="762000" cy="38100"/>
            <wp:effectExtent l="0" t="0" r="0" b="0"/>
            <wp:wrapNone/>
            <wp:docPr id="135" name="image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image83.png"/>
                    <pic:cNvPicPr/>
                  </pic:nvPicPr>
                  <pic:blipFill>
                    <a:blip xmlns:r="http://schemas.openxmlformats.org/officeDocument/2006/relationships" r:embed="rId1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37088" behindDoc="1" locked="0" layoutInCell="1" allowOverlap="1">
            <wp:simplePos x="0" y="0"/>
            <wp:positionH relativeFrom="page">
              <wp:posOffset>3149600</wp:posOffset>
            </wp:positionH>
            <wp:positionV relativeFrom="paragraph">
              <wp:posOffset>3465417</wp:posOffset>
            </wp:positionV>
            <wp:extent cx="1270" cy="1270"/>
            <wp:effectExtent l="0" t="0" r="0" b="0"/>
            <wp:wrapNone/>
            <wp:docPr id="137" name="image8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image84.png"/>
                    <pic:cNvPicPr/>
                  </pic:nvPicPr>
                  <pic:blipFill>
                    <a:blip xmlns:r="http://schemas.openxmlformats.org/officeDocument/2006/relationships" r:embed="rId1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38112" behindDoc="1" locked="0" layoutInCell="1" allowOverlap="1">
            <wp:simplePos x="0" y="0"/>
            <wp:positionH relativeFrom="page">
              <wp:posOffset>6553200</wp:posOffset>
            </wp:positionH>
            <wp:positionV relativeFrom="paragraph">
              <wp:posOffset>3465417</wp:posOffset>
            </wp:positionV>
            <wp:extent cx="1270" cy="1270"/>
            <wp:effectExtent l="0" t="0" r="0" b="0"/>
            <wp:wrapNone/>
            <wp:docPr id="139" name="image8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image85.png"/>
                    <pic:cNvPicPr/>
                  </pic:nvPicPr>
                  <pic:blipFill>
                    <a:blip xmlns:r="http://schemas.openxmlformats.org/officeDocument/2006/relationships" r:embed="rId1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39136" behindDoc="1" locked="0" layoutInCell="1" allowOverlap="1">
            <wp:simplePos x="0" y="0"/>
            <wp:positionH relativeFrom="page">
              <wp:posOffset>5207000</wp:posOffset>
            </wp:positionH>
            <wp:positionV relativeFrom="paragraph">
              <wp:posOffset>3465417</wp:posOffset>
            </wp:positionV>
            <wp:extent cx="1270" cy="1270"/>
            <wp:effectExtent l="0" t="0" r="0" b="0"/>
            <wp:wrapNone/>
            <wp:docPr id="141" name="image8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image86.png"/>
                    <pic:cNvPicPr/>
                  </pic:nvPicPr>
                  <pic:blipFill>
                    <a:blip xmlns:r="http://schemas.openxmlformats.org/officeDocument/2006/relationships" r:embed="rId1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40160" behindDoc="1" locked="0" layoutInCell="1" allowOverlap="1">
            <wp:simplePos x="0" y="0"/>
            <wp:positionH relativeFrom="page">
              <wp:posOffset>5041900</wp:posOffset>
            </wp:positionH>
            <wp:positionV relativeFrom="paragraph">
              <wp:posOffset>3465417</wp:posOffset>
            </wp:positionV>
            <wp:extent cx="1270" cy="1270"/>
            <wp:effectExtent l="0" t="0" r="0" b="0"/>
            <wp:wrapNone/>
            <wp:docPr id="143" name="image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image87.png"/>
                    <pic:cNvPicPr/>
                  </pic:nvPicPr>
                  <pic:blipFill>
                    <a:blip xmlns:r="http://schemas.openxmlformats.org/officeDocument/2006/relationships" r:embed="rId1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41184" behindDoc="1" locked="0" layoutInCell="1" allowOverlap="1">
            <wp:simplePos x="0" y="0"/>
            <wp:positionH relativeFrom="page">
              <wp:posOffset>7670800</wp:posOffset>
            </wp:positionH>
            <wp:positionV relativeFrom="paragraph">
              <wp:posOffset>1231741</wp:posOffset>
            </wp:positionV>
            <wp:extent cx="1511300" cy="38100"/>
            <wp:effectExtent l="0" t="0" r="0" b="0"/>
            <wp:wrapNone/>
            <wp:docPr id="145" name="image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image88.png"/>
                    <pic:cNvPicPr/>
                  </pic:nvPicPr>
                  <pic:blipFill>
                    <a:blip xmlns:r="http://schemas.openxmlformats.org/officeDocument/2006/relationships" r:embed="rId1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13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42208" behindDoc="1" locked="0" layoutInCell="1" allowOverlap="1">
            <wp:simplePos x="0" y="0"/>
            <wp:positionH relativeFrom="page">
              <wp:posOffset>3886200</wp:posOffset>
            </wp:positionH>
            <wp:positionV relativeFrom="paragraph">
              <wp:posOffset>3465417</wp:posOffset>
            </wp:positionV>
            <wp:extent cx="1270" cy="1270"/>
            <wp:effectExtent l="0" t="0" r="0" b="0"/>
            <wp:wrapNone/>
            <wp:docPr id="147" name="image8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image89.png"/>
                    <pic:cNvPicPr/>
                  </pic:nvPicPr>
                  <pic:blipFill>
                    <a:blip xmlns:r="http://schemas.openxmlformats.org/officeDocument/2006/relationships" r:embed="rId1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试管夹</w:t>
      </w:r>
    </w:p>
    <w:p>
      <w:pPr>
        <w:pStyle w:val="BodyText"/>
        <w:spacing w:line="5966" w:lineRule="exact"/>
        <w:ind w:left="12"/>
      </w:pPr>
      <w:r>
        <w:br w:type="column"/>
      </w:r>
      <w:r>
        <w:t>，加热时用</w:t>
      </w:r>
    </w:p>
    <w:p>
      <w:pPr>
        <w:spacing w:after="0" w:line="5966" w:lineRule="exact"/>
        <w:sectPr>
          <w:headerReference w:type="default" r:id="rId134"/>
          <w:footerReference w:type="default" r:id="rId135"/>
          <w:type w:val="continuous"/>
          <w:pgSz w:w="17860" w:h="25260"/>
          <w:pgMar w:top="1380" w:right="0" w:bottom="2320" w:left="0" w:header="708" w:footer="708"/>
          <w:pgNumType w:start="18"/>
          <w:cols w:num="2" w:space="708" w:equalWidth="0">
            <w:col w:w="13360" w:space="40"/>
            <w:col w:w="4460" w:space="0"/>
          </w:cols>
        </w:sectPr>
      </w:pPr>
    </w:p>
    <w:p>
      <w:pPr>
        <w:pStyle w:val="BodyText"/>
        <w:tabs>
          <w:tab w:val="left" w:pos="6412"/>
          <w:tab w:val="left" w:pos="11583"/>
        </w:tabs>
        <w:spacing w:line="16168" w:lineRule="exact"/>
        <w:ind w:left="3172"/>
        <w:sectPr>
          <w:headerReference w:type="default" r:id="rId136"/>
          <w:footerReference w:type="default" r:id="rId137"/>
          <w:type w:val="continuous"/>
          <w:pgSz w:w="17860" w:h="25260"/>
          <w:pgMar w:top="1380" w:right="0" w:bottom="2320" w:left="0" w:header="708" w:footer="708"/>
          <w:pgNumType w:start="19"/>
          <w:cols w:space="708"/>
        </w:sectPr>
      </w:pPr>
      <w:r>
        <w:drawing>
          <wp:anchor distT="0" distB="0" distL="0" distR="0" simplePos="0" relativeHeight="25174323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0</wp:posOffset>
            </wp:positionV>
            <wp:extent cx="591312" cy="136652"/>
            <wp:effectExtent l="0" t="0" r="0" b="0"/>
            <wp:wrapNone/>
            <wp:docPr id="149" name="image9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image90.png"/>
                    <pic:cNvPicPr/>
                  </pic:nvPicPr>
                  <pic:blipFill>
                    <a:blip xmlns:r="http://schemas.openxmlformats.org/officeDocument/2006/relationships" r:embed="rId1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1312" cy="1366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44256" behindDoc="0" locked="0" layoutInCell="1" allowOverlap="1">
            <wp:simplePos x="0" y="0"/>
            <wp:positionH relativeFrom="page">
              <wp:posOffset>5194300</wp:posOffset>
            </wp:positionH>
            <wp:positionV relativeFrom="page">
              <wp:posOffset>0</wp:posOffset>
            </wp:positionV>
            <wp:extent cx="70612" cy="233299"/>
            <wp:effectExtent l="0" t="0" r="0" b="0"/>
            <wp:wrapNone/>
            <wp:docPr id="151" name="image9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image91.png"/>
                    <pic:cNvPicPr/>
                  </pic:nvPicPr>
                  <pic:blipFill>
                    <a:blip xmlns:r="http://schemas.openxmlformats.org/officeDocument/2006/relationships" r:embed="rId1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612" cy="2332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45280" behindDoc="0" locked="0" layoutInCell="1" allowOverlap="1">
            <wp:simplePos x="0" y="0"/>
            <wp:positionH relativeFrom="page">
              <wp:posOffset>6007100</wp:posOffset>
            </wp:positionH>
            <wp:positionV relativeFrom="page">
              <wp:posOffset>0</wp:posOffset>
            </wp:positionV>
            <wp:extent cx="114300" cy="284988"/>
            <wp:effectExtent l="0" t="0" r="0" b="0"/>
            <wp:wrapNone/>
            <wp:docPr id="153" name="image9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image92.png"/>
                    <pic:cNvPicPr/>
                  </pic:nvPicPr>
                  <pic:blipFill>
                    <a:blip xmlns:r="http://schemas.openxmlformats.org/officeDocument/2006/relationships" r:embed="rId1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2849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夹在试管的</w:t>
        <w:tab/>
        <w:t>，让试管倾斜，跟桌面成</w:t>
        <w:tab/>
        <w:t>度的角，加热过程中要</w:t>
      </w:r>
    </w:p>
    <w:p>
      <w:pPr>
        <w:pStyle w:val="BodyText"/>
        <w:tabs>
          <w:tab w:val="left" w:pos="12353"/>
        </w:tabs>
        <w:spacing w:line="15700" w:lineRule="exact"/>
        <w:ind w:left="3172"/>
        <w:sectPr>
          <w:headerReference w:type="default" r:id="rId141"/>
          <w:footerReference w:type="default" r:id="rId142"/>
          <w:type w:val="nextPage"/>
          <w:pgSz w:w="17860" w:h="25260"/>
          <w:pgMar w:top="1380" w:right="0" w:bottom="2320" w:left="0" w:header="708" w:footer="708"/>
          <w:pgNumType w:start="20"/>
          <w:cols w:space="708"/>
          <w:titlePg w:val="0"/>
        </w:sectPr>
      </w:pPr>
      <w:r>
        <w:t>不时地移动试管，试管口切不可</w:t>
        <w:tab/>
        <w:t>。</w:t>
      </w:r>
    </w:p>
    <w:p>
      <w:pPr>
        <w:pStyle w:val="BodyText"/>
        <w:tabs>
          <w:tab w:val="left" w:pos="7957"/>
          <w:tab w:val="left" w:pos="12098"/>
        </w:tabs>
        <w:spacing w:line="14945" w:lineRule="exact"/>
        <w:jc w:val="center"/>
        <w:sectPr>
          <w:headerReference w:type="default" r:id="rId143"/>
          <w:footerReference w:type="default" r:id="rId144"/>
          <w:type w:val="nextPage"/>
          <w:pgSz w:w="17860" w:h="25260"/>
          <w:pgMar w:top="1380" w:right="0" w:bottom="2320" w:left="0" w:header="708" w:footer="708"/>
          <w:pgNumType w:start="21"/>
          <w:cols w:space="708"/>
          <w:titlePg w:val="0"/>
        </w:sectPr>
      </w:pPr>
      <w:r>
        <w:rPr>
          <w:rFonts w:ascii="Times New Roman" w:eastAsia="Times New Roman"/>
        </w:rPr>
        <w:t>8</w:t>
      </w:r>
      <w:r>
        <w:rPr>
          <w:spacing w:val="-163"/>
        </w:rPr>
        <w:t>、</w:t>
      </w:r>
      <w:r>
        <w:t>给较多的液体加热时</w:t>
      </w:r>
      <w:r>
        <w:rPr>
          <w:spacing w:val="-162"/>
        </w:rPr>
        <w:t>，</w:t>
      </w:r>
      <w:r>
        <w:t>一般使用</w:t>
        <w:tab/>
        <w:t>还需要垫</w:t>
        <w:tab/>
        <w:t>。</w:t>
      </w:r>
    </w:p>
    <w:p>
      <w:pPr>
        <w:pStyle w:val="BodyText"/>
        <w:tabs>
          <w:tab w:val="left" w:pos="5238"/>
        </w:tabs>
        <w:spacing w:line="14178" w:lineRule="exact"/>
        <w:ind w:right="17"/>
        <w:jc w:val="center"/>
      </w:pPr>
      <w:r>
        <w:rPr>
          <w:rFonts w:ascii="Times New Roman" w:eastAsia="Times New Roman"/>
        </w:rPr>
        <w:t>9</w:t>
      </w:r>
      <w:r>
        <w:t>、称量试剂的仪器是</w:t>
        <w:tab/>
        <w:t>。使用前，应先调节平衡。称量化学试剂时，</w:t>
      </w:r>
    </w:p>
    <w:p>
      <w:pPr>
        <w:spacing w:after="0" w:line="14178" w:lineRule="exact"/>
        <w:jc w:val="center"/>
        <w:sectPr>
          <w:headerReference w:type="default" r:id="rId145"/>
          <w:footerReference w:type="default" r:id="rId146"/>
          <w:type w:val="nextPage"/>
          <w:pgSz w:w="17860" w:h="25260"/>
          <w:pgMar w:top="1380" w:right="0" w:bottom="2320" w:left="0" w:header="708" w:footer="708"/>
          <w:pgNumType w:start="22"/>
          <w:cols w:space="708"/>
          <w:titlePg w:val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tabs>
          <w:tab w:val="left" w:pos="5941"/>
          <w:tab w:val="left" w:pos="7021"/>
          <w:tab w:val="left" w:pos="9001"/>
          <w:tab w:val="left" w:pos="14442"/>
        </w:tabs>
        <w:spacing w:before="201" w:line="242" w:lineRule="auto"/>
        <w:ind w:left="3240" w:right="2336"/>
      </w:pPr>
      <w:r>
        <w:drawing>
          <wp:anchor distT="0" distB="0" distL="0" distR="0" simplePos="0" relativeHeight="251747328" behindDoc="1" locked="0" layoutInCell="1" allowOverlap="1">
            <wp:simplePos x="0" y="0"/>
            <wp:positionH relativeFrom="page">
              <wp:posOffset>3365500</wp:posOffset>
            </wp:positionH>
            <wp:positionV relativeFrom="paragraph">
              <wp:posOffset>375412</wp:posOffset>
            </wp:positionV>
            <wp:extent cx="1168400" cy="101600"/>
            <wp:effectExtent l="0" t="0" r="0" b="0"/>
            <wp:wrapNone/>
            <wp:docPr id="155" name="imag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image29.png"/>
                    <pic:cNvPicPr/>
                  </pic:nvPicPr>
                  <pic:blipFill>
                    <a:blip xmlns:r="http://schemas.openxmlformats.org/officeDocument/2006/relationships"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48352" behindDoc="1" locked="0" layoutInCell="1" allowOverlap="1">
            <wp:simplePos x="0" y="0"/>
            <wp:positionH relativeFrom="page">
              <wp:posOffset>7962900</wp:posOffset>
            </wp:positionH>
            <wp:positionV relativeFrom="paragraph">
              <wp:posOffset>375412</wp:posOffset>
            </wp:positionV>
            <wp:extent cx="1282700" cy="101600"/>
            <wp:effectExtent l="0" t="0" r="0" b="0"/>
            <wp:wrapNone/>
            <wp:docPr id="157" name="image9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" name="image93.png"/>
                    <pic:cNvPicPr/>
                  </pic:nvPicPr>
                  <pic:blipFill>
                    <a:blip xmlns:r="http://schemas.openxmlformats.org/officeDocument/2006/relationships" r:embed="rId1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2700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49376" behindDoc="1" locked="0" layoutInCell="1" allowOverlap="1">
            <wp:simplePos x="0" y="0"/>
            <wp:positionH relativeFrom="page">
              <wp:posOffset>2679700</wp:posOffset>
            </wp:positionH>
            <wp:positionV relativeFrom="paragraph">
              <wp:posOffset>667512</wp:posOffset>
            </wp:positionV>
            <wp:extent cx="1168400" cy="114300"/>
            <wp:effectExtent l="0" t="0" r="0" b="0"/>
            <wp:wrapNone/>
            <wp:docPr id="159" name="image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image49.png"/>
                    <pic:cNvPicPr/>
                  </pic:nvPicPr>
                  <pic:blipFill>
                    <a:blip xmlns:r="http://schemas.openxmlformats.org/officeDocument/2006/relationships"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50400" behindDoc="1" locked="0" layoutInCell="1" allowOverlap="1">
            <wp:simplePos x="0" y="0"/>
            <wp:positionH relativeFrom="page">
              <wp:posOffset>4622800</wp:posOffset>
            </wp:positionH>
            <wp:positionV relativeFrom="paragraph">
              <wp:posOffset>667512</wp:posOffset>
            </wp:positionV>
            <wp:extent cx="1168400" cy="114300"/>
            <wp:effectExtent l="0" t="0" r="0" b="0"/>
            <wp:wrapNone/>
            <wp:docPr id="161" name="image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image49.png"/>
                    <pic:cNvPicPr/>
                  </pic:nvPicPr>
                  <pic:blipFill>
                    <a:blip xmlns:r="http://schemas.openxmlformats.org/officeDocument/2006/relationships"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应将试剂放在</w:t>
        <w:tab/>
        <w:tab/>
        <w:t>上再称量</w:t>
      </w:r>
      <w:r>
        <w:rPr>
          <w:spacing w:val="-141"/>
        </w:rPr>
        <w:t>。</w:t>
      </w:r>
      <w:r>
        <w:t>如有腐蚀性的药品应放在</w:t>
        <w:tab/>
        <w:t>称量</w:t>
      </w:r>
      <w:r>
        <w:rPr>
          <w:spacing w:val="-19"/>
        </w:rPr>
        <w:t>。</w:t>
      </w:r>
      <w:r>
        <w:t>左盘放</w:t>
        <w:tab/>
        <w:t>，右盘放</w:t>
        <w:tab/>
        <w:t>。</w:t>
      </w:r>
    </w:p>
    <w:p>
      <w:pPr>
        <w:pStyle w:val="BodyText"/>
        <w:tabs>
          <w:tab w:val="left" w:pos="12421"/>
        </w:tabs>
        <w:spacing w:before="292"/>
        <w:ind w:left="2700"/>
      </w:pPr>
      <w:r>
        <w:drawing>
          <wp:anchor distT="0" distB="0" distL="0" distR="0" simplePos="0" relativeHeight="251751424" behindDoc="1" locked="0" layoutInCell="1" allowOverlap="1">
            <wp:simplePos x="0" y="0"/>
            <wp:positionH relativeFrom="page">
              <wp:posOffset>6680200</wp:posOffset>
            </wp:positionH>
            <wp:positionV relativeFrom="paragraph">
              <wp:posOffset>443864</wp:posOffset>
            </wp:positionV>
            <wp:extent cx="1282700" cy="101600"/>
            <wp:effectExtent l="0" t="0" r="0" b="0"/>
            <wp:wrapNone/>
            <wp:docPr id="163" name="image9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image93.png"/>
                    <pic:cNvPicPr/>
                  </pic:nvPicPr>
                  <pic:blipFill>
                    <a:blip xmlns:r="http://schemas.openxmlformats.org/officeDocument/2006/relationships" r:embed="rId1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2700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/>
        </w:rPr>
        <w:t>10</w:t>
      </w:r>
      <w:r>
        <w:t>、玻璃仪器的内壁附有不易洗掉的物质，可以用</w:t>
        <w:tab/>
        <w:t>洗刷。</w:t>
      </w:r>
    </w:p>
    <w:p>
      <w:pPr>
        <w:pStyle w:val="BodyText"/>
        <w:tabs>
          <w:tab w:val="left" w:pos="8987"/>
        </w:tabs>
        <w:spacing w:before="309" w:line="405" w:lineRule="auto"/>
        <w:ind w:left="2700" w:right="5270"/>
        <w:rPr>
          <w:rFonts w:ascii="Times New Roman" w:eastAsia="Times New Roman"/>
        </w:rPr>
      </w:pPr>
      <w:r>
        <w:drawing>
          <wp:anchor distT="0" distB="0" distL="0" distR="0" simplePos="0" relativeHeight="251752448" behindDoc="1" locked="0" layoutInCell="1" allowOverlap="1">
            <wp:simplePos x="0" y="0"/>
            <wp:positionH relativeFrom="page">
              <wp:posOffset>4838700</wp:posOffset>
            </wp:positionH>
            <wp:positionV relativeFrom="paragraph">
              <wp:posOffset>448055</wp:posOffset>
            </wp:positionV>
            <wp:extent cx="939800" cy="114300"/>
            <wp:effectExtent l="0" t="0" r="0" b="0"/>
            <wp:wrapNone/>
            <wp:docPr id="165" name="image9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image94.png"/>
                    <pic:cNvPicPr/>
                  </pic:nvPicPr>
                  <pic:blipFill>
                    <a:blip xmlns:r="http://schemas.openxmlformats.org/officeDocument/2006/relationships" r:embed="rId1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98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/>
          <w:spacing w:val="-8"/>
        </w:rPr>
        <w:t>11</w:t>
      </w:r>
      <w:r>
        <w:t>、实验结束，要把废液等倒入</w:t>
        <w:tab/>
        <w:t>，并整理好实验用品</w:t>
      </w:r>
      <w:r>
        <w:rPr>
          <w:spacing w:val="-18"/>
        </w:rPr>
        <w:t>。</w:t>
      </w:r>
      <w:r>
        <w:t>课堂练习</w:t>
      </w:r>
      <w:r>
        <w:rPr>
          <w:spacing w:val="-91"/>
        </w:rPr>
        <w:t xml:space="preserve"> </w:t>
      </w:r>
      <w:r>
        <w:rPr>
          <w:rFonts w:ascii="Times New Roman" w:eastAsia="Times New Roman"/>
        </w:rPr>
        <w:t>2</w:t>
      </w:r>
    </w:p>
    <w:p>
      <w:pPr>
        <w:pStyle w:val="Heading3"/>
        <w:spacing w:line="436" w:lineRule="exact"/>
        <w:ind w:right="79"/>
      </w:pPr>
      <w:r>
        <w:rPr>
          <w:w w:val="99"/>
        </w:rPr>
        <w:t>A</w:t>
      </w:r>
    </w:p>
    <w:p>
      <w:pPr>
        <w:pStyle w:val="BodyText"/>
        <w:spacing w:before="10"/>
        <w:rPr>
          <w:rFonts w:ascii="幼圆"/>
          <w:b/>
          <w:sz w:val="27"/>
        </w:rPr>
      </w:pPr>
    </w:p>
    <w:p>
      <w:pPr>
        <w:pStyle w:val="BodyText"/>
        <w:tabs>
          <w:tab w:val="left" w:pos="14032"/>
        </w:tabs>
        <w:spacing w:before="1"/>
        <w:ind w:left="2700"/>
      </w:pPr>
      <w:r>
        <w:rPr>
          <w:rFonts w:ascii="Calibri" w:eastAsia="Calibri" w:hAnsi="Calibri"/>
        </w:rPr>
        <w:t>1</w:t>
      </w:r>
      <w:r>
        <w:t>、取用块状药品应使用</w:t>
      </w:r>
      <w:r>
        <w:rPr>
          <w:rFonts w:ascii="Calibri" w:eastAsia="Calibri" w:hAnsi="Calibri"/>
        </w:rPr>
        <w:t>……………………………………………………………………</w:t>
      </w:r>
      <w:r>
        <w:t>（</w:t>
        <w:tab/>
        <w:t>）</w:t>
      </w:r>
    </w:p>
    <w:p>
      <w:pPr>
        <w:pStyle w:val="BodyText"/>
        <w:tabs>
          <w:tab w:val="left" w:pos="6200"/>
          <w:tab w:val="left" w:pos="8598"/>
          <w:tab w:val="left" w:pos="11180"/>
        </w:tabs>
        <w:spacing w:before="327"/>
        <w:ind w:left="3420"/>
      </w:pPr>
      <w:r>
        <w:rPr>
          <w:rFonts w:ascii="Times New Roman" w:eastAsia="Times New Roman"/>
        </w:rPr>
        <w:t>A</w:t>
      </w:r>
      <w:r>
        <w:t>、坩埚钳</w:t>
        <w:tab/>
      </w:r>
      <w:r>
        <w:rPr>
          <w:rFonts w:ascii="Times New Roman" w:eastAsia="Times New Roman"/>
          <w:spacing w:val="-3"/>
        </w:rPr>
        <w:t>B</w:t>
      </w:r>
      <w:r>
        <w:t>、镊子</w:t>
        <w:tab/>
      </w:r>
      <w:r>
        <w:rPr>
          <w:rFonts w:ascii="Times New Roman" w:eastAsia="Times New Roman"/>
        </w:rPr>
        <w:t>C</w:t>
      </w:r>
      <w:r>
        <w:t>、药匙</w:t>
        <w:tab/>
      </w:r>
      <w:r>
        <w:rPr>
          <w:rFonts w:ascii="Times New Roman" w:eastAsia="Times New Roman"/>
        </w:rPr>
        <w:t>D</w:t>
      </w:r>
      <w:r>
        <w:t>、燃烧匙</w:t>
      </w:r>
    </w:p>
    <w:p>
      <w:pPr>
        <w:pStyle w:val="BodyText"/>
        <w:tabs>
          <w:tab w:val="left" w:pos="14690"/>
        </w:tabs>
        <w:spacing w:before="309"/>
        <w:ind w:left="2700"/>
      </w:pPr>
      <w:r>
        <w:rPr>
          <w:rFonts w:ascii="Times New Roman" w:eastAsia="Times New Roman" w:hAnsi="Times New Roman"/>
        </w:rPr>
        <w:t>2</w:t>
      </w:r>
      <w:r>
        <w:t>、量取</w:t>
      </w:r>
      <w:r>
        <w:rPr>
          <w:spacing w:val="-95"/>
        </w:rPr>
        <w:t xml:space="preserve"> </w:t>
      </w:r>
      <w:r>
        <w:rPr>
          <w:rFonts w:ascii="Calibri" w:eastAsia="Calibri" w:hAnsi="Calibri"/>
        </w:rPr>
        <w:t>25mL</w:t>
      </w:r>
      <w:r>
        <w:rPr>
          <w:rFonts w:ascii="Calibri" w:eastAsia="Calibri" w:hAnsi="Calibri"/>
          <w:spacing w:val="9"/>
        </w:rPr>
        <w:t xml:space="preserve"> </w:t>
      </w:r>
      <w:r>
        <w:t>的液体应选用的量筒规格</w:t>
      </w:r>
      <w:r>
        <w:rPr>
          <w:spacing w:val="-3"/>
        </w:rPr>
        <w:t>是</w:t>
      </w:r>
      <w:r>
        <w:rPr>
          <w:rFonts w:ascii="Calibri" w:eastAsia="Calibri" w:hAnsi="Calibri"/>
        </w:rPr>
        <w:t>………………………………………………</w:t>
      </w:r>
      <w:r>
        <w:t>（</w:t>
        <w:tab/>
        <w:t>）</w:t>
      </w:r>
    </w:p>
    <w:p>
      <w:pPr>
        <w:pStyle w:val="BodyText"/>
        <w:tabs>
          <w:tab w:val="left" w:pos="5855"/>
          <w:tab w:val="left" w:pos="8032"/>
          <w:tab w:val="left" w:pos="10395"/>
        </w:tabs>
        <w:spacing w:before="306"/>
        <w:ind w:left="3474"/>
        <w:rPr>
          <w:rFonts w:ascii="Times New Roman" w:eastAsia="Times New Roman"/>
        </w:rPr>
      </w:pPr>
      <w:r>
        <w:rPr>
          <w:rFonts w:ascii="Times New Roman" w:eastAsia="Times New Roman"/>
        </w:rPr>
        <w:t>A</w:t>
      </w:r>
      <w:r>
        <w:t>、</w:t>
      </w:r>
      <w:r>
        <w:rPr>
          <w:rFonts w:ascii="Times New Roman" w:eastAsia="Times New Roman"/>
        </w:rPr>
        <w:t>10mL</w:t>
        <w:tab/>
      </w:r>
      <w:r>
        <w:rPr>
          <w:rFonts w:ascii="Times New Roman" w:eastAsia="Times New Roman"/>
          <w:spacing w:val="-3"/>
        </w:rPr>
        <w:t>B</w:t>
      </w:r>
      <w:r>
        <w:t>、</w:t>
      </w:r>
      <w:r>
        <w:rPr>
          <w:rFonts w:ascii="Times New Roman" w:eastAsia="Times New Roman"/>
        </w:rPr>
        <w:t>20mL</w:t>
        <w:tab/>
        <w:t>C</w:t>
      </w:r>
      <w:r>
        <w:t>、</w:t>
      </w:r>
      <w:r>
        <w:rPr>
          <w:rFonts w:ascii="Times New Roman" w:eastAsia="Times New Roman"/>
        </w:rPr>
        <w:t>50mL</w:t>
        <w:tab/>
        <w:t>D</w:t>
      </w:r>
      <w:r>
        <w:t>、</w:t>
      </w:r>
      <w:r>
        <w:rPr>
          <w:rFonts w:ascii="Times New Roman" w:eastAsia="Times New Roman"/>
        </w:rPr>
        <w:t>100mL</w:t>
      </w:r>
    </w:p>
    <w:p>
      <w:pPr>
        <w:pStyle w:val="BodyText"/>
        <w:tabs>
          <w:tab w:val="left" w:pos="13880"/>
          <w:tab w:val="left" w:pos="14978"/>
        </w:tabs>
        <w:spacing w:before="317"/>
        <w:ind w:left="2700"/>
      </w:pPr>
      <w:r>
        <w:pict>
          <v:group id="_x0000_s1138" style="width:893pt;height:135pt;margin-top:52.9pt;margin-left:0;mso-position-horizontal-relative:page;position:absolute;z-index:251746304" coordorigin="0,1058" coordsize="17860,2700">
            <v:shape id="_x0000_s1139" type="#_x0000_t75" style="width:17860;height:2400;position:absolute;top:1218" stroked="f">
              <v:imagedata r:id="rId149" o:title=""/>
            </v:shape>
            <v:shape id="_x0000_s1140" type="#_x0000_t75" style="width:17860;height:2540;position:absolute;top:1058" stroked="f">
              <v:imagedata r:id="rId150" o:title=""/>
            </v:shape>
            <v:shape id="_x0000_s1141" type="#_x0000_t75" style="width:17860;height:2200;position:absolute;top:1438" stroked="f">
              <v:imagedata r:id="rId151" o:title=""/>
            </v:shape>
            <v:shape id="_x0000_s1142" type="#_x0000_t75" style="width:17860;height:2540;position:absolute;top:1218" stroked="f">
              <v:imagedata r:id="rId152" o:title=""/>
            </v:shape>
          </v:group>
        </w:pict>
      </w:r>
      <w:r>
        <w:rPr>
          <w:rFonts w:ascii="Arial" w:eastAsia="Arial" w:hAnsi="Arial"/>
        </w:rPr>
        <w:t>3</w:t>
      </w:r>
      <w:r>
        <w:t>、下列图示中的有关实验操作正确的是</w:t>
      </w:r>
      <w:r>
        <w:rPr>
          <w:rFonts w:ascii="Times New Roman" w:eastAsia="Times New Roman" w:hAnsi="Times New Roman"/>
        </w:rPr>
        <w:t>………………………………</w:t>
        <w:tab/>
      </w:r>
      <w:r>
        <w:t>（</w:t>
        <w:tab/>
        <w:t>）</w:t>
      </w: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spacing w:before="10"/>
        <w:rPr>
          <w:sz w:val="48"/>
        </w:rPr>
      </w:pPr>
    </w:p>
    <w:p>
      <w:pPr>
        <w:pStyle w:val="BodyText"/>
        <w:tabs>
          <w:tab w:val="left" w:pos="7254"/>
          <w:tab w:val="left" w:pos="10729"/>
          <w:tab w:val="left" w:pos="14562"/>
        </w:tabs>
        <w:ind w:left="3420"/>
        <w:rPr>
          <w:rFonts w:ascii="Times New Roman"/>
        </w:rPr>
      </w:pPr>
      <w:r>
        <w:rPr>
          <w:rFonts w:ascii="Times New Roman"/>
        </w:rPr>
        <w:t>A</w:t>
        <w:tab/>
        <w:t>B</w:t>
        <w:tab/>
        <w:t>C</w:t>
        <w:tab/>
        <w:t>D</w:t>
      </w:r>
    </w:p>
    <w:p>
      <w:pPr>
        <w:pStyle w:val="BodyText"/>
        <w:tabs>
          <w:tab w:val="left" w:pos="4860"/>
        </w:tabs>
        <w:spacing w:before="329" w:line="249" w:lineRule="auto"/>
        <w:ind w:left="2700" w:right="2695"/>
      </w:pPr>
      <w:r>
        <w:rPr>
          <w:rFonts w:ascii="Times New Roman" w:eastAsia="Times New Roman" w:hAnsi="Times New Roman"/>
        </w:rPr>
        <w:t>4</w:t>
      </w:r>
      <w:r>
        <w:rPr>
          <w:spacing w:val="-55"/>
        </w:rPr>
        <w:t>、</w:t>
      </w:r>
      <w:r>
        <w:t>某同学在量取</w:t>
      </w:r>
      <w:r>
        <w:rPr>
          <w:spacing w:val="-90"/>
        </w:rPr>
        <w:t xml:space="preserve"> </w:t>
      </w:r>
      <w:r>
        <w:rPr>
          <w:rFonts w:ascii="Times New Roman" w:eastAsia="Times New Roman" w:hAnsi="Times New Roman"/>
        </w:rPr>
        <w:t>20ml</w:t>
      </w:r>
      <w:r>
        <w:rPr>
          <w:rFonts w:ascii="Times New Roman" w:eastAsia="Times New Roman" w:hAnsi="Times New Roman"/>
          <w:spacing w:val="2"/>
        </w:rPr>
        <w:t xml:space="preserve"> </w:t>
      </w:r>
      <w:r>
        <w:t>的水时</w:t>
      </w:r>
      <w:r>
        <w:rPr>
          <w:spacing w:val="-54"/>
        </w:rPr>
        <w:t>，</w:t>
      </w:r>
      <w:r>
        <w:t>采用了俯视读数药品体积时</w:t>
      </w:r>
      <w:r>
        <w:rPr>
          <w:spacing w:val="-54"/>
        </w:rPr>
        <w:t>，</w:t>
      </w:r>
      <w:r>
        <w:t>则实际量取水的</w:t>
      </w:r>
      <w:r>
        <w:rPr>
          <w:spacing w:val="-15"/>
        </w:rPr>
        <w:t>体</w:t>
      </w:r>
      <w:r>
        <w:t>积</w:t>
      </w:r>
      <w:r>
        <w:rPr>
          <w:rFonts w:ascii="Times New Roman" w:eastAsia="Times New Roman" w:hAnsi="Times New Roman"/>
        </w:rPr>
        <w:t>……</w:t>
      </w:r>
      <w:r>
        <w:t>（</w:t>
        <w:tab/>
        <w:t>）</w:t>
      </w:r>
    </w:p>
    <w:p>
      <w:pPr>
        <w:pStyle w:val="BodyText"/>
        <w:tabs>
          <w:tab w:val="left" w:pos="6661"/>
          <w:tab w:val="left" w:pos="10064"/>
          <w:tab w:val="left" w:pos="13107"/>
        </w:tabs>
        <w:spacing w:before="275"/>
        <w:ind w:left="3420"/>
      </w:pPr>
      <w:r>
        <w:rPr>
          <w:rFonts w:ascii="Times New Roman" w:eastAsia="Times New Roman"/>
        </w:rPr>
        <w:t>A</w:t>
      </w:r>
      <w:r>
        <w:t>、大于</w:t>
      </w:r>
      <w:r>
        <w:rPr>
          <w:spacing w:val="-99"/>
        </w:rPr>
        <w:t xml:space="preserve"> </w:t>
      </w:r>
      <w:r>
        <w:rPr>
          <w:rFonts w:ascii="Times New Roman" w:eastAsia="Times New Roman"/>
        </w:rPr>
        <w:t>20ml</w:t>
        <w:tab/>
        <w:t>B</w:t>
      </w:r>
      <w:r>
        <w:t>、等于</w:t>
      </w:r>
      <w:r>
        <w:rPr>
          <w:spacing w:val="-97"/>
        </w:rPr>
        <w:t xml:space="preserve"> </w:t>
      </w:r>
      <w:r>
        <w:rPr>
          <w:rFonts w:ascii="Times New Roman" w:eastAsia="Times New Roman"/>
        </w:rPr>
        <w:t>20ml</w:t>
        <w:tab/>
        <w:t>C</w:t>
      </w:r>
      <w:r>
        <w:t>、小于</w:t>
      </w:r>
      <w:r>
        <w:rPr>
          <w:spacing w:val="-98"/>
        </w:rPr>
        <w:t xml:space="preserve"> </w:t>
      </w:r>
      <w:r>
        <w:rPr>
          <w:rFonts w:ascii="Times New Roman" w:eastAsia="Times New Roman"/>
        </w:rPr>
        <w:t>20ml</w:t>
        <w:tab/>
        <w:t>D</w:t>
      </w:r>
      <w:r>
        <w:t>、无法确定</w:t>
      </w:r>
    </w:p>
    <w:p>
      <w:pPr>
        <w:pStyle w:val="BodyText"/>
        <w:rPr>
          <w:sz w:val="24"/>
        </w:rPr>
      </w:pPr>
    </w:p>
    <w:p>
      <w:pPr>
        <w:spacing w:after="0"/>
        <w:rPr>
          <w:sz w:val="24"/>
        </w:rPr>
        <w:sectPr>
          <w:headerReference w:type="default" r:id="rId153"/>
          <w:footerReference w:type="default" r:id="rId154"/>
          <w:pgSz w:w="17860" w:h="25260"/>
          <w:pgMar w:top="1380" w:right="0" w:bottom="2320" w:left="0" w:header="1083" w:footer="2132"/>
          <w:pgNumType w:start="23"/>
          <w:cols w:space="708"/>
        </w:sectPr>
      </w:pPr>
    </w:p>
    <w:p>
      <w:pPr>
        <w:pStyle w:val="BodyText"/>
        <w:tabs>
          <w:tab w:val="left" w:pos="3247"/>
          <w:tab w:val="left" w:pos="3970"/>
          <w:tab w:val="left" w:pos="4690"/>
          <w:tab w:val="left" w:pos="5413"/>
          <w:tab w:val="left" w:pos="6133"/>
          <w:tab w:val="left" w:pos="6856"/>
          <w:tab w:val="left" w:pos="7579"/>
          <w:tab w:val="left" w:pos="8299"/>
          <w:tab w:val="left" w:pos="9022"/>
          <w:tab w:val="left" w:pos="9742"/>
          <w:tab w:val="left" w:pos="10441"/>
          <w:tab w:val="left" w:pos="11188"/>
          <w:tab w:val="left" w:pos="11908"/>
        </w:tabs>
        <w:spacing w:before="49" w:line="280" w:lineRule="auto"/>
        <w:ind w:left="2700"/>
      </w:pPr>
      <w:r>
        <w:rPr>
          <w:rFonts w:ascii="Calibri" w:eastAsia="Calibri" w:hAnsi="Calibri"/>
        </w:rPr>
        <w:t>5</w:t>
        <w:tab/>
      </w:r>
      <w:r>
        <w:t>、</w:t>
        <w:tab/>
        <w:t>不</w:t>
        <w:tab/>
        <w:t>能</w:t>
        <w:tab/>
        <w:t>直</w:t>
        <w:tab/>
        <w:t>接</w:t>
        <w:tab/>
        <w:t>在</w:t>
        <w:tab/>
        <w:t>酒</w:t>
        <w:tab/>
        <w:t>精</w:t>
        <w:tab/>
        <w:t>灯</w:t>
        <w:tab/>
        <w:t>火</w:t>
        <w:tab/>
        <w:t>焰</w:t>
        <w:tab/>
        <w:t>上</w:t>
        <w:tab/>
      </w:r>
      <w:r>
        <w:rPr>
          <w:spacing w:val="-20"/>
        </w:rPr>
        <w:t>加</w:t>
      </w:r>
      <w:r>
        <w:t>是…………………………………………… （</w:t>
        <w:tab/>
        <w:tab/>
        <w:t>）</w:t>
      </w:r>
    </w:p>
    <w:p>
      <w:pPr>
        <w:pStyle w:val="BodyText"/>
        <w:tabs>
          <w:tab w:val="left" w:pos="1042"/>
          <w:tab w:val="left" w:pos="1766"/>
          <w:tab w:val="left" w:pos="2489"/>
        </w:tabs>
        <w:spacing w:before="49"/>
        <w:ind w:left="323"/>
      </w:pPr>
      <w:r>
        <w:br w:type="column"/>
      </w:r>
      <w:r>
        <w:t>热</w:t>
        <w:tab/>
        <w:t>的</w:t>
        <w:tab/>
        <w:t>仪</w:t>
        <w:tab/>
        <w:t>器</w:t>
      </w:r>
    </w:p>
    <w:p>
      <w:pPr>
        <w:spacing w:after="0"/>
        <w:sectPr>
          <w:headerReference w:type="default" r:id="rId155"/>
          <w:footerReference w:type="default" r:id="rId156"/>
          <w:type w:val="continuous"/>
          <w:pgSz w:w="17860" w:h="25260"/>
          <w:pgMar w:top="1380" w:right="0" w:bottom="2320" w:left="0" w:header="708" w:footer="708"/>
          <w:pgNumType w:start="24"/>
          <w:cols w:num="2" w:space="708" w:equalWidth="0">
            <w:col w:w="12269" w:space="40"/>
            <w:col w:w="5551" w:space="0"/>
          </w:cols>
        </w:sectPr>
      </w:pPr>
    </w:p>
    <w:p>
      <w:pPr>
        <w:pStyle w:val="BodyText"/>
        <w:spacing w:before="8"/>
        <w:rPr>
          <w:sz w:val="15"/>
        </w:rPr>
      </w:pPr>
    </w:p>
    <w:p>
      <w:pPr>
        <w:pStyle w:val="BodyText"/>
        <w:tabs>
          <w:tab w:val="left" w:pos="3319"/>
          <w:tab w:val="left" w:pos="6621"/>
          <w:tab w:val="left" w:pos="9562"/>
        </w:tabs>
        <w:spacing w:before="61"/>
        <w:ind w:right="295"/>
        <w:jc w:val="center"/>
      </w:pPr>
      <w:r>
        <w:rPr>
          <w:rFonts w:ascii="Times New Roman" w:eastAsia="Times New Roman"/>
        </w:rPr>
        <w:t>A</w:t>
      </w:r>
      <w:r>
        <w:t>、燃烧匙</w:t>
        <w:tab/>
      </w:r>
      <w:r>
        <w:rPr>
          <w:rFonts w:ascii="Times New Roman" w:eastAsia="Times New Roman"/>
        </w:rPr>
        <w:t>B</w:t>
      </w:r>
      <w:r>
        <w:t>、蒸发皿</w:t>
        <w:tab/>
      </w:r>
      <w:r>
        <w:rPr>
          <w:rFonts w:ascii="Times New Roman" w:eastAsia="Times New Roman"/>
        </w:rPr>
        <w:t>C</w:t>
      </w:r>
      <w:r>
        <w:t>、试管</w:t>
        <w:tab/>
      </w:r>
      <w:r>
        <w:rPr>
          <w:rFonts w:ascii="Times New Roman" w:eastAsia="Times New Roman"/>
        </w:rPr>
        <w:t>D</w:t>
      </w:r>
      <w:r>
        <w:t>、烧杯</w:t>
      </w:r>
    </w:p>
    <w:p>
      <w:pPr>
        <w:pStyle w:val="BodyText"/>
        <w:tabs>
          <w:tab w:val="left" w:pos="11705"/>
        </w:tabs>
        <w:spacing w:before="342"/>
        <w:ind w:right="390"/>
        <w:jc w:val="center"/>
      </w:pPr>
      <w:r>
        <w:pict>
          <v:group id="_x0000_s1143" style="width:639pt;height:101pt;margin-top:56.65pt;margin-left:127pt;mso-position-horizontal-relative:page;position:absolute;z-index:251753472" coordorigin="2540,1133" coordsize="12780,2020">
            <v:shape id="_x0000_s1144" type="#_x0000_t75" style="width:12780;height:2020;left:2540;position:absolute;top:1133" stroked="f">
              <v:imagedata r:id="rId157" o:title=""/>
            </v:shape>
            <v:shape id="_x0000_s1145" type="#_x0000_t202" style="width:2080;height:406;left:3420;position:absolute;top:1150" filled="f" stroked="f">
              <v:textbox inset="0,0,0,0">
                <w:txbxContent>
                  <w:p>
                    <w:pPr>
                      <w:spacing w:before="0" w:line="40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Arial" w:eastAsia="Arial"/>
                        <w:sz w:val="36"/>
                      </w:rPr>
                      <w:t>A</w:t>
                    </w:r>
                    <w:r>
                      <w:rPr>
                        <w:sz w:val="36"/>
                      </w:rPr>
                      <w:t>、防止炸裂</w:t>
                    </w:r>
                  </w:p>
                </w:txbxContent>
              </v:textbox>
            </v:shape>
            <v:shape id="_x0000_s1146" type="#_x0000_t202" style="width:4578;height:406;left:9080;position:absolute;top:1150" filled="f" stroked="f">
              <v:textbox inset="0,0,0,0">
                <w:txbxContent>
                  <w:p>
                    <w:pPr>
                      <w:spacing w:before="0" w:line="40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Arial" w:eastAsia="Arial"/>
                        <w:sz w:val="36"/>
                      </w:rPr>
                      <w:t>B</w:t>
                    </w:r>
                    <w:r>
                      <w:rPr>
                        <w:sz w:val="36"/>
                      </w:rPr>
                      <w:t>、防止与空气中的氧气反应</w:t>
                    </w:r>
                  </w:p>
                </w:txbxContent>
              </v:textbox>
            </v:shape>
            <v:shape id="_x0000_s1147" type="#_x0000_t202" style="width:4941;height:874;left:2700;position:absolute;top:1920" filled="f" stroked="f">
              <v:textbox inset="0,0,0,0">
                <w:txbxContent>
                  <w:p>
                    <w:pPr>
                      <w:spacing w:before="0" w:line="456" w:lineRule="exact"/>
                      <w:ind w:left="795" w:right="96" w:firstLine="0"/>
                      <w:jc w:val="center"/>
                      <w:rPr>
                        <w:sz w:val="36"/>
                      </w:rPr>
                    </w:pPr>
                    <w:r>
                      <w:rPr>
                        <w:rFonts w:ascii="Arial" w:eastAsia="Arial"/>
                        <w:w w:val="95"/>
                        <w:sz w:val="36"/>
                      </w:rPr>
                      <w:t>C</w:t>
                    </w:r>
                    <w:r>
                      <w:rPr>
                        <w:w w:val="95"/>
                        <w:sz w:val="36"/>
                      </w:rPr>
                      <w:t>、防止酒精挥发引起自燃</w:t>
                    </w:r>
                  </w:p>
                  <w:p>
                    <w:pPr>
                      <w:spacing w:before="6" w:line="411" w:lineRule="exact"/>
                      <w:ind w:left="0" w:right="3859" w:firstLine="0"/>
                      <w:jc w:val="center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以点燃</w:t>
                    </w:r>
                  </w:p>
                </w:txbxContent>
              </v:textbox>
            </v:shape>
            <v:shape id="_x0000_s1148" type="#_x0000_t202" style="width:6039;height:406;left:9062;position:absolute;top:1920" filled="f" stroked="f">
              <v:textbox inset="0,0,0,0">
                <w:txbxContent>
                  <w:p>
                    <w:pPr>
                      <w:spacing w:before="0" w:line="40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Arial" w:eastAsia="Arial"/>
                        <w:sz w:val="36"/>
                      </w:rPr>
                      <w:t>D</w:t>
                    </w:r>
                    <w:r>
                      <w:rPr>
                        <w:sz w:val="36"/>
                      </w:rPr>
                      <w:t>、防止酒精挥发，灯心上留有水分难</w:t>
                    </w:r>
                  </w:p>
                </w:txbxContent>
              </v:textbox>
            </v:shape>
          </v:group>
        </w:pict>
      </w:r>
      <w:r>
        <w:rPr>
          <w:rFonts w:ascii="Calibri" w:eastAsia="Calibri" w:hAnsi="Calibri"/>
        </w:rPr>
        <w:t>6</w:t>
      </w:r>
      <w:r>
        <w:t>、酒精灯不用时盖上灯帽是为了</w:t>
      </w:r>
      <w:r>
        <w:rPr>
          <w:rFonts w:ascii="Calibri" w:eastAsia="Calibri" w:hAnsi="Calibri"/>
        </w:rPr>
        <w:t>………………………………………………………</w:t>
      </w:r>
      <w:r>
        <w:t>（</w:t>
        <w:tab/>
        <w:t>）</w:t>
      </w:r>
    </w:p>
    <w:p>
      <w:pPr>
        <w:spacing w:after="0"/>
        <w:jc w:val="center"/>
        <w:sectPr>
          <w:headerReference w:type="default" r:id="rId158"/>
          <w:footerReference w:type="default" r:id="rId159"/>
          <w:type w:val="continuous"/>
          <w:pgSz w:w="17860" w:h="25260"/>
          <w:pgMar w:top="1380" w:right="0" w:bottom="2320" w:left="0" w:header="708" w:footer="708"/>
          <w:pgNumType w:start="25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14"/>
        </w:rPr>
      </w:pPr>
    </w:p>
    <w:p>
      <w:pPr>
        <w:pStyle w:val="BodyText"/>
        <w:ind w:left="2640"/>
        <w:rPr>
          <w:sz w:val="20"/>
        </w:rPr>
      </w:pPr>
      <w:r>
        <w:rPr>
          <w:sz w:val="20"/>
        </w:rPr>
        <w:pict>
          <v:group id="_x0000_i1149" style="width:630pt;height:124pt;mso-position-horizontal-relative:char;mso-position-vertical-relative:line" coordorigin="0,0" coordsize="12600,2480">
            <v:shape id="_x0000_s1150" type="#_x0000_t75" style="width:12600;height:2480;position:absolute" stroked="f">
              <v:imagedata r:id="rId160" o:title=""/>
            </v:shape>
            <v:shape id="_x0000_s1151" type="#_x0000_t202" style="width:12442;height:874;left:60;position:absolute;top:15" filled="f" stroked="f">
              <v:textbox inset="0,0,0,0">
                <w:txbxContent>
                  <w:p>
                    <w:pPr>
                      <w:spacing w:before="0" w:line="456" w:lineRule="exact"/>
                      <w:ind w:left="0" w:right="0" w:firstLine="0"/>
                      <w:jc w:val="left"/>
                      <w:rPr>
                        <w:rFonts w:ascii="Times New Roman" w:eastAsia="Times New Roman" w:hAnsi="Times New Roman"/>
                        <w:sz w:val="36"/>
                      </w:rPr>
                    </w:pPr>
                    <w:r>
                      <w:rPr>
                        <w:rFonts w:ascii="Arial" w:eastAsia="Arial" w:hAnsi="Arial"/>
                        <w:w w:val="95"/>
                        <w:sz w:val="36"/>
                      </w:rPr>
                      <w:t>7</w:t>
                    </w:r>
                    <w:r>
                      <w:rPr>
                        <w:w w:val="95"/>
                        <w:sz w:val="36"/>
                      </w:rPr>
                      <w:t>、连接一套较为复杂的化学实验装置，一般按下列什么次序进行</w:t>
                    </w:r>
                    <w:r>
                      <w:rPr>
                        <w:rFonts w:ascii="Times New Roman" w:eastAsia="Times New Roman" w:hAnsi="Times New Roman"/>
                        <w:w w:val="95"/>
                        <w:sz w:val="36"/>
                      </w:rPr>
                      <w:t>………………</w:t>
                    </w:r>
                  </w:p>
                  <w:p>
                    <w:pPr>
                      <w:tabs>
                        <w:tab w:val="left" w:pos="1079"/>
                      </w:tabs>
                      <w:spacing w:before="6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（</w:t>
                      <w:tab/>
                      <w:t>）</w:t>
                    </w:r>
                  </w:p>
                </w:txbxContent>
              </v:textbox>
            </v:shape>
            <v:shape id="_x0000_s1152" type="#_x0000_t202" style="width:3880;height:406;left:780;position:absolute;top:1250" filled="f" stroked="f">
              <v:textbox inset="0,0,0,0">
                <w:txbxContent>
                  <w:p>
                    <w:pPr>
                      <w:spacing w:before="0" w:line="40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Arial" w:eastAsia="Arial"/>
                        <w:sz w:val="36"/>
                      </w:rPr>
                      <w:t>A</w:t>
                    </w:r>
                    <w:r>
                      <w:rPr>
                        <w:sz w:val="36"/>
                      </w:rPr>
                      <w:t>、自上而下，从左到右</w:t>
                    </w:r>
                  </w:p>
                </w:txbxContent>
              </v:textbox>
            </v:shape>
            <v:shape id="_x0000_s1153" type="#_x0000_t202" style="width:3858;height:406;left:6440;position:absolute;top:1250" filled="f" stroked="f">
              <v:textbox inset="0,0,0,0">
                <w:txbxContent>
                  <w:p>
                    <w:pPr>
                      <w:spacing w:before="0" w:line="40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Arial" w:eastAsia="Arial"/>
                        <w:sz w:val="36"/>
                      </w:rPr>
                      <w:t>B</w:t>
                    </w:r>
                    <w:r>
                      <w:rPr>
                        <w:sz w:val="36"/>
                      </w:rPr>
                      <w:t>、从右到左，自上而下</w:t>
                    </w:r>
                  </w:p>
                </w:txbxContent>
              </v:textbox>
            </v:shape>
            <v:shape id="_x0000_s1154" type="#_x0000_t202" style="width:3862;height:406;left:780;position:absolute;top:2020" filled="f" stroked="f">
              <v:textbox inset="0,0,0,0">
                <w:txbxContent>
                  <w:p>
                    <w:pPr>
                      <w:spacing w:before="0" w:line="40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Arial" w:eastAsia="Arial"/>
                        <w:w w:val="95"/>
                        <w:sz w:val="36"/>
                      </w:rPr>
                      <w:t>C</w:t>
                    </w:r>
                    <w:r>
                      <w:rPr>
                        <w:w w:val="95"/>
                        <w:sz w:val="36"/>
                      </w:rPr>
                      <w:t>、自下而上，从左到右</w:t>
                    </w:r>
                  </w:p>
                </w:txbxContent>
              </v:textbox>
            </v:shape>
            <v:shape id="_x0000_s1155" type="#_x0000_t202" style="width:2079;height:406;left:6422;position:absolute;top:2020" filled="f" stroked="f">
              <v:textbox inset="0,0,0,0">
                <w:txbxContent>
                  <w:p>
                    <w:pPr>
                      <w:spacing w:before="0" w:line="40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Arial" w:eastAsia="Arial"/>
                        <w:sz w:val="36"/>
                      </w:rPr>
                      <w:t>D</w:t>
                    </w:r>
                    <w:r>
                      <w:rPr>
                        <w:sz w:val="36"/>
                      </w:rPr>
                      <w:t>、随意装置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9"/>
        <w:rPr>
          <w:sz w:val="21"/>
        </w:rPr>
      </w:pPr>
    </w:p>
    <w:p>
      <w:pPr>
        <w:pStyle w:val="BodyText"/>
        <w:tabs>
          <w:tab w:val="left" w:pos="11997"/>
        </w:tabs>
        <w:spacing w:before="49"/>
        <w:ind w:right="98"/>
        <w:jc w:val="center"/>
      </w:pPr>
      <w:r>
        <w:rPr>
          <w:rFonts w:ascii="Calibri" w:eastAsia="Calibri" w:hAnsi="Calibri"/>
        </w:rPr>
        <w:t>8</w:t>
      </w:r>
      <w:r>
        <w:t>、下列对酒精灯的使用叙述错误的是</w:t>
      </w:r>
      <w:r>
        <w:rPr>
          <w:rFonts w:ascii="Calibri" w:eastAsia="Calibri" w:hAnsi="Calibri"/>
        </w:rPr>
        <w:t>……………………………………………………</w:t>
      </w:r>
      <w:r>
        <w:t>（</w:t>
        <w:tab/>
        <w:t>）</w:t>
      </w:r>
    </w:p>
    <w:p>
      <w:pPr>
        <w:pStyle w:val="BodyText"/>
        <w:spacing w:before="8"/>
        <w:rPr>
          <w:sz w:val="23"/>
        </w:rPr>
      </w:pPr>
      <w:r>
        <w:pict>
          <v:group id="_x0000_s1156" style="width:630pt;height:62pt;margin-top:17.08pt;margin-left:132pt;mso-position-horizontal-relative:page;mso-wrap-distance-left:0;mso-wrap-distance-right:0;position:absolute;z-index:-251561984" coordorigin="2640,342" coordsize="12600,1240">
            <v:shape id="_x0000_s1157" type="#_x0000_t75" style="width:12600;height:1240;left:2640;position:absolute;top:341" stroked="f">
              <v:imagedata r:id="rId161" o:title=""/>
            </v:shape>
            <v:shape id="_x0000_s1158" type="#_x0000_t202" style="width:4791;height:406;left:3420;position:absolute;top:347" filled="f" stroked="f">
              <v:textbox inset="0,0,0,0">
                <w:txbxContent>
                  <w:p>
                    <w:pPr>
                      <w:spacing w:before="0" w:line="405" w:lineRule="exact"/>
                      <w:ind w:left="0" w:right="0" w:firstLine="0"/>
                      <w:jc w:val="left"/>
                      <w:rPr>
                        <w:rFonts w:ascii="Arial" w:eastAsia="Arial"/>
                        <w:sz w:val="36"/>
                      </w:rPr>
                    </w:pPr>
                    <w:r>
                      <w:rPr>
                        <w:rFonts w:ascii="Arial" w:eastAsia="Arial"/>
                        <w:sz w:val="36"/>
                      </w:rPr>
                      <w:t>A</w:t>
                    </w:r>
                    <w:r>
                      <w:rPr>
                        <w:spacing w:val="-9"/>
                        <w:sz w:val="36"/>
                      </w:rPr>
                      <w:t xml:space="preserve">、加入酒精不超过容积的 </w:t>
                    </w:r>
                    <w:r>
                      <w:rPr>
                        <w:rFonts w:ascii="Arial" w:eastAsia="Arial"/>
                        <w:sz w:val="36"/>
                      </w:rPr>
                      <w:t>2/3</w:t>
                    </w:r>
                  </w:p>
                </w:txbxContent>
              </v:textbox>
            </v:shape>
            <v:shape id="_x0000_s1159" type="#_x0000_t202" style="width:3501;height:406;left:9269;position:absolute;top:347" filled="f" stroked="f">
              <v:textbox inset="0,0,0,0">
                <w:txbxContent>
                  <w:p>
                    <w:pPr>
                      <w:spacing w:before="0" w:line="40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Arial" w:eastAsia="Arial"/>
                        <w:sz w:val="36"/>
                      </w:rPr>
                      <w:t>B</w:t>
                    </w:r>
                    <w:r>
                      <w:rPr>
                        <w:sz w:val="36"/>
                      </w:rPr>
                      <w:t>、可以用嘴吹灭火焰</w:t>
                    </w:r>
                  </w:p>
                </w:txbxContent>
              </v:textbox>
            </v:shape>
            <v:shape id="_x0000_s1160" type="#_x0000_t202" style="width:4222;height:406;left:3420;position:absolute;top:1114" filled="f" stroked="f">
              <v:textbox inset="0,0,0,0">
                <w:txbxContent>
                  <w:p>
                    <w:pPr>
                      <w:spacing w:before="0" w:line="40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Arial" w:eastAsia="Arial"/>
                        <w:w w:val="95"/>
                        <w:sz w:val="36"/>
                      </w:rPr>
                      <w:t>C</w:t>
                    </w:r>
                    <w:r>
                      <w:rPr>
                        <w:w w:val="95"/>
                        <w:sz w:val="36"/>
                      </w:rPr>
                      <w:t>、加热时用酒精灯的外焰</w:t>
                    </w:r>
                  </w:p>
                </w:txbxContent>
              </v:textbox>
            </v:shape>
            <v:shape id="_x0000_s1161" type="#_x0000_t202" style="width:5680;height:406;left:9422;position:absolute;top:1114" filled="f" stroked="f">
              <v:textbox inset="0,0,0,0">
                <w:txbxContent>
                  <w:p>
                    <w:pPr>
                      <w:spacing w:before="0" w:line="405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Arial" w:eastAsia="Arial"/>
                        <w:sz w:val="36"/>
                      </w:rPr>
                      <w:t>D</w:t>
                    </w:r>
                    <w:r>
                      <w:rPr>
                        <w:sz w:val="36"/>
                      </w:rPr>
                      <w:t>、禁止向燃着的酒精灯里添加酒精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spacing w:before="1"/>
        <w:rPr>
          <w:sz w:val="15"/>
        </w:rPr>
      </w:pPr>
    </w:p>
    <w:p>
      <w:pPr>
        <w:pStyle w:val="BodyText"/>
        <w:tabs>
          <w:tab w:val="left" w:pos="14780"/>
        </w:tabs>
        <w:spacing w:before="61"/>
        <w:ind w:left="2700"/>
      </w:pPr>
      <w:r>
        <w:rPr>
          <w:rFonts w:ascii="Times New Roman" w:eastAsia="Times New Roman" w:hAnsi="Times New Roman"/>
        </w:rPr>
        <w:t>9</w:t>
      </w:r>
      <w:r>
        <w:t>、实验室做镁带燃烧实验时，需用的仪器是</w:t>
      </w:r>
      <w:r>
        <w:rPr>
          <w:rFonts w:ascii="Calibri" w:eastAsia="Calibri" w:hAnsi="Calibri"/>
        </w:rPr>
        <w:t>…………………………………………</w:t>
      </w:r>
      <w:r>
        <w:t>（</w:t>
        <w:tab/>
        <w:t>）</w:t>
      </w:r>
    </w:p>
    <w:p>
      <w:pPr>
        <w:pStyle w:val="BodyText"/>
        <w:tabs>
          <w:tab w:val="left" w:pos="9603"/>
        </w:tabs>
        <w:spacing w:before="309" w:line="398" w:lineRule="auto"/>
        <w:ind w:left="3240" w:right="3678"/>
      </w:pPr>
      <w:r>
        <w:rPr>
          <w:rFonts w:ascii="Times New Roman" w:eastAsia="Times New Roman"/>
        </w:rPr>
        <w:t>A</w:t>
      </w:r>
      <w:r>
        <w:t>、坩埚钳、酒精灯</w:t>
        <w:tab/>
      </w:r>
      <w:r>
        <w:rPr>
          <w:rFonts w:ascii="Times New Roman" w:eastAsia="Times New Roman"/>
          <w:spacing w:val="-3"/>
        </w:rPr>
        <w:t>B</w:t>
      </w:r>
      <w:r>
        <w:t>、石棉网、试管夹、酒精</w:t>
      </w:r>
      <w:r>
        <w:rPr>
          <w:spacing w:val="-15"/>
        </w:rPr>
        <w:t>灯</w:t>
      </w:r>
      <w:r>
        <w:rPr>
          <w:rFonts w:ascii="Times New Roman" w:eastAsia="Times New Roman"/>
        </w:rPr>
        <w:t>C</w:t>
      </w:r>
      <w:r>
        <w:t>、石棉网、坩埚钳、酒精灯</w:t>
        <w:tab/>
      </w:r>
      <w:r>
        <w:rPr>
          <w:rFonts w:ascii="Times New Roman" w:eastAsia="Times New Roman"/>
        </w:rPr>
        <w:t>D</w:t>
      </w:r>
      <w:r>
        <w:t>、试管、试管夹、酒精灯</w:t>
      </w:r>
    </w:p>
    <w:p>
      <w:pPr>
        <w:pStyle w:val="BodyText"/>
        <w:rPr>
          <w:sz w:val="40"/>
        </w:rPr>
      </w:pPr>
    </w:p>
    <w:p>
      <w:pPr>
        <w:pStyle w:val="Heading3"/>
        <w:spacing w:before="260"/>
      </w:pPr>
      <w:r>
        <w:rPr>
          <w:w w:val="99"/>
        </w:rPr>
        <w:t>B</w:t>
      </w:r>
    </w:p>
    <w:p>
      <w:pPr>
        <w:pStyle w:val="BodyText"/>
        <w:spacing w:before="7"/>
        <w:rPr>
          <w:rFonts w:ascii="幼圆"/>
          <w:b/>
          <w:sz w:val="27"/>
        </w:rPr>
      </w:pPr>
    </w:p>
    <w:p>
      <w:pPr>
        <w:pStyle w:val="BodyText"/>
        <w:tabs>
          <w:tab w:val="left" w:pos="11997"/>
        </w:tabs>
        <w:ind w:right="98"/>
        <w:jc w:val="center"/>
      </w:pPr>
      <w:r>
        <w:rPr>
          <w:rFonts w:ascii="Calibri" w:eastAsia="Calibri" w:hAnsi="Calibri"/>
        </w:rPr>
        <w:t>1</w:t>
      </w:r>
      <w:r>
        <w:t>、下列实验操作或实验记录正确的是</w:t>
      </w:r>
      <w:r>
        <w:rPr>
          <w:rFonts w:ascii="Calibri" w:eastAsia="Calibri" w:hAnsi="Calibri"/>
        </w:rPr>
        <w:t>……………………………………………………</w:t>
      </w:r>
      <w:r>
        <w:t>（</w:t>
        <w:tab/>
        <w:t>）</w:t>
      </w:r>
    </w:p>
    <w:p>
      <w:pPr>
        <w:pStyle w:val="BodyText"/>
        <w:spacing w:before="342"/>
        <w:ind w:left="3330"/>
      </w:pPr>
      <w:r>
        <w:rPr>
          <w:rFonts w:ascii="Times New Roman" w:eastAsia="Times New Roman"/>
        </w:rPr>
        <w:t>A</w:t>
      </w:r>
      <w:r>
        <w:t xml:space="preserve">、用 </w:t>
      </w:r>
      <w:r>
        <w:rPr>
          <w:rFonts w:ascii="Times New Roman" w:eastAsia="Times New Roman"/>
        </w:rPr>
        <w:t xml:space="preserve">50 mL </w:t>
      </w:r>
      <w:r>
        <w:t xml:space="preserve">量筒量取了 </w:t>
      </w:r>
      <w:r>
        <w:rPr>
          <w:rFonts w:ascii="Times New Roman" w:eastAsia="Times New Roman"/>
        </w:rPr>
        <w:t xml:space="preserve">8.65 mL </w:t>
      </w:r>
      <w:r>
        <w:t>的水</w:t>
      </w:r>
    </w:p>
    <w:p>
      <w:pPr>
        <w:pStyle w:val="BodyText"/>
        <w:spacing w:before="306"/>
        <w:ind w:left="3330"/>
      </w:pPr>
      <w:r>
        <w:rPr>
          <w:rFonts w:ascii="Times New Roman" w:eastAsia="Times New Roman"/>
        </w:rPr>
        <w:t>B</w:t>
      </w:r>
      <w:r>
        <w:t>、实验时用同一个滴管吸取两种不同的溶液</w:t>
      </w:r>
    </w:p>
    <w:p>
      <w:pPr>
        <w:pStyle w:val="BodyText"/>
        <w:spacing w:before="309" w:line="398" w:lineRule="auto"/>
        <w:ind w:left="3330" w:right="6725"/>
      </w:pPr>
      <w:r>
        <w:rPr>
          <w:rFonts w:ascii="Times New Roman" w:eastAsia="Times New Roman"/>
        </w:rPr>
        <w:t>C</w:t>
      </w:r>
      <w:r>
        <w:t>、将氯化钠固体直接放在天平的托盘上进行称量</w:t>
      </w:r>
      <w:r>
        <w:rPr>
          <w:rFonts w:ascii="Times New Roman" w:eastAsia="Times New Roman"/>
        </w:rPr>
        <w:t>D</w:t>
      </w:r>
      <w:r>
        <w:t xml:space="preserve">、用托盘天平称量 </w:t>
      </w:r>
      <w:r>
        <w:rPr>
          <w:rFonts w:ascii="Times New Roman" w:eastAsia="Times New Roman"/>
        </w:rPr>
        <w:t xml:space="preserve">10.5 </w:t>
      </w:r>
      <w:r>
        <w:t>克大理石</w:t>
      </w:r>
    </w:p>
    <w:p>
      <w:pPr>
        <w:pStyle w:val="BodyText"/>
        <w:tabs>
          <w:tab w:val="left" w:pos="11982"/>
        </w:tabs>
        <w:spacing w:line="452" w:lineRule="exact"/>
        <w:ind w:right="114"/>
        <w:jc w:val="center"/>
      </w:pPr>
      <w:r>
        <w:rPr>
          <w:rFonts w:ascii="Times New Roman" w:eastAsia="Times New Roman" w:hAnsi="Times New Roman"/>
        </w:rPr>
        <w:t>2</w:t>
      </w:r>
      <w:r>
        <w:t>、加热</w:t>
      </w:r>
      <w:r>
        <w:rPr>
          <w:spacing w:val="-94"/>
        </w:rPr>
        <w:t xml:space="preserve"> </w:t>
      </w:r>
      <w:r>
        <w:rPr>
          <w:rFonts w:ascii="Calibri" w:eastAsia="Calibri" w:hAnsi="Calibri"/>
        </w:rPr>
        <w:t>50ml</w:t>
      </w:r>
      <w:r>
        <w:rPr>
          <w:rFonts w:ascii="Calibri" w:eastAsia="Calibri" w:hAnsi="Calibri"/>
          <w:spacing w:val="9"/>
        </w:rPr>
        <w:t xml:space="preserve"> </w:t>
      </w:r>
      <w:r>
        <w:t>液体应该选用下列仪器中</w:t>
      </w:r>
      <w:r>
        <w:rPr>
          <w:spacing w:val="-3"/>
        </w:rPr>
        <w:t>的</w:t>
      </w:r>
      <w:r>
        <w:rPr>
          <w:rFonts w:ascii="Calibri" w:eastAsia="Calibri" w:hAnsi="Calibri"/>
        </w:rPr>
        <w:t xml:space="preserve">…………………………………………… </w:t>
      </w:r>
      <w:r>
        <w:rPr>
          <w:rFonts w:ascii="Calibri" w:eastAsia="Calibri" w:hAnsi="Calibri"/>
          <w:spacing w:val="16"/>
        </w:rPr>
        <w:t xml:space="preserve"> </w:t>
      </w:r>
      <w:r>
        <w:t>（</w:t>
        <w:tab/>
        <w:t>）</w:t>
      </w:r>
    </w:p>
    <w:p>
      <w:pPr>
        <w:pStyle w:val="ListParagraph"/>
        <w:numPr>
          <w:ilvl w:val="0"/>
          <w:numId w:val="49"/>
        </w:numPr>
        <w:tabs>
          <w:tab w:val="left" w:pos="3935"/>
        </w:tabs>
        <w:spacing w:before="309" w:after="0" w:line="240" w:lineRule="auto"/>
        <w:ind w:left="3934" w:right="0" w:hanging="421"/>
        <w:jc w:val="left"/>
        <w:rPr>
          <w:sz w:val="36"/>
        </w:rPr>
      </w:pPr>
      <w:r>
        <w:rPr>
          <w:sz w:val="36"/>
        </w:rPr>
        <w:t>试管、</w:t>
      </w:r>
      <w:r>
        <w:rPr>
          <w:rFonts w:ascii="Times New Roman" w:eastAsia="Times New Roman"/>
          <w:sz w:val="36"/>
        </w:rPr>
        <w:t>(2)</w:t>
      </w:r>
      <w:r>
        <w:rPr>
          <w:spacing w:val="1"/>
          <w:sz w:val="36"/>
        </w:rPr>
        <w:t>烧杯、</w:t>
      </w:r>
      <w:r>
        <w:rPr>
          <w:rFonts w:ascii="Times New Roman" w:eastAsia="Times New Roman"/>
          <w:sz w:val="36"/>
        </w:rPr>
        <w:t>(3)</w:t>
      </w:r>
      <w:r>
        <w:rPr>
          <w:sz w:val="36"/>
        </w:rPr>
        <w:t>酒精灯、</w:t>
      </w:r>
      <w:r>
        <w:rPr>
          <w:rFonts w:ascii="Times New Roman" w:eastAsia="Times New Roman"/>
          <w:sz w:val="36"/>
        </w:rPr>
        <w:t>(4)</w:t>
      </w:r>
      <w:r>
        <w:rPr>
          <w:sz w:val="36"/>
        </w:rPr>
        <w:t>试管夹、</w:t>
      </w:r>
      <w:r>
        <w:rPr>
          <w:rFonts w:ascii="Times New Roman" w:eastAsia="Times New Roman"/>
          <w:sz w:val="36"/>
        </w:rPr>
        <w:t>(5)</w:t>
      </w:r>
      <w:r>
        <w:rPr>
          <w:sz w:val="36"/>
        </w:rPr>
        <w:t>石棉网、</w:t>
      </w:r>
      <w:r>
        <w:rPr>
          <w:rFonts w:ascii="Times New Roman" w:eastAsia="Times New Roman"/>
          <w:sz w:val="36"/>
        </w:rPr>
        <w:t>(6)</w:t>
      </w:r>
      <w:r>
        <w:rPr>
          <w:sz w:val="36"/>
        </w:rPr>
        <w:t>铁架台</w:t>
      </w:r>
    </w:p>
    <w:p>
      <w:pPr>
        <w:pStyle w:val="BodyText"/>
        <w:tabs>
          <w:tab w:val="left" w:pos="6333"/>
          <w:tab w:val="left" w:pos="9646"/>
          <w:tab w:val="left" w:pos="12897"/>
        </w:tabs>
        <w:spacing w:before="306"/>
        <w:ind w:left="3420"/>
        <w:rPr>
          <w:rFonts w:ascii="Times New Roman" w:eastAsia="Times New Roman"/>
        </w:rPr>
      </w:pPr>
      <w:r>
        <w:rPr>
          <w:rFonts w:ascii="Times New Roman" w:eastAsia="Times New Roman"/>
        </w:rPr>
        <w:t>A</w:t>
      </w:r>
      <w:r>
        <w:rPr>
          <w:spacing w:val="-44"/>
        </w:rPr>
        <w:t>、</w:t>
      </w:r>
      <w:r>
        <w:rPr>
          <w:rFonts w:ascii="Times New Roman" w:eastAsia="Times New Roman"/>
        </w:rPr>
        <w:t>(1)(3)(5)</w:t>
        <w:tab/>
      </w:r>
      <w:r>
        <w:rPr>
          <w:rFonts w:ascii="Times New Roman" w:eastAsia="Times New Roman"/>
          <w:spacing w:val="-3"/>
        </w:rPr>
        <w:t>B</w:t>
      </w:r>
      <w:r>
        <w:rPr>
          <w:spacing w:val="-44"/>
        </w:rPr>
        <w:t>、</w:t>
      </w:r>
      <w:r>
        <w:rPr>
          <w:rFonts w:ascii="Times New Roman" w:eastAsia="Times New Roman"/>
        </w:rPr>
        <w:t>(1)(3)(5)(6)</w:t>
        <w:tab/>
        <w:t>C</w:t>
      </w:r>
      <w:r>
        <w:rPr>
          <w:spacing w:val="-44"/>
        </w:rPr>
        <w:t>、</w:t>
      </w:r>
      <w:r>
        <w:rPr>
          <w:rFonts w:ascii="Times New Roman" w:eastAsia="Times New Roman"/>
        </w:rPr>
        <w:t>(1)(3)(4)</w:t>
        <w:tab/>
        <w:t>D</w:t>
      </w:r>
      <w:r>
        <w:rPr>
          <w:spacing w:val="-43"/>
        </w:rPr>
        <w:t>、</w:t>
      </w:r>
      <w:r>
        <w:rPr>
          <w:rFonts w:ascii="Times New Roman" w:eastAsia="Times New Roman"/>
        </w:rPr>
        <w:t>(2)(3)(5)(6)</w:t>
      </w:r>
    </w:p>
    <w:p>
      <w:pPr>
        <w:pStyle w:val="BodyText"/>
        <w:spacing w:before="317"/>
        <w:ind w:left="2700"/>
      </w:pPr>
      <w:r>
        <w:t>四、课堂检测：</w:t>
      </w:r>
    </w:p>
    <w:p>
      <w:pPr>
        <w:pStyle w:val="BodyText"/>
        <w:spacing w:before="8"/>
        <w:rPr>
          <w:sz w:val="28"/>
        </w:rPr>
      </w:pPr>
    </w:p>
    <w:p>
      <w:pPr>
        <w:pStyle w:val="BodyText"/>
        <w:tabs>
          <w:tab w:val="left" w:pos="9722"/>
        </w:tabs>
        <w:ind w:left="2700"/>
      </w:pPr>
      <w:r>
        <w:rPr>
          <w:rFonts w:ascii="Times New Roman" w:eastAsia="Times New Roman"/>
        </w:rPr>
        <w:t>1</w:t>
      </w:r>
      <w:r>
        <w:t>、对实验剩余的药品正确的处理方法是（</w:t>
        <w:tab/>
        <w:t>）</w:t>
      </w:r>
    </w:p>
    <w:p>
      <w:pPr>
        <w:pStyle w:val="BodyText"/>
        <w:tabs>
          <w:tab w:val="left" w:pos="7622"/>
        </w:tabs>
        <w:spacing w:before="306"/>
        <w:ind w:left="3420"/>
      </w:pPr>
      <w:r>
        <w:rPr>
          <w:rFonts w:ascii="Times New Roman" w:eastAsia="Times New Roman"/>
        </w:rPr>
        <w:t>A</w:t>
      </w:r>
      <w:r>
        <w:rPr>
          <w:rFonts w:ascii="Times New Roman" w:eastAsia="Times New Roman"/>
          <w:spacing w:val="67"/>
        </w:rPr>
        <w:t xml:space="preserve"> </w:t>
      </w:r>
      <w:r>
        <w:t>随意倾倒</w:t>
        <w:tab/>
      </w:r>
      <w:r>
        <w:rPr>
          <w:rFonts w:ascii="Times New Roman" w:eastAsia="Times New Roman"/>
        </w:rPr>
        <w:t>B</w:t>
      </w:r>
      <w:r>
        <w:rPr>
          <w:rFonts w:ascii="Times New Roman" w:eastAsia="Times New Roman"/>
          <w:spacing w:val="-3"/>
        </w:rPr>
        <w:t xml:space="preserve"> </w:t>
      </w:r>
      <w:r>
        <w:t>打包带回家</w:t>
      </w:r>
    </w:p>
    <w:p>
      <w:pPr>
        <w:pStyle w:val="BodyText"/>
        <w:tabs>
          <w:tab w:val="left" w:pos="7712"/>
        </w:tabs>
        <w:spacing w:before="305"/>
        <w:ind w:left="3420"/>
      </w:pPr>
      <w:r>
        <w:rPr>
          <w:rFonts w:ascii="Times New Roman" w:eastAsia="Times New Roman"/>
        </w:rPr>
        <w:t>C</w:t>
      </w:r>
      <w:r>
        <w:rPr>
          <w:rFonts w:ascii="Times New Roman" w:eastAsia="Times New Roman"/>
          <w:spacing w:val="1"/>
        </w:rPr>
        <w:t xml:space="preserve"> </w:t>
      </w:r>
      <w:r>
        <w:t>倒在指定容器</w:t>
        <w:tab/>
      </w:r>
      <w:r>
        <w:rPr>
          <w:rFonts w:ascii="Times New Roman" w:eastAsia="Times New Roman"/>
        </w:rPr>
        <w:t>D</w:t>
      </w:r>
      <w:r>
        <w:rPr>
          <w:rFonts w:ascii="Times New Roman" w:eastAsia="Times New Roman"/>
          <w:spacing w:val="-1"/>
        </w:rPr>
        <w:t xml:space="preserve"> </w:t>
      </w:r>
      <w:r>
        <w:t>放回原试剂瓶</w:t>
      </w:r>
    </w:p>
    <w:p>
      <w:pPr>
        <w:pStyle w:val="BodyText"/>
        <w:spacing w:before="306"/>
        <w:ind w:left="2700"/>
      </w:pPr>
      <w:r>
        <w:rPr>
          <w:rFonts w:ascii="Times New Roman" w:eastAsia="Times New Roman"/>
        </w:rPr>
        <w:t>2</w:t>
      </w:r>
      <w:r>
        <w:t>、向试管中加入固体药品，不会用到的仪器是（ ）</w:t>
      </w:r>
    </w:p>
    <w:p>
      <w:pPr>
        <w:pStyle w:val="BodyText"/>
        <w:tabs>
          <w:tab w:val="left" w:pos="5209"/>
          <w:tab w:val="left" w:pos="6981"/>
          <w:tab w:val="left" w:pos="9112"/>
        </w:tabs>
        <w:spacing w:before="43" w:line="778" w:lineRule="exact"/>
        <w:ind w:left="2700" w:right="7674" w:firstLine="719"/>
      </w:pPr>
      <w:r>
        <w:rPr>
          <w:rFonts w:ascii="Times New Roman" w:eastAsia="Times New Roman"/>
        </w:rPr>
        <w:t>A</w:t>
      </w:r>
      <w:r>
        <w:rPr>
          <w:rFonts w:ascii="Times New Roman" w:eastAsia="Times New Roman"/>
          <w:spacing w:val="-1"/>
        </w:rPr>
        <w:t xml:space="preserve"> </w:t>
      </w:r>
      <w:r>
        <w:t>镊子</w:t>
        <w:tab/>
      </w:r>
      <w:r>
        <w:rPr>
          <w:rFonts w:ascii="Times New Roman" w:eastAsia="Times New Roman"/>
        </w:rPr>
        <w:t>B</w:t>
      </w:r>
      <w:r>
        <w:rPr>
          <w:rFonts w:ascii="Times New Roman" w:eastAsia="Times New Roman"/>
          <w:spacing w:val="-3"/>
        </w:rPr>
        <w:t xml:space="preserve"> </w:t>
      </w:r>
      <w:r>
        <w:t>纸槽</w:t>
        <w:tab/>
      </w:r>
      <w:r>
        <w:rPr>
          <w:rFonts w:ascii="Times New Roman" w:eastAsia="Times New Roman"/>
        </w:rPr>
        <w:t>C</w:t>
      </w:r>
      <w:r>
        <w:rPr>
          <w:rFonts w:ascii="Times New Roman" w:eastAsia="Times New Roman"/>
          <w:spacing w:val="1"/>
        </w:rPr>
        <w:t xml:space="preserve"> </w:t>
      </w:r>
      <w:r>
        <w:t>玻璃棒</w:t>
        <w:tab/>
      </w:r>
      <w:r>
        <w:rPr>
          <w:rFonts w:ascii="Times New Roman" w:eastAsia="Times New Roman"/>
        </w:rPr>
        <w:t>D</w:t>
      </w:r>
      <w:r>
        <w:rPr>
          <w:rFonts w:ascii="Times New Roman" w:eastAsia="Times New Roman"/>
          <w:spacing w:val="-1"/>
        </w:rPr>
        <w:t xml:space="preserve"> </w:t>
      </w:r>
      <w:r>
        <w:t>药</w:t>
      </w:r>
      <w:r>
        <w:rPr>
          <w:spacing w:val="-16"/>
        </w:rPr>
        <w:t>匙</w:t>
      </w:r>
      <w:r>
        <w:t>五、拓展延伸：</w:t>
      </w:r>
    </w:p>
    <w:p>
      <w:pPr>
        <w:spacing w:after="0" w:line="778" w:lineRule="exact"/>
        <w:sectPr>
          <w:headerReference w:type="default" r:id="rId162"/>
          <w:footerReference w:type="default" r:id="rId163"/>
          <w:pgSz w:w="17860" w:h="25260"/>
          <w:pgMar w:top="1380" w:right="0" w:bottom="2320" w:left="0" w:header="1083" w:footer="2132"/>
          <w:pgNumType w:start="26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90" w:line="249" w:lineRule="auto"/>
        <w:ind w:left="2700" w:right="2693" w:firstLine="719"/>
      </w:pPr>
      <w:r>
        <w:rPr>
          <w:rFonts w:ascii="Times New Roman" w:eastAsia="Times New Roman"/>
        </w:rPr>
        <w:t xml:space="preserve">1 </w:t>
      </w:r>
      <w:r>
        <w:rPr>
          <w:spacing w:val="-24"/>
        </w:rPr>
        <w:t>家庭小实验：利用家中的杯子、瓶子、筷子、匙、食盐、冰糖、水、吸管、</w:t>
      </w:r>
      <w:r>
        <w:t>盆子等，进行固体取用、液体倾倒、排水法收集气体的操作练习。</w:t>
      </w:r>
    </w:p>
    <w:p>
      <w:pPr>
        <w:pStyle w:val="BodyText"/>
        <w:tabs>
          <w:tab w:val="left" w:pos="8281"/>
        </w:tabs>
        <w:spacing w:before="275"/>
        <w:ind w:left="3420"/>
      </w:pPr>
      <w:r>
        <w:rPr>
          <w:rFonts w:ascii="Times New Roman" w:eastAsia="Times New Roman"/>
        </w:rPr>
        <w:t>2</w:t>
      </w:r>
      <w:r>
        <w:t>、下列实验操作错误的是（</w:t>
        <w:tab/>
        <w:t>）</w:t>
      </w:r>
    </w:p>
    <w:p>
      <w:pPr>
        <w:pStyle w:val="BodyText"/>
        <w:tabs>
          <w:tab w:val="left" w:pos="7190"/>
        </w:tabs>
        <w:spacing w:before="306" w:line="398" w:lineRule="auto"/>
        <w:ind w:left="3600" w:right="2779" w:hanging="180"/>
      </w:pPr>
      <w:r>
        <w:rPr>
          <w:rFonts w:ascii="Times New Roman" w:eastAsia="Times New Roman"/>
        </w:rPr>
        <w:t>A</w:t>
      </w:r>
      <w:r>
        <w:rPr>
          <w:rFonts w:ascii="Times New Roman" w:eastAsia="Times New Roman"/>
          <w:spacing w:val="-1"/>
        </w:rPr>
        <w:t xml:space="preserve"> </w:t>
      </w:r>
      <w:r>
        <w:t>酒精灯内盛满酒精</w:t>
        <w:tab/>
      </w:r>
      <w:r>
        <w:rPr>
          <w:rFonts w:ascii="Times New Roman" w:eastAsia="Times New Roman"/>
        </w:rPr>
        <w:t>B</w:t>
      </w:r>
      <w:r>
        <w:rPr>
          <w:rFonts w:ascii="Times New Roman" w:eastAsia="Times New Roman"/>
          <w:spacing w:val="-3"/>
        </w:rPr>
        <w:t xml:space="preserve"> </w:t>
      </w:r>
      <w:r>
        <w:t>称量物体时，物体放在天平左盘，砝码放在右</w:t>
      </w:r>
      <w:r>
        <w:rPr>
          <w:spacing w:val="-17"/>
        </w:rPr>
        <w:t>盘</w:t>
      </w:r>
      <w:r>
        <w:rPr>
          <w:rFonts w:ascii="Times New Roman" w:eastAsia="Times New Roman"/>
        </w:rPr>
        <w:t>C</w:t>
      </w:r>
      <w:r>
        <w:rPr>
          <w:rFonts w:ascii="Times New Roman" w:eastAsia="Times New Roman"/>
          <w:spacing w:val="1"/>
        </w:rPr>
        <w:t xml:space="preserve"> </w:t>
      </w:r>
      <w:r>
        <w:t>液体体积读数时，视线与量筒内液体的凹液面最低处保持水平</w:t>
      </w:r>
    </w:p>
    <w:p>
      <w:pPr>
        <w:pStyle w:val="BodyText"/>
        <w:spacing w:before="2"/>
        <w:ind w:left="3600"/>
      </w:pPr>
      <w:r>
        <w:rPr>
          <w:rFonts w:ascii="Times New Roman" w:eastAsia="Times New Roman"/>
        </w:rPr>
        <w:t xml:space="preserve">D </w:t>
      </w:r>
      <w:r>
        <w:t>熄灭酒精灯时用灯帽盖灭</w:t>
      </w:r>
    </w:p>
    <w:p>
      <w:pPr>
        <w:pStyle w:val="BodyText"/>
        <w:tabs>
          <w:tab w:val="left" w:pos="9902"/>
        </w:tabs>
        <w:spacing w:before="305"/>
        <w:ind w:left="3600"/>
      </w:pPr>
      <w:r>
        <w:rPr>
          <w:rFonts w:ascii="Times New Roman" w:eastAsia="Times New Roman"/>
        </w:rPr>
        <w:t>3</w:t>
      </w:r>
      <w:r>
        <w:t>、洗干净的试管正确的放置方法是（</w:t>
        <w:tab/>
        <w:t>）</w:t>
      </w:r>
    </w:p>
    <w:p>
      <w:pPr>
        <w:pStyle w:val="BodyText"/>
        <w:tabs>
          <w:tab w:val="left" w:pos="7172"/>
        </w:tabs>
        <w:spacing w:before="307" w:line="398" w:lineRule="auto"/>
        <w:ind w:left="3600" w:right="5659"/>
      </w:pPr>
      <w:r>
        <w:rPr>
          <w:rFonts w:ascii="Times New Roman" w:eastAsia="Times New Roman"/>
        </w:rPr>
        <w:t>A</w:t>
      </w:r>
      <w:r>
        <w:rPr>
          <w:rFonts w:ascii="Times New Roman" w:eastAsia="Times New Roman"/>
          <w:spacing w:val="-1"/>
        </w:rPr>
        <w:t xml:space="preserve"> </w:t>
      </w:r>
      <w:r>
        <w:t>平放在实验台上</w:t>
        <w:tab/>
      </w:r>
      <w:r>
        <w:rPr>
          <w:rFonts w:ascii="Times New Roman" w:eastAsia="Times New Roman"/>
        </w:rPr>
        <w:t>B</w:t>
      </w:r>
      <w:r>
        <w:rPr>
          <w:rFonts w:ascii="Times New Roman" w:eastAsia="Times New Roman"/>
          <w:spacing w:val="-3"/>
        </w:rPr>
        <w:t xml:space="preserve"> </w:t>
      </w:r>
      <w:r>
        <w:t>用抹布擦干后放在指定的地</w:t>
      </w:r>
      <w:r>
        <w:rPr>
          <w:spacing w:val="-15"/>
        </w:rPr>
        <w:t>方</w:t>
      </w:r>
      <w:r>
        <w:rPr>
          <w:rFonts w:ascii="Times New Roman" w:eastAsia="Times New Roman"/>
        </w:rPr>
        <w:t>C</w:t>
      </w:r>
      <w:r>
        <w:rPr>
          <w:rFonts w:ascii="Times New Roman" w:eastAsia="Times New Roman"/>
          <w:spacing w:val="1"/>
        </w:rPr>
        <w:t xml:space="preserve"> </w:t>
      </w:r>
      <w:r>
        <w:t>倒立在实验台上</w:t>
        <w:tab/>
      </w:r>
      <w:r>
        <w:rPr>
          <w:rFonts w:ascii="Times New Roman" w:eastAsia="Times New Roman"/>
        </w:rPr>
        <w:t>D</w:t>
      </w:r>
      <w:r>
        <w:rPr>
          <w:rFonts w:ascii="Times New Roman" w:eastAsia="Times New Roman"/>
          <w:spacing w:val="-1"/>
        </w:rPr>
        <w:t xml:space="preserve"> </w:t>
      </w:r>
      <w:r>
        <w:t>倒立在试管架上</w:t>
      </w:r>
    </w:p>
    <w:p>
      <w:pPr>
        <w:pStyle w:val="BodyText"/>
        <w:tabs>
          <w:tab w:val="left" w:pos="8101"/>
        </w:tabs>
        <w:spacing w:before="2"/>
        <w:ind w:left="3600"/>
      </w:pPr>
      <w:r>
        <w:rPr>
          <w:rFonts w:ascii="Times New Roman" w:eastAsia="Times New Roman"/>
        </w:rPr>
        <w:t>4</w:t>
      </w:r>
      <w:r>
        <w:t>、下列叙述不正确的是（</w:t>
        <w:tab/>
        <w:t>）</w:t>
      </w:r>
    </w:p>
    <w:p>
      <w:pPr>
        <w:pStyle w:val="BodyText"/>
        <w:tabs>
          <w:tab w:val="left" w:pos="8630"/>
          <w:tab w:val="left" w:pos="9693"/>
        </w:tabs>
        <w:spacing w:before="306" w:line="398" w:lineRule="auto"/>
        <w:ind w:left="3600" w:right="4576"/>
      </w:pPr>
      <w:r>
        <w:rPr>
          <w:rFonts w:ascii="Times New Roman" w:eastAsia="Times New Roman"/>
        </w:rPr>
        <w:t>A</w:t>
      </w:r>
      <w:r>
        <w:rPr>
          <w:rFonts w:ascii="Times New Roman" w:eastAsia="Times New Roman"/>
          <w:spacing w:val="-1"/>
        </w:rPr>
        <w:t xml:space="preserve"> </w:t>
      </w:r>
      <w:r>
        <w:t>试管可以作反应容器</w:t>
        <w:tab/>
      </w:r>
      <w:r>
        <w:rPr>
          <w:rFonts w:ascii="Times New Roman" w:eastAsia="Times New Roman"/>
        </w:rPr>
        <w:t>B</w:t>
      </w:r>
      <w:r>
        <w:rPr>
          <w:rFonts w:ascii="Times New Roman" w:eastAsia="Times New Roman"/>
          <w:spacing w:val="-3"/>
        </w:rPr>
        <w:t xml:space="preserve"> </w:t>
      </w:r>
      <w:r>
        <w:t>托盘天平可以称量物体质</w:t>
      </w:r>
      <w:r>
        <w:rPr>
          <w:spacing w:val="-14"/>
        </w:rPr>
        <w:t>量</w:t>
      </w:r>
      <w:r>
        <w:rPr>
          <w:rFonts w:ascii="Times New Roman" w:eastAsia="Times New Roman"/>
        </w:rPr>
        <w:t>C</w:t>
      </w:r>
      <w:r>
        <w:rPr>
          <w:rFonts w:ascii="Times New Roman" w:eastAsia="Times New Roman"/>
          <w:spacing w:val="1"/>
        </w:rPr>
        <w:t xml:space="preserve"> </w:t>
      </w:r>
      <w:r>
        <w:t>量筒可以做稀释浓硫酸的容器</w:t>
        <w:tab/>
        <w:tab/>
      </w:r>
      <w:r>
        <w:rPr>
          <w:rFonts w:ascii="Times New Roman" w:eastAsia="Times New Roman"/>
        </w:rPr>
        <w:t>D</w:t>
      </w:r>
      <w:r>
        <w:rPr>
          <w:rFonts w:ascii="Times New Roman" w:eastAsia="Times New Roman"/>
          <w:spacing w:val="-1"/>
        </w:rPr>
        <w:t xml:space="preserve"> </w:t>
      </w:r>
      <w:r>
        <w:t>玻璃棒用来搅拌液</w:t>
      </w:r>
      <w:r>
        <w:rPr>
          <w:spacing w:val="-19"/>
        </w:rPr>
        <w:t>体</w:t>
      </w:r>
    </w:p>
    <w:p>
      <w:pPr>
        <w:pStyle w:val="BodyText"/>
        <w:spacing w:before="49"/>
        <w:ind w:left="2700"/>
      </w:pPr>
      <w:r>
        <w:t>课后练习</w:t>
      </w:r>
    </w:p>
    <w:p>
      <w:pPr>
        <w:pStyle w:val="BodyText"/>
        <w:spacing w:before="6"/>
        <w:rPr>
          <w:sz w:val="29"/>
        </w:rPr>
      </w:pPr>
    </w:p>
    <w:p>
      <w:pPr>
        <w:pStyle w:val="BodyText"/>
        <w:ind w:left="2859"/>
      </w:pPr>
      <w:r>
        <w:t>一、 选择题</w:t>
      </w:r>
    </w:p>
    <w:p>
      <w:pPr>
        <w:pStyle w:val="BodyText"/>
        <w:spacing w:before="7"/>
        <w:rPr>
          <w:sz w:val="29"/>
        </w:rPr>
      </w:pPr>
    </w:p>
    <w:p>
      <w:pPr>
        <w:pStyle w:val="ListParagraph"/>
        <w:numPr>
          <w:ilvl w:val="0"/>
          <w:numId w:val="35"/>
        </w:numPr>
        <w:tabs>
          <w:tab w:val="left" w:pos="3062"/>
        </w:tabs>
        <w:spacing w:before="0" w:after="0" w:line="240" w:lineRule="auto"/>
        <w:ind w:left="3061" w:right="0" w:hanging="272"/>
        <w:jc w:val="left"/>
        <w:rPr>
          <w:sz w:val="36"/>
        </w:rPr>
      </w:pPr>
      <w:r>
        <w:rPr>
          <w:sz w:val="36"/>
        </w:rPr>
        <w:t>下列仪器能加热，但需要垫上石棉网的是（</w:t>
      </w:r>
      <w:r>
        <w:rPr>
          <w:spacing w:val="1"/>
          <w:sz w:val="36"/>
        </w:rPr>
        <w:t xml:space="preserve"> </w:t>
      </w:r>
      <w:r>
        <w:rPr>
          <w:sz w:val="36"/>
        </w:rPr>
        <w:t>）</w:t>
      </w:r>
    </w:p>
    <w:p>
      <w:pPr>
        <w:pStyle w:val="BodyText"/>
        <w:spacing w:before="4"/>
        <w:rPr>
          <w:sz w:val="28"/>
        </w:rPr>
      </w:pPr>
    </w:p>
    <w:p>
      <w:pPr>
        <w:pStyle w:val="BodyText"/>
        <w:tabs>
          <w:tab w:val="left" w:pos="6114"/>
          <w:tab w:val="left" w:pos="8799"/>
          <w:tab w:val="left" w:pos="12177"/>
        </w:tabs>
        <w:ind w:left="2700"/>
      </w:pPr>
      <w:r>
        <w:rPr>
          <w:rFonts w:ascii="Times New Roman" w:eastAsia="Times New Roman"/>
          <w:position w:val="1"/>
        </w:rPr>
        <w:t>A.</w:t>
      </w:r>
      <w:r>
        <w:t>锥形瓶</w:t>
        <w:tab/>
      </w:r>
      <w:r>
        <w:rPr>
          <w:rFonts w:ascii="Times New Roman" w:eastAsia="Times New Roman"/>
          <w:position w:val="1"/>
        </w:rPr>
        <w:t>B.</w:t>
      </w:r>
      <w:r>
        <w:t>量筒</w:t>
        <w:tab/>
      </w:r>
      <w:r>
        <w:rPr>
          <w:rFonts w:ascii="Times New Roman" w:eastAsia="Times New Roman"/>
          <w:position w:val="1"/>
        </w:rPr>
        <w:t>C.</w:t>
      </w:r>
      <w:r>
        <w:t>广口瓶</w:t>
        <w:tab/>
      </w:r>
      <w:r>
        <w:rPr>
          <w:rFonts w:ascii="Times New Roman" w:eastAsia="Times New Roman"/>
          <w:position w:val="1"/>
        </w:rPr>
        <w:t>D.</w:t>
      </w:r>
      <w:r>
        <w:t>试管</w:t>
      </w:r>
    </w:p>
    <w:p>
      <w:pPr>
        <w:pStyle w:val="BodyText"/>
        <w:spacing w:before="6"/>
        <w:rPr>
          <w:sz w:val="29"/>
        </w:rPr>
      </w:pPr>
    </w:p>
    <w:p>
      <w:pPr>
        <w:pStyle w:val="ListParagraph"/>
        <w:numPr>
          <w:ilvl w:val="0"/>
          <w:numId w:val="35"/>
        </w:numPr>
        <w:tabs>
          <w:tab w:val="left" w:pos="3330"/>
          <w:tab w:val="left" w:pos="3331"/>
        </w:tabs>
        <w:spacing w:before="0" w:after="0" w:line="288" w:lineRule="auto"/>
        <w:ind w:left="2700" w:right="2516" w:firstLine="0"/>
        <w:jc w:val="left"/>
        <w:rPr>
          <w:sz w:val="36"/>
        </w:rPr>
      </w:pPr>
      <w:r>
        <w:rPr>
          <w:sz w:val="36"/>
        </w:rPr>
        <w:t>某学生欲量取</w:t>
      </w:r>
      <w:r>
        <w:rPr>
          <w:rFonts w:ascii="Cambria Math" w:eastAsia="Cambria Math"/>
          <w:sz w:val="36"/>
        </w:rPr>
        <w:t>8</w:t>
      </w:r>
      <w:r>
        <w:rPr>
          <w:spacing w:val="-18"/>
          <w:sz w:val="36"/>
        </w:rPr>
        <w:t>毫升的水，把水倒入量筒后，仰视液面的最低处读数为</w:t>
      </w:r>
      <w:r>
        <w:rPr>
          <w:rFonts w:ascii="Cambria Math" w:eastAsia="Cambria Math"/>
          <w:sz w:val="36"/>
        </w:rPr>
        <w:t>8</w:t>
      </w:r>
      <w:r>
        <w:rPr>
          <w:spacing w:val="-6"/>
          <w:sz w:val="36"/>
        </w:rPr>
        <w:t xml:space="preserve">毫升， </w:t>
      </w:r>
      <w:r>
        <w:rPr>
          <w:sz w:val="36"/>
        </w:rPr>
        <w:t>则实际量取的水是（ ）</w:t>
      </w:r>
    </w:p>
    <w:p>
      <w:pPr>
        <w:pStyle w:val="BodyText"/>
        <w:spacing w:before="10"/>
        <w:rPr>
          <w:sz w:val="14"/>
        </w:rPr>
      </w:pPr>
    </w:p>
    <w:p>
      <w:pPr>
        <w:spacing w:after="0"/>
        <w:rPr>
          <w:sz w:val="14"/>
        </w:rPr>
        <w:sectPr>
          <w:headerReference w:type="default" r:id="rId164"/>
          <w:footerReference w:type="default" r:id="rId165"/>
          <w:pgSz w:w="17860" w:h="25260"/>
          <w:pgMar w:top="1380" w:right="0" w:bottom="2320" w:left="0" w:header="1083" w:footer="2132"/>
          <w:pgNumType w:start="27"/>
          <w:cols w:space="708"/>
        </w:sectPr>
      </w:pPr>
    </w:p>
    <w:p>
      <w:pPr>
        <w:pStyle w:val="ListParagraph"/>
        <w:numPr>
          <w:ilvl w:val="0"/>
          <w:numId w:val="34"/>
        </w:numPr>
        <w:tabs>
          <w:tab w:val="left" w:pos="3052"/>
        </w:tabs>
        <w:spacing w:before="82" w:after="0" w:line="434" w:lineRule="auto"/>
        <w:ind w:left="2700" w:right="38" w:firstLine="0"/>
        <w:jc w:val="left"/>
        <w:rPr>
          <w:sz w:val="36"/>
        </w:rPr>
      </w:pPr>
      <w:r>
        <w:rPr>
          <w:sz w:val="36"/>
        </w:rPr>
        <w:t>大于</w:t>
      </w:r>
      <w:r>
        <w:rPr>
          <w:rFonts w:ascii="Cambria Math" w:eastAsia="Cambria Math"/>
          <w:sz w:val="36"/>
        </w:rPr>
        <w:t>8</w:t>
      </w:r>
      <w:r>
        <w:rPr>
          <w:spacing w:val="-8"/>
          <w:sz w:val="36"/>
        </w:rPr>
        <w:t>毫升</w:t>
      </w:r>
      <w:r>
        <w:rPr>
          <w:rFonts w:ascii="Times New Roman" w:eastAsia="Times New Roman"/>
          <w:position w:val="1"/>
          <w:sz w:val="36"/>
        </w:rPr>
        <w:t>C.</w:t>
      </w:r>
      <w:r>
        <w:rPr>
          <w:sz w:val="36"/>
        </w:rPr>
        <w:t>小于</w:t>
      </w:r>
      <w:r>
        <w:rPr>
          <w:rFonts w:ascii="Cambria Math" w:eastAsia="Cambria Math"/>
          <w:sz w:val="36"/>
        </w:rPr>
        <w:t>8</w:t>
      </w:r>
      <w:r>
        <w:rPr>
          <w:sz w:val="36"/>
        </w:rPr>
        <w:t>毫升</w:t>
      </w:r>
    </w:p>
    <w:p>
      <w:pPr>
        <w:pStyle w:val="ListParagraph"/>
        <w:numPr>
          <w:ilvl w:val="0"/>
          <w:numId w:val="34"/>
        </w:numPr>
        <w:tabs>
          <w:tab w:val="left" w:pos="3032"/>
        </w:tabs>
        <w:spacing w:before="82" w:after="0" w:line="434" w:lineRule="auto"/>
        <w:ind w:left="2700" w:right="7117" w:firstLine="0"/>
        <w:jc w:val="left"/>
        <w:rPr>
          <w:sz w:val="36"/>
        </w:rPr>
      </w:pPr>
      <w:r>
        <w:rPr>
          <w:sz w:val="36"/>
        </w:rPr>
        <w:br w:type="column"/>
      </w:r>
      <w:r>
        <w:rPr>
          <w:spacing w:val="2"/>
          <w:sz w:val="36"/>
        </w:rPr>
        <w:t>等于</w:t>
      </w:r>
      <w:r>
        <w:rPr>
          <w:rFonts w:ascii="Cambria Math" w:eastAsia="Cambria Math"/>
          <w:sz w:val="36"/>
        </w:rPr>
        <w:t>8</w:t>
      </w:r>
      <w:r>
        <w:rPr>
          <w:sz w:val="36"/>
        </w:rPr>
        <w:t>毫升</w:t>
      </w:r>
      <w:r>
        <w:rPr>
          <w:rFonts w:ascii="Times New Roman" w:eastAsia="Times New Roman"/>
          <w:position w:val="1"/>
          <w:sz w:val="36"/>
        </w:rPr>
        <w:t>D.</w:t>
      </w:r>
      <w:r>
        <w:rPr>
          <w:spacing w:val="-4"/>
          <w:sz w:val="36"/>
        </w:rPr>
        <w:t>以上都不对</w:t>
      </w:r>
    </w:p>
    <w:p>
      <w:pPr>
        <w:spacing w:after="0" w:line="434" w:lineRule="auto"/>
        <w:jc w:val="left"/>
        <w:rPr>
          <w:sz w:val="36"/>
        </w:rPr>
        <w:sectPr>
          <w:headerReference w:type="default" r:id="rId166"/>
          <w:footerReference w:type="default" r:id="rId167"/>
          <w:type w:val="continuous"/>
          <w:pgSz w:w="17860" w:h="25260"/>
          <w:pgMar w:top="1380" w:right="0" w:bottom="2320" w:left="0" w:header="708" w:footer="708"/>
          <w:pgNumType w:start="28"/>
          <w:cols w:num="2" w:space="708" w:equalWidth="0">
            <w:col w:w="4728" w:space="1162"/>
            <w:col w:w="11970" w:space="0"/>
          </w:cols>
        </w:sectPr>
      </w:pPr>
    </w:p>
    <w:p>
      <w:pPr>
        <w:pStyle w:val="ListParagraph"/>
        <w:numPr>
          <w:ilvl w:val="0"/>
          <w:numId w:val="35"/>
        </w:numPr>
        <w:tabs>
          <w:tab w:val="left" w:pos="3420"/>
          <w:tab w:val="left" w:pos="3421"/>
        </w:tabs>
        <w:spacing w:before="16" w:after="0" w:line="240" w:lineRule="auto"/>
        <w:ind w:left="3420" w:right="0" w:hanging="631"/>
        <w:jc w:val="left"/>
        <w:rPr>
          <w:sz w:val="36"/>
        </w:rPr>
      </w:pPr>
      <w:r>
        <w:rPr>
          <w:sz w:val="36"/>
        </w:rPr>
        <w:t>给试管中的液体加热时，不正确的操作是（</w:t>
      </w:r>
      <w:r>
        <w:rPr>
          <w:spacing w:val="1"/>
          <w:sz w:val="36"/>
        </w:rPr>
        <w:t xml:space="preserve"> </w:t>
      </w:r>
      <w:r>
        <w:rPr>
          <w:sz w:val="36"/>
        </w:rPr>
        <w:t>）</w:t>
      </w:r>
    </w:p>
    <w:p>
      <w:pPr>
        <w:pStyle w:val="BodyText"/>
        <w:spacing w:before="8"/>
        <w:rPr>
          <w:sz w:val="28"/>
        </w:rPr>
      </w:pPr>
    </w:p>
    <w:p>
      <w:pPr>
        <w:pStyle w:val="ListParagraph"/>
        <w:numPr>
          <w:ilvl w:val="0"/>
          <w:numId w:val="33"/>
        </w:numPr>
        <w:tabs>
          <w:tab w:val="left" w:pos="3052"/>
        </w:tabs>
        <w:spacing w:before="0" w:after="0" w:line="240" w:lineRule="auto"/>
        <w:ind w:left="3051" w:right="0" w:hanging="352"/>
        <w:jc w:val="left"/>
        <w:rPr>
          <w:sz w:val="36"/>
        </w:rPr>
      </w:pPr>
      <w:r>
        <w:rPr>
          <w:sz w:val="36"/>
        </w:rPr>
        <w:t>试管与桌面成</w:t>
      </w:r>
      <w:r>
        <w:rPr>
          <w:rFonts w:ascii="Cambria Math" w:eastAsia="Cambria Math"/>
          <w:sz w:val="36"/>
        </w:rPr>
        <w:t>45</w:t>
      </w:r>
      <w:r>
        <w:rPr>
          <w:sz w:val="36"/>
        </w:rPr>
        <w:t>度角</w:t>
      </w:r>
    </w:p>
    <w:p>
      <w:pPr>
        <w:pStyle w:val="BodyText"/>
        <w:spacing w:before="12"/>
        <w:rPr>
          <w:sz w:val="44"/>
        </w:rPr>
      </w:pPr>
    </w:p>
    <w:p>
      <w:pPr>
        <w:pStyle w:val="ListParagraph"/>
        <w:numPr>
          <w:ilvl w:val="0"/>
          <w:numId w:val="33"/>
        </w:numPr>
        <w:tabs>
          <w:tab w:val="left" w:pos="3032"/>
        </w:tabs>
        <w:spacing w:before="0" w:after="0" w:line="415" w:lineRule="exact"/>
        <w:ind w:left="3031" w:right="0" w:hanging="332"/>
        <w:jc w:val="left"/>
        <w:rPr>
          <w:rFonts w:ascii="Cambria Math" w:eastAsia="Cambria Math"/>
          <w:sz w:val="36"/>
        </w:rPr>
      </w:pPr>
      <w:r>
        <w:drawing>
          <wp:anchor distT="0" distB="0" distL="0" distR="0" simplePos="0" relativeHeight="251755520" behindDoc="1" locked="0" layoutInCell="1" allowOverlap="1">
            <wp:simplePos x="0" y="0"/>
            <wp:positionH relativeFrom="page">
              <wp:posOffset>4660900</wp:posOffset>
            </wp:positionH>
            <wp:positionV relativeFrom="paragraph">
              <wp:posOffset>152781</wp:posOffset>
            </wp:positionV>
            <wp:extent cx="127000" cy="38100"/>
            <wp:effectExtent l="0" t="0" r="0" b="0"/>
            <wp:wrapNone/>
            <wp:docPr id="167" name="image1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image102.png"/>
                    <pic:cNvPicPr/>
                  </pic:nvPicPr>
                  <pic:blipFill>
                    <a:blip xmlns:r="http://schemas.openxmlformats.org/officeDocument/2006/relationships" r:embed="rId1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6"/>
        </w:rPr>
        <w:t>液体体积不超过试管容积的</w:t>
      </w:r>
      <w:r>
        <w:rPr>
          <w:rFonts w:ascii="Cambria Math" w:eastAsia="Cambria Math"/>
          <w:sz w:val="36"/>
          <w:vertAlign w:val="superscript"/>
        </w:rPr>
        <w:t>1</w:t>
      </w:r>
    </w:p>
    <w:p>
      <w:pPr>
        <w:spacing w:before="0" w:line="247" w:lineRule="exact"/>
        <w:ind w:left="0" w:right="3004" w:firstLine="0"/>
        <w:jc w:val="center"/>
        <w:rPr>
          <w:rFonts w:ascii="Cambria Math"/>
          <w:sz w:val="25"/>
        </w:rPr>
      </w:pPr>
      <w:r>
        <w:rPr>
          <w:rFonts w:ascii="Cambria Math"/>
          <w:w w:val="106"/>
          <w:sz w:val="25"/>
        </w:rPr>
        <w:t>3</w:t>
      </w:r>
    </w:p>
    <w:p>
      <w:pPr>
        <w:pStyle w:val="BodyText"/>
        <w:spacing w:before="10"/>
        <w:rPr>
          <w:rFonts w:ascii="Cambria Math"/>
          <w:sz w:val="31"/>
        </w:rPr>
      </w:pPr>
    </w:p>
    <w:p>
      <w:pPr>
        <w:pStyle w:val="ListParagraph"/>
        <w:numPr>
          <w:ilvl w:val="0"/>
          <w:numId w:val="33"/>
        </w:numPr>
        <w:tabs>
          <w:tab w:val="left" w:pos="3032"/>
        </w:tabs>
        <w:spacing w:before="0" w:after="0" w:line="436" w:lineRule="auto"/>
        <w:ind w:left="2700" w:right="11207" w:firstLine="0"/>
        <w:jc w:val="left"/>
        <w:rPr>
          <w:sz w:val="36"/>
        </w:rPr>
        <w:sectPr>
          <w:headerReference w:type="default" r:id="rId169"/>
          <w:footerReference w:type="default" r:id="rId170"/>
          <w:type w:val="continuous"/>
          <w:pgSz w:w="17860" w:h="25260"/>
          <w:pgMar w:top="1380" w:right="0" w:bottom="2320" w:left="0" w:header="708" w:footer="708"/>
          <w:pgNumType w:start="29"/>
          <w:cols w:space="708"/>
        </w:sectPr>
      </w:pPr>
      <w:r>
        <w:rPr>
          <w:sz w:val="36"/>
        </w:rPr>
        <w:t>加热时要先进行预热</w:t>
      </w:r>
      <w:r>
        <w:rPr>
          <w:position w:val="1"/>
          <w:sz w:val="36"/>
        </w:rPr>
        <w:t xml:space="preserve"> </w:t>
      </w:r>
      <w:r>
        <w:rPr>
          <w:rFonts w:ascii="Times New Roman" w:eastAsia="Times New Roman"/>
          <w:position w:val="1"/>
          <w:sz w:val="36"/>
        </w:rPr>
        <w:t>D.</w:t>
      </w:r>
      <w:r>
        <w:rPr>
          <w:spacing w:val="-2"/>
          <w:sz w:val="36"/>
        </w:rPr>
        <w:t>试管夹夹在试管的中部</w:t>
      </w:r>
    </w:p>
    <w:p>
      <w:pPr>
        <w:pStyle w:val="ListParagraph"/>
        <w:numPr>
          <w:ilvl w:val="0"/>
          <w:numId w:val="35"/>
        </w:numPr>
        <w:tabs>
          <w:tab w:val="left" w:pos="3420"/>
          <w:tab w:val="left" w:pos="3421"/>
        </w:tabs>
        <w:spacing w:before="10" w:after="0" w:line="240" w:lineRule="auto"/>
        <w:ind w:left="3420" w:right="0" w:hanging="631"/>
        <w:jc w:val="left"/>
        <w:rPr>
          <w:sz w:val="36"/>
        </w:rPr>
      </w:pPr>
      <w:r>
        <w:rPr>
          <w:sz w:val="36"/>
        </w:rPr>
        <w:t>下列知识整理的内容不完全正确的是（</w:t>
      </w:r>
      <w:r>
        <w:rPr>
          <w:spacing w:val="1"/>
          <w:sz w:val="36"/>
        </w:rPr>
        <w:t xml:space="preserve"> </w:t>
      </w:r>
      <w:r>
        <w:rPr>
          <w:sz w:val="36"/>
        </w:rPr>
        <w:t>）</w:t>
      </w:r>
    </w:p>
    <w:p>
      <w:pPr>
        <w:spacing w:after="0" w:line="240" w:lineRule="auto"/>
        <w:jc w:val="left"/>
        <w:rPr>
          <w:sz w:val="36"/>
        </w:rPr>
      </w:pPr>
      <w:r>
        <w:rPr>
          <w:sz w:val="36"/>
        </w:rPr>
        <w:br/>
      </w:r>
      <w:r>
        <w:rPr>
          <w:sz w:val="36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71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https://d.book118.com/307103014102006051</w:t>
        </w:r>
      </w:hyperlink>
    </w:p>
    <w:p>
      <w:pPr>
        <w:spacing w:after="0" w:line="240" w:lineRule="auto"/>
        <w:jc w:val="left"/>
        <w:rPr>
          <w:sz w:val="36"/>
        </w:rPr>
      </w:pPr>
    </w:p>
    <w:sectPr>
      <w:headerReference w:type="default" r:id="rId172"/>
      <w:footerReference w:type="default" r:id="rId173"/>
      <w:type w:val="nextPage"/>
      <w:pgSz w:w="17860" w:h="25260"/>
      <w:pgMar w:top="1380" w:right="0" w:bottom="2320" w:left="0" w:header="708" w:footer="708"/>
      <w:pgNumType w:start="30"/>
      <w:cols w:space="708"/>
      <w:titlePg w:val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  <w:font w:name="Cambria Math">
    <w:altName w:val="Cambria Math"/>
    <w:charset w:val="00"/>
    <w:family w:val="roman"/>
    <w:pitch w:val="variable"/>
    <w:sig w:usb0="00000000" w:usb1="00000000" w:usb2="00000000" w:usb3="00000000" w:csb0="00000001" w:csb1="00000000"/>
  </w:font>
  <w:font w:name="Symbol">
    <w:altName w:val="Symbol"/>
    <w:charset w:val="02"/>
    <w:family w:val="roman"/>
    <w:pitch w:val="variable"/>
    <w:sig w:usb0="00000000" w:usb1="0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16.3pt;height:15.5pt;margin-top:1145.27pt;margin-left:440.05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0" w:line="295" w:lineRule="exact"/>
                  <w:ind w:left="60" w:right="0" w:firstLine="0"/>
                  <w:jc w:val="left"/>
                  <w:rPr>
                    <w:rFonts w:ascii="Calibri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Calibri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/>
                    <w:sz w:val="27"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16.3pt;height:15.5pt;margin-top:1145.27pt;margin-left:440.05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295" w:lineRule="exact"/>
                  <w:ind w:left="60" w:right="0" w:firstLine="0"/>
                  <w:jc w:val="left"/>
                  <w:rPr>
                    <w:rFonts w:ascii="Calibri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Calibri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/>
                    <w:sz w:val="27"/>
                  </w:rPr>
                  <w:t>2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16.3pt;height:15.5pt;margin-top:1145.27pt;margin-left:440.05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0" w:line="295" w:lineRule="exact"/>
                  <w:ind w:left="60" w:right="0" w:firstLine="0"/>
                  <w:jc w:val="left"/>
                  <w:rPr>
                    <w:rFonts w:ascii="Calibri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Calibri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/>
                    <w:sz w:val="27"/>
                  </w:rPr>
                  <w:t>3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16.3pt;height:15.5pt;margin-top:1145.27pt;margin-left:440.05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0" w:line="295" w:lineRule="exact"/>
                  <w:ind w:left="60" w:right="0" w:firstLine="0"/>
                  <w:jc w:val="left"/>
                  <w:rPr>
                    <w:rFonts w:ascii="Calibri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Calibri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/>
                    <w:sz w:val="27"/>
                  </w:rPr>
                  <w:t>4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16.3pt;height:15.5pt;margin-top:1145.27pt;margin-left:440.05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0" w:line="295" w:lineRule="exact"/>
                  <w:ind w:left="60" w:right="0" w:firstLine="0"/>
                  <w:jc w:val="left"/>
                  <w:rPr>
                    <w:rFonts w:ascii="Calibri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Calibri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/>
                    <w:sz w:val="27"/>
                  </w:rPr>
                  <w:t>5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16.3pt;height:15.5pt;margin-top:1145.27pt;margin-left:440.05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0" w:line="295" w:lineRule="exact"/>
                  <w:ind w:left="60" w:right="0" w:firstLine="0"/>
                  <w:jc w:val="left"/>
                  <w:rPr>
                    <w:rFonts w:ascii="Calibri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Calibri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/>
                    <w:sz w:val="27"/>
                  </w:rPr>
                  <w:t>6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width:16.3pt;height:15.5pt;margin-top:1145.27pt;margin-left:440.05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0" w:line="295" w:lineRule="exact"/>
                  <w:ind w:left="60" w:right="0" w:firstLine="0"/>
                  <w:jc w:val="left"/>
                  <w:rPr>
                    <w:rFonts w:ascii="Calibri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Calibri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/>
                    <w:sz w:val="27"/>
                  </w:rPr>
                  <w:t>7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width:16.3pt;height:15.5pt;margin-top:1145.27pt;margin-left:440.05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0" w:line="295" w:lineRule="exact"/>
                  <w:ind w:left="60" w:right="0" w:firstLine="0"/>
                  <w:jc w:val="left"/>
                  <w:rPr>
                    <w:rFonts w:ascii="Calibri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Calibri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/>
                    <w:sz w:val="27"/>
                  </w:rPr>
                  <w:t>8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width:16.3pt;height:15.5pt;margin-top:1145.27pt;margin-left:440.05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0" w:line="295" w:lineRule="exact"/>
                  <w:ind w:left="60" w:right="0" w:firstLine="0"/>
                  <w:jc w:val="left"/>
                  <w:rPr>
                    <w:rFonts w:ascii="Calibri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Calibri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/>
                    <w:sz w:val="27"/>
                  </w:rPr>
                  <w:t>9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8" type="#_x0000_t202" style="width:16.3pt;height:15.5pt;margin-top:1145.27pt;margin-left:440.05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0" w:line="295" w:lineRule="exact"/>
                  <w:ind w:left="60" w:right="0" w:firstLine="0"/>
                  <w:jc w:val="left"/>
                  <w:rPr>
                    <w:rFonts w:ascii="Calibri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Calibri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/>
                    <w:sz w:val="27"/>
                  </w:rPr>
                  <w:t>10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0" type="#_x0000_t202" style="width:16.3pt;height:15.5pt;margin-top:1145.27pt;margin-left:440.05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0" w:line="295" w:lineRule="exact"/>
                  <w:ind w:left="60" w:right="0" w:firstLine="0"/>
                  <w:jc w:val="left"/>
                  <w:rPr>
                    <w:rFonts w:ascii="Calibri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Calibri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/>
                    <w:sz w:val="27"/>
                  </w:rPr>
                  <w:t>11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2" type="#_x0000_t202" style="width:16.3pt;height:15.5pt;margin-top:1145.27pt;margin-left:440.05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0" w:line="295" w:lineRule="exact"/>
                  <w:ind w:left="60" w:right="0" w:firstLine="0"/>
                  <w:jc w:val="left"/>
                  <w:rPr>
                    <w:rFonts w:ascii="Calibri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Calibri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/>
                    <w:sz w:val="27"/>
                  </w:rPr>
                  <w:t>12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4" type="#_x0000_t202" style="width:16.3pt;height:15.5pt;margin-top:1145.27pt;margin-left:440.05pt;mso-position-horizontal-relative:page;mso-position-vertical-relative:page;position:absolute;z-index:-251645952" filled="f" stroked="f">
          <v:textbox inset="0,0,0,0">
            <w:txbxContent>
              <w:p>
                <w:pPr>
                  <w:spacing w:before="0" w:line="295" w:lineRule="exact"/>
                  <w:ind w:left="60" w:right="0" w:firstLine="0"/>
                  <w:jc w:val="left"/>
                  <w:rPr>
                    <w:rFonts w:ascii="Calibri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Calibri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/>
                    <w:sz w:val="27"/>
                  </w:rPr>
                  <w:t>12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6" type="#_x0000_t202" style="width:16.3pt;height:15.5pt;margin-top:1145.27pt;margin-left:440.05pt;mso-position-horizontal-relative:page;mso-position-vertical-relative:page;position:absolute;z-index:-251644928" filled="f" stroked="f">
          <v:textbox inset="0,0,0,0">
            <w:txbxContent>
              <w:p>
                <w:pPr>
                  <w:spacing w:before="0" w:line="295" w:lineRule="exact"/>
                  <w:ind w:left="60" w:right="0" w:firstLine="0"/>
                  <w:jc w:val="left"/>
                  <w:rPr>
                    <w:rFonts w:ascii="Calibri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Calibri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/>
                    <w:sz w:val="27"/>
                  </w:rPr>
                  <w:t>14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8" type="#_x0000_t202" style="width:8.85pt;height:15.5pt;margin-top:1145.27pt;margin-left:445.48pt;mso-position-horizontal-relative:page;mso-position-vertical-relative:page;position:absolute;z-index:-251643904" filled="f" stroked="f">
          <v:textbox inset="0,0,0,0">
            <w:txbxContent>
              <w:p>
                <w:pPr>
                  <w:spacing w:before="0" w:line="295" w:lineRule="exact"/>
                  <w:ind w:left="20" w:right="0" w:firstLine="0"/>
                  <w:jc w:val="left"/>
                  <w:rPr>
                    <w:rFonts w:ascii="Calibri"/>
                    <w:b/>
                    <w:sz w:val="27"/>
                  </w:rPr>
                </w:pPr>
                <w:r>
                  <w:rPr>
                    <w:rFonts w:ascii="Calibri"/>
                    <w:b/>
                    <w:sz w:val="27"/>
                  </w:rPr>
                  <w:t>1</w:t>
                </w:r>
              </w:p>
            </w:txbxContent>
          </v:textbox>
        </v:shape>
      </w:pict>
    </w: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0" type="#_x0000_t202" style="width:16.3pt;height:15.5pt;margin-top:1145.27pt;margin-left:440.05pt;mso-position-horizontal-relative:page;mso-position-vertical-relative:page;position:absolute;z-index:-251642880" filled="f" stroked="f">
          <v:textbox inset="0,0,0,0">
            <w:txbxContent>
              <w:p>
                <w:pPr>
                  <w:spacing w:before="0" w:line="295" w:lineRule="exact"/>
                  <w:ind w:left="60" w:right="0" w:firstLine="0"/>
                  <w:jc w:val="left"/>
                  <w:rPr>
                    <w:rFonts w:ascii="Calibri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Calibri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/>
                    <w:sz w:val="27"/>
                  </w:rPr>
                  <w:t>12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2" type="#_x0000_t202" style="width:16.3pt;height:15.5pt;margin-top:1145.27pt;margin-left:440.05pt;mso-position-horizontal-relative:page;mso-position-vertical-relative:page;position:absolute;z-index:-251641856" filled="f" stroked="f">
          <v:textbox inset="0,0,0,0">
            <w:txbxContent>
              <w:p>
                <w:pPr>
                  <w:spacing w:before="0" w:line="295" w:lineRule="exact"/>
                  <w:ind w:left="60" w:right="0" w:firstLine="0"/>
                  <w:jc w:val="left"/>
                  <w:rPr>
                    <w:rFonts w:ascii="Calibri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Calibri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/>
                    <w:sz w:val="27"/>
                  </w:rPr>
                  <w:t>13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4" type="#_x0000_t202" style="width:16.3pt;height:15.5pt;margin-top:1145.27pt;margin-left:440.05pt;mso-position-horizontal-relative:page;mso-position-vertical-relative:page;position:absolute;z-index:-251640832" filled="f" stroked="f">
          <v:textbox inset="0,0,0,0">
            <w:txbxContent>
              <w:p>
                <w:pPr>
                  <w:spacing w:before="0" w:line="295" w:lineRule="exact"/>
                  <w:ind w:left="60" w:right="0" w:firstLine="0"/>
                  <w:jc w:val="left"/>
                  <w:rPr>
                    <w:rFonts w:ascii="Calibri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Calibri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/>
                    <w:sz w:val="27"/>
                  </w:rPr>
                  <w:t>14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6" type="#_x0000_t202" style="width:16.3pt;height:15.5pt;margin-top:1145.27pt;margin-left:440.05pt;mso-position-horizontal-relative:page;mso-position-vertical-relative:page;position:absolute;z-index:-251639808" filled="f" stroked="f">
          <v:textbox inset="0,0,0,0">
            <w:txbxContent>
              <w:p>
                <w:pPr>
                  <w:spacing w:before="0" w:line="295" w:lineRule="exact"/>
                  <w:ind w:left="60" w:right="0" w:firstLine="0"/>
                  <w:jc w:val="left"/>
                  <w:rPr>
                    <w:rFonts w:ascii="Calibri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Calibri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/>
                    <w:sz w:val="27"/>
                  </w:rPr>
                  <w:t>15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8" type="#_x0000_t202" style="width:16.3pt;height:15.5pt;margin-top:1145.27pt;margin-left:440.05pt;mso-position-horizontal-relative:page;mso-position-vertical-relative:page;position:absolute;z-index:-251638784" filled="f" stroked="f">
          <v:textbox inset="0,0,0,0">
            <w:txbxContent>
              <w:p>
                <w:pPr>
                  <w:spacing w:before="0" w:line="295" w:lineRule="exact"/>
                  <w:ind w:left="60" w:right="0" w:firstLine="0"/>
                  <w:jc w:val="left"/>
                  <w:rPr>
                    <w:rFonts w:ascii="Calibri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Calibri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/>
                    <w:sz w:val="27"/>
                  </w:rPr>
                  <w:t>16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0" type="#_x0000_t202" style="width:16.3pt;height:15.5pt;margin-top:1145.27pt;margin-left:440.05pt;mso-position-horizontal-relative:page;mso-position-vertical-relative:page;position:absolute;z-index:-251637760" filled="f" stroked="f">
          <v:textbox inset="0,0,0,0">
            <w:txbxContent>
              <w:p>
                <w:pPr>
                  <w:spacing w:before="0" w:line="295" w:lineRule="exact"/>
                  <w:ind w:left="60" w:right="0" w:firstLine="0"/>
                  <w:jc w:val="left"/>
                  <w:rPr>
                    <w:rFonts w:ascii="Calibri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Calibri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/>
                    <w:sz w:val="27"/>
                  </w:rPr>
                  <w:t>17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2" type="#_x0000_t202" style="width:16.3pt;height:15.5pt;margin-top:1145.27pt;margin-left:440.05pt;mso-position-horizontal-relative:page;mso-position-vertical-relative:page;position:absolute;z-index:-251636736" filled="f" stroked="f">
          <v:textbox inset="0,0,0,0">
            <w:txbxContent>
              <w:p>
                <w:pPr>
                  <w:spacing w:before="0" w:line="295" w:lineRule="exact"/>
                  <w:ind w:left="60" w:right="0" w:firstLine="0"/>
                  <w:jc w:val="left"/>
                  <w:rPr>
                    <w:rFonts w:ascii="Calibri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Calibri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/>
                    <w:sz w:val="27"/>
                  </w:rPr>
                  <w:t>27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4" type="#_x0000_t202" style="width:16.3pt;height:15.5pt;margin-top:1145.27pt;margin-left:440.05pt;mso-position-horizontal-relative:page;mso-position-vertical-relative:page;position:absolute;z-index:-251635712" filled="f" stroked="f">
          <v:textbox inset="0,0,0,0">
            <w:txbxContent>
              <w:p>
                <w:pPr>
                  <w:spacing w:before="0" w:line="295" w:lineRule="exact"/>
                  <w:ind w:left="60" w:right="0" w:firstLine="0"/>
                  <w:jc w:val="left"/>
                  <w:rPr>
                    <w:rFonts w:ascii="Calibri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Calibri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/>
                    <w:sz w:val="27"/>
                  </w:rPr>
                  <w:t>19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6" type="#_x0000_t202" style="width:16.3pt;height:15.5pt;margin-top:1145.27pt;margin-left:440.05pt;mso-position-horizontal-relative:page;mso-position-vertical-relative:page;position:absolute;z-index:-251634688" filled="f" stroked="f">
          <v:textbox inset="0,0,0,0">
            <w:txbxContent>
              <w:p>
                <w:pPr>
                  <w:spacing w:before="0" w:line="295" w:lineRule="exact"/>
                  <w:ind w:left="60" w:right="0" w:firstLine="0"/>
                  <w:jc w:val="left"/>
                  <w:rPr>
                    <w:rFonts w:ascii="Calibri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Calibri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/>
                    <w:sz w:val="27"/>
                  </w:rPr>
                  <w:t>20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8" type="#_x0000_t202" style="width:16.3pt;height:15.5pt;margin-top:1145.27pt;margin-left:440.05pt;mso-position-horizontal-relative:page;mso-position-vertical-relative:page;position:absolute;z-index:-251633664" filled="f" stroked="f">
          <v:textbox inset="0,0,0,0">
            <w:txbxContent>
              <w:p>
                <w:pPr>
                  <w:spacing w:before="0" w:line="295" w:lineRule="exact"/>
                  <w:ind w:left="60" w:right="0" w:firstLine="0"/>
                  <w:jc w:val="left"/>
                  <w:rPr>
                    <w:rFonts w:ascii="Calibri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Calibri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/>
                    <w:sz w:val="27"/>
                  </w:rPr>
                  <w:t>21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0" type="#_x0000_t202" style="width:16.3pt;height:15.5pt;margin-top:1145.27pt;margin-left:440.05pt;mso-position-horizontal-relative:page;mso-position-vertical-relative:page;position:absolute;z-index:-251632640" filled="f" stroked="f">
          <v:textbox inset="0,0,0,0">
            <w:txbxContent>
              <w:p>
                <w:pPr>
                  <w:spacing w:before="0" w:line="295" w:lineRule="exact"/>
                  <w:ind w:left="60" w:right="0" w:firstLine="0"/>
                  <w:jc w:val="left"/>
                  <w:rPr>
                    <w:rFonts w:ascii="Calibri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Calibri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/>
                    <w:sz w:val="27"/>
                  </w:rPr>
                  <w:t>22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2" type="#_x0000_t202" style="width:16.3pt;height:15.5pt;margin-top:1145.27pt;margin-left:440.05pt;mso-position-horizontal-relative:page;mso-position-vertical-relative:page;position:absolute;z-index:-251631616" filled="f" stroked="f">
          <v:textbox inset="0,0,0,0">
            <w:txbxContent>
              <w:p>
                <w:pPr>
                  <w:spacing w:before="0" w:line="295" w:lineRule="exact"/>
                  <w:ind w:left="60" w:right="0" w:firstLine="0"/>
                  <w:jc w:val="left"/>
                  <w:rPr>
                    <w:rFonts w:ascii="Calibri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Calibri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/>
                    <w:sz w:val="27"/>
                  </w:rPr>
                  <w:t>23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4" type="#_x0000_t202" style="width:16.3pt;height:15.5pt;margin-top:1145.27pt;margin-left:440.05pt;mso-position-horizontal-relative:page;mso-position-vertical-relative:page;position:absolute;z-index:-251630592" filled="f" stroked="f">
          <v:textbox inset="0,0,0,0">
            <w:txbxContent>
              <w:p>
                <w:pPr>
                  <w:spacing w:before="0" w:line="295" w:lineRule="exact"/>
                  <w:ind w:left="60" w:right="0" w:firstLine="0"/>
                  <w:jc w:val="left"/>
                  <w:rPr>
                    <w:rFonts w:ascii="Calibri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Calibri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/>
                    <w:sz w:val="27"/>
                  </w:rPr>
                  <w:t>27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6" type="#_x0000_t202" style="width:16.3pt;height:15.5pt;margin-top:1145.27pt;margin-left:440.05pt;mso-position-horizontal-relative:page;mso-position-vertical-relative:page;position:absolute;z-index:-251629568" filled="f" stroked="f">
          <v:textbox inset="0,0,0,0">
            <w:txbxContent>
              <w:p>
                <w:pPr>
                  <w:spacing w:before="0" w:line="295" w:lineRule="exact"/>
                  <w:ind w:left="60" w:right="0" w:firstLine="0"/>
                  <w:jc w:val="left"/>
                  <w:rPr>
                    <w:rFonts w:ascii="Calibri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Calibri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/>
                    <w:sz w:val="27"/>
                  </w:rPr>
                  <w:t>27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8" type="#_x0000_t202" style="width:16.3pt;height:15.5pt;margin-top:1145.27pt;margin-left:440.05pt;mso-position-horizontal-relative:page;mso-position-vertical-relative:page;position:absolute;z-index:-251628544" filled="f" stroked="f">
          <v:textbox inset="0,0,0,0">
            <w:txbxContent>
              <w:p>
                <w:pPr>
                  <w:spacing w:before="0" w:line="295" w:lineRule="exact"/>
                  <w:ind w:left="60" w:right="0" w:firstLine="0"/>
                  <w:jc w:val="left"/>
                  <w:rPr>
                    <w:rFonts w:ascii="Calibri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Calibri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/>
                    <w:sz w:val="27"/>
                  </w:rPr>
                  <w:t>26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0" type="#_x0000_t202" style="width:16.3pt;height:15.5pt;margin-top:1145.27pt;margin-left:440.05pt;mso-position-horizontal-relative:page;mso-position-vertical-relative:page;position:absolute;z-index:-251627520" filled="f" stroked="f">
          <v:textbox inset="0,0,0,0">
            <w:txbxContent>
              <w:p>
                <w:pPr>
                  <w:spacing w:before="0" w:line="295" w:lineRule="exact"/>
                  <w:ind w:left="60" w:right="0" w:firstLine="0"/>
                  <w:jc w:val="left"/>
                  <w:rPr>
                    <w:rFonts w:ascii="Calibri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Calibri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/>
                    <w:sz w:val="27"/>
                  </w:rPr>
                  <w:t>27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2" type="#_x0000_t202" style="width:16.3pt;height:15.5pt;margin-top:1145.27pt;margin-left:440.05pt;mso-position-horizontal-relative:page;mso-position-vertical-relative:page;position:absolute;z-index:-251626496" filled="f" stroked="f">
          <v:textbox inset="0,0,0,0">
            <w:txbxContent>
              <w:p>
                <w:pPr>
                  <w:spacing w:before="0" w:line="295" w:lineRule="exact"/>
                  <w:ind w:left="60" w:right="0" w:firstLine="0"/>
                  <w:jc w:val="left"/>
                  <w:rPr>
                    <w:rFonts w:ascii="Calibri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Calibri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/>
                    <w:sz w:val="27"/>
                  </w:rPr>
                  <w:t>27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4" type="#_x0000_t202" style="width:16.3pt;height:15.5pt;margin-top:1145.27pt;margin-left:440.05pt;mso-position-horizontal-relative:page;mso-position-vertical-relative:page;position:absolute;z-index:-251625472" filled="f" stroked="f">
          <v:textbox inset="0,0,0,0">
            <w:txbxContent>
              <w:p>
                <w:pPr>
                  <w:spacing w:before="0" w:line="295" w:lineRule="exact"/>
                  <w:ind w:left="60" w:right="0" w:firstLine="0"/>
                  <w:jc w:val="left"/>
                  <w:rPr>
                    <w:rFonts w:ascii="Calibri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Calibri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/>
                    <w:sz w:val="27"/>
                  </w:rPr>
                  <w:t>27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6" type="#_x0000_t202" style="width:16.3pt;height:15.5pt;margin-top:1145.27pt;margin-left:440.05pt;mso-position-horizontal-relative:page;mso-position-vertical-relative:page;position:absolute;z-index:-251624448" filled="f" stroked="f">
          <v:textbox inset="0,0,0,0">
            <w:txbxContent>
              <w:p>
                <w:pPr>
                  <w:spacing w:before="0" w:line="295" w:lineRule="exact"/>
                  <w:ind w:left="60" w:right="0" w:firstLine="0"/>
                  <w:jc w:val="left"/>
                  <w:rPr>
                    <w:rFonts w:ascii="Calibri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Calibri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/>
                    <w:sz w:val="27"/>
                  </w:rPr>
                  <w:t>30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192.1pt;height:17.85pt;margin-top:53.14pt;margin-left:350.98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sz w:val="31"/>
                  </w:rPr>
                </w:pPr>
                <w:r>
                  <w:rPr>
                    <w:sz w:val="31"/>
                  </w:rPr>
                  <w:t>暑期化学新九年级内部讲义</w:t>
                </w:r>
              </w:p>
            </w:txbxContent>
          </v:textbox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192.1pt;height:17.85pt;margin-top:53.14pt;margin-left:350.98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sz w:val="31"/>
                  </w:rPr>
                </w:pPr>
                <w:r>
                  <w:rPr>
                    <w:sz w:val="31"/>
                  </w:rPr>
                  <w:t>暑期化学新九年级内部讲义</w:t>
                </w:r>
              </w:p>
            </w:txbxContent>
          </v:textbox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192.1pt;height:17.85pt;margin-top:53.14pt;margin-left:350.98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sz w:val="31"/>
                  </w:rPr>
                </w:pPr>
                <w:r>
                  <w:rPr>
                    <w:sz w:val="31"/>
                  </w:rPr>
                  <w:t>暑期化学新九年级内部讲义</w:t>
                </w:r>
              </w:p>
            </w:txbxContent>
          </v:textbox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192.1pt;height:17.85pt;margin-top:53.14pt;margin-left:350.98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sz w:val="31"/>
                  </w:rPr>
                </w:pPr>
                <w:r>
                  <w:rPr>
                    <w:sz w:val="31"/>
                  </w:rPr>
                  <w:t>暑期化学新九年级内部讲义</w:t>
                </w:r>
              </w:p>
            </w:txbxContent>
          </v:textbox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192.1pt;height:17.85pt;margin-top:53.14pt;margin-left:350.98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sz w:val="31"/>
                  </w:rPr>
                </w:pPr>
                <w:r>
                  <w:rPr>
                    <w:sz w:val="31"/>
                  </w:rPr>
                  <w:t>暑期化学新九年级内部讲义</w:t>
                </w:r>
              </w:p>
            </w:txbxContent>
          </v:textbox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192.1pt;height:17.85pt;margin-top:53.14pt;margin-left:350.98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sz w:val="31"/>
                  </w:rPr>
                </w:pPr>
                <w:r>
                  <w:rPr>
                    <w:sz w:val="31"/>
                  </w:rPr>
                  <w:t>暑期化学新九年级内部讲义</w:t>
                </w:r>
              </w:p>
            </w:txbxContent>
          </v:textbox>
        </v:shape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192.1pt;height:17.85pt;margin-top:53.14pt;margin-left:350.98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sz w:val="31"/>
                  </w:rPr>
                </w:pPr>
                <w:r>
                  <w:rPr>
                    <w:sz w:val="31"/>
                  </w:rPr>
                  <w:t>暑期化学新九年级内部讲义</w:t>
                </w:r>
              </w:p>
            </w:txbxContent>
          </v:textbox>
        </v:shape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width:192.1pt;height:17.85pt;margin-top:53.14pt;margin-left:350.98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sz w:val="31"/>
                  </w:rPr>
                </w:pPr>
                <w:r>
                  <w:rPr>
                    <w:sz w:val="31"/>
                  </w:rPr>
                  <w:t>暑期化学新九年级内部讲义</w:t>
                </w:r>
              </w:p>
            </w:txbxContent>
          </v:textbox>
        </v:shape>
      </w:pict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5" type="#_x0000_t202" style="width:192.1pt;height:17.85pt;margin-top:53.14pt;margin-left:350.98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sz w:val="31"/>
                  </w:rPr>
                </w:pPr>
                <w:r>
                  <w:rPr>
                    <w:sz w:val="31"/>
                  </w:rPr>
                  <w:t>暑期化学新九年级内部讲义</w:t>
                </w:r>
              </w:p>
            </w:txbxContent>
          </v:textbox>
        </v:shape>
      </w:pict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width:192.1pt;height:17.85pt;margin-top:53.14pt;margin-left:350.98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sz w:val="31"/>
                  </w:rPr>
                </w:pPr>
                <w:r>
                  <w:rPr>
                    <w:sz w:val="31"/>
                  </w:rPr>
                  <w:t>暑期化学新九年级内部讲义</w:t>
                </w:r>
              </w:p>
            </w:txbxContent>
          </v:textbox>
        </v:shape>
      </w:pict>
    </w: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9" type="#_x0000_t202" style="width:192.1pt;height:17.85pt;margin-top:53.14pt;margin-left:350.98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sz w:val="31"/>
                  </w:rPr>
                </w:pPr>
                <w:r>
                  <w:rPr>
                    <w:sz w:val="31"/>
                  </w:rPr>
                  <w:t>暑期化学新九年级内部讲义</w:t>
                </w:r>
              </w:p>
            </w:txbxContent>
          </v:textbox>
        </v:shape>
      </w:pict>
    </w: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1" type="#_x0000_t202" style="width:192.1pt;height:17.85pt;margin-top:53.14pt;margin-left:350.98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sz w:val="31"/>
                  </w:rPr>
                </w:pPr>
                <w:r>
                  <w:rPr>
                    <w:sz w:val="31"/>
                  </w:rPr>
                  <w:t>暑期化学新九年级内部讲义</w:t>
                </w:r>
              </w:p>
            </w:txbxContent>
          </v:textbox>
        </v:shape>
      </w:pict>
    </w: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3" type="#_x0000_t202" style="width:192.1pt;height:17.85pt;margin-top:53.14pt;margin-left:350.98pt;mso-position-horizontal-relative:page;mso-position-vertical-relative:page;position:absolute;z-index:-251645952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sz w:val="31"/>
                  </w:rPr>
                </w:pPr>
                <w:r>
                  <w:rPr>
                    <w:sz w:val="31"/>
                  </w:rPr>
                  <w:t>暑期化学新九年级内部讲义</w:t>
                </w:r>
              </w:p>
            </w:txbxContent>
          </v:textbox>
        </v:shape>
      </w:pict>
    </w: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5" type="#_x0000_t202" style="width:192.1pt;height:17.85pt;margin-top:53.14pt;margin-left:350.98pt;mso-position-horizontal-relative:page;mso-position-vertical-relative:page;position:absolute;z-index:-251644928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sz w:val="31"/>
                  </w:rPr>
                </w:pPr>
                <w:r>
                  <w:rPr>
                    <w:sz w:val="31"/>
                  </w:rPr>
                  <w:t>暑期化学新九年级内部讲义</w:t>
                </w:r>
              </w:p>
            </w:txbxContent>
          </v:textbox>
        </v:shape>
      </w:pict>
    </w:r>
  </w:p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7" type="#_x0000_t202" style="width:192.1pt;height:17.85pt;margin-top:53.14pt;margin-left:350.98pt;mso-position-horizontal-relative:page;mso-position-vertical-relative:page;position:absolute;z-index:-251643904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sz w:val="31"/>
                  </w:rPr>
                </w:pPr>
                <w:r>
                  <w:rPr>
                    <w:sz w:val="31"/>
                  </w:rPr>
                  <w:t>暑期化学新九年级内部讲义</w:t>
                </w:r>
              </w:p>
            </w:txbxContent>
          </v:textbox>
        </v:shape>
      </w:pict>
    </w:r>
  </w:p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9" type="#_x0000_t202" style="width:192.1pt;height:17.85pt;margin-top:53.14pt;margin-left:350.98pt;mso-position-horizontal-relative:page;mso-position-vertical-relative:page;position:absolute;z-index:-251642880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sz w:val="31"/>
                  </w:rPr>
                </w:pPr>
                <w:r>
                  <w:rPr>
                    <w:sz w:val="31"/>
                  </w:rPr>
                  <w:t>暑期化学新九年级内部讲义</w:t>
                </w:r>
              </w:p>
            </w:txbxContent>
          </v:textbox>
        </v:shape>
      </w:pict>
    </w:r>
  </w:p>
</w:hdr>
</file>

<file path=word/header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1" type="#_x0000_t202" style="width:192.1pt;height:17.85pt;margin-top:53.14pt;margin-left:350.98pt;mso-position-horizontal-relative:page;mso-position-vertical-relative:page;position:absolute;z-index:-251641856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sz w:val="31"/>
                  </w:rPr>
                </w:pPr>
                <w:r>
                  <w:rPr>
                    <w:sz w:val="31"/>
                  </w:rPr>
                  <w:t>暑期化学新九年级内部讲义</w:t>
                </w:r>
              </w:p>
            </w:txbxContent>
          </v:textbox>
        </v:shape>
      </w:pict>
    </w:r>
  </w:p>
</w:hdr>
</file>

<file path=word/header1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3" type="#_x0000_t202" style="width:192.1pt;height:17.85pt;margin-top:53.14pt;margin-left:350.98pt;mso-position-horizontal-relative:page;mso-position-vertical-relative:page;position:absolute;z-index:-251640832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sz w:val="31"/>
                  </w:rPr>
                </w:pPr>
                <w:r>
                  <w:rPr>
                    <w:sz w:val="31"/>
                  </w:rPr>
                  <w:t>暑期化学新九年级内部讲义</w:t>
                </w:r>
              </w:p>
            </w:txbxContent>
          </v:textbox>
        </v:shape>
      </w:pict>
    </w:r>
  </w:p>
</w:hdr>
</file>

<file path=word/header1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5" type="#_x0000_t202" style="width:192.1pt;height:17.85pt;margin-top:53.14pt;margin-left:350.98pt;mso-position-horizontal-relative:page;mso-position-vertical-relative:page;position:absolute;z-index:-251639808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sz w:val="31"/>
                  </w:rPr>
                </w:pPr>
                <w:r>
                  <w:rPr>
                    <w:sz w:val="31"/>
                  </w:rPr>
                  <w:t>暑期化学新九年级内部讲义</w:t>
                </w:r>
              </w:p>
            </w:txbxContent>
          </v:textbox>
        </v:shape>
      </w:pict>
    </w:r>
  </w:p>
</w:hdr>
</file>

<file path=word/header2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7" type="#_x0000_t202" style="width:192.1pt;height:17.85pt;margin-top:53.14pt;margin-left:350.98pt;mso-position-horizontal-relative:page;mso-position-vertical-relative:page;position:absolute;z-index:-251638784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sz w:val="31"/>
                  </w:rPr>
                </w:pPr>
                <w:r>
                  <w:rPr>
                    <w:sz w:val="31"/>
                  </w:rPr>
                  <w:t>暑期化学新九年级内部讲义</w:t>
                </w:r>
              </w:p>
            </w:txbxContent>
          </v:textbox>
        </v:shape>
      </w:pict>
    </w:r>
  </w:p>
</w:hdr>
</file>

<file path=word/header2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9" type="#_x0000_t202" style="width:192.1pt;height:17.85pt;margin-top:53.14pt;margin-left:350.98pt;mso-position-horizontal-relative:page;mso-position-vertical-relative:page;position:absolute;z-index:-251637760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sz w:val="31"/>
                  </w:rPr>
                </w:pPr>
                <w:r>
                  <w:rPr>
                    <w:sz w:val="31"/>
                  </w:rPr>
                  <w:t>暑期化学新九年级内部讲义</w:t>
                </w:r>
              </w:p>
            </w:txbxContent>
          </v:textbox>
        </v:shape>
      </w:pict>
    </w:r>
  </w:p>
</w:hdr>
</file>

<file path=word/header2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1" type="#_x0000_t202" style="width:192.1pt;height:17.85pt;margin-top:53.14pt;margin-left:350.98pt;mso-position-horizontal-relative:page;mso-position-vertical-relative:page;position:absolute;z-index:-251636736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sz w:val="31"/>
                  </w:rPr>
                </w:pPr>
                <w:r>
                  <w:rPr>
                    <w:sz w:val="31"/>
                  </w:rPr>
                  <w:t>暑期化学新九年级内部讲义</w:t>
                </w:r>
              </w:p>
            </w:txbxContent>
          </v:textbox>
        </v:shape>
      </w:pict>
    </w:r>
  </w:p>
</w:hdr>
</file>

<file path=word/header2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3" type="#_x0000_t202" style="width:192.1pt;height:17.85pt;margin-top:53.14pt;margin-left:350.98pt;mso-position-horizontal-relative:page;mso-position-vertical-relative:page;position:absolute;z-index:-251635712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sz w:val="31"/>
                  </w:rPr>
                </w:pPr>
                <w:r>
                  <w:rPr>
                    <w:sz w:val="31"/>
                  </w:rPr>
                  <w:t>暑期化学新九年级内部讲义</w:t>
                </w:r>
              </w:p>
            </w:txbxContent>
          </v:textbox>
        </v:shape>
      </w:pict>
    </w:r>
  </w:p>
</w:hdr>
</file>

<file path=word/header2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5" type="#_x0000_t202" style="width:192.1pt;height:17.85pt;margin-top:53.14pt;margin-left:350.98pt;mso-position-horizontal-relative:page;mso-position-vertical-relative:page;position:absolute;z-index:-251634688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sz w:val="31"/>
                  </w:rPr>
                </w:pPr>
                <w:r>
                  <w:rPr>
                    <w:sz w:val="31"/>
                  </w:rPr>
                  <w:t>暑期化学新九年级内部讲义</w:t>
                </w:r>
              </w:p>
            </w:txbxContent>
          </v:textbox>
        </v:shape>
      </w:pict>
    </w:r>
  </w:p>
</w:hdr>
</file>

<file path=word/header2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7" type="#_x0000_t202" style="width:192.1pt;height:17.85pt;margin-top:53.14pt;margin-left:350.98pt;mso-position-horizontal-relative:page;mso-position-vertical-relative:page;position:absolute;z-index:-251633664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sz w:val="31"/>
                  </w:rPr>
                </w:pPr>
                <w:r>
                  <w:rPr>
                    <w:sz w:val="31"/>
                  </w:rPr>
                  <w:t>暑期化学新九年级内部讲义</w:t>
                </w:r>
              </w:p>
            </w:txbxContent>
          </v:textbox>
        </v:shape>
      </w:pict>
    </w:r>
  </w:p>
</w:hdr>
</file>

<file path=word/header2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9" type="#_x0000_t202" style="width:192.1pt;height:17.85pt;margin-top:53.14pt;margin-left:350.98pt;mso-position-horizontal-relative:page;mso-position-vertical-relative:page;position:absolute;z-index:-251632640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sz w:val="31"/>
                  </w:rPr>
                </w:pPr>
                <w:r>
                  <w:rPr>
                    <w:sz w:val="31"/>
                  </w:rPr>
                  <w:t>暑期化学新九年级内部讲义</w:t>
                </w:r>
              </w:p>
            </w:txbxContent>
          </v:textbox>
        </v:shape>
      </w:pict>
    </w:r>
  </w:p>
</w:hdr>
</file>

<file path=word/header2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1" type="#_x0000_t202" style="width:192.1pt;height:17.85pt;margin-top:53.14pt;margin-left:350.98pt;mso-position-horizontal-relative:page;mso-position-vertical-relative:page;position:absolute;z-index:-251631616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sz w:val="31"/>
                  </w:rPr>
                </w:pPr>
                <w:r>
                  <w:rPr>
                    <w:sz w:val="31"/>
                  </w:rPr>
                  <w:t>暑期化学新九年级内部讲义</w:t>
                </w:r>
              </w:p>
            </w:txbxContent>
          </v:textbox>
        </v:shape>
      </w:pict>
    </w:r>
  </w:p>
</w:hdr>
</file>

<file path=word/header2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3" type="#_x0000_t202" style="width:192.1pt;height:17.85pt;margin-top:53.14pt;margin-left:350.98pt;mso-position-horizontal-relative:page;mso-position-vertical-relative:page;position:absolute;z-index:-251630592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sz w:val="31"/>
                  </w:rPr>
                </w:pPr>
                <w:r>
                  <w:rPr>
                    <w:sz w:val="31"/>
                  </w:rPr>
                  <w:t>暑期化学新九年级内部讲义</w:t>
                </w:r>
              </w:p>
            </w:txbxContent>
          </v:textbox>
        </v:shape>
      </w:pict>
    </w:r>
  </w:p>
</w:hdr>
</file>

<file path=word/header2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5" type="#_x0000_t202" style="width:192.1pt;height:17.85pt;margin-top:53.14pt;margin-left:350.98pt;mso-position-horizontal-relative:page;mso-position-vertical-relative:page;position:absolute;z-index:-251629568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sz w:val="31"/>
                  </w:rPr>
                </w:pPr>
                <w:r>
                  <w:rPr>
                    <w:sz w:val="31"/>
                  </w:rPr>
                  <w:t>暑期化学新九年级内部讲义</w:t>
                </w:r>
              </w:p>
            </w:txbxContent>
          </v:textbox>
        </v:shape>
      </w:pict>
    </w:r>
  </w:p>
</w:hdr>
</file>

<file path=word/header3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7" type="#_x0000_t202" style="width:192.1pt;height:17.85pt;margin-top:53.14pt;margin-left:350.98pt;mso-position-horizontal-relative:page;mso-position-vertical-relative:page;position:absolute;z-index:-251628544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sz w:val="31"/>
                  </w:rPr>
                </w:pPr>
                <w:r>
                  <w:rPr>
                    <w:sz w:val="31"/>
                  </w:rPr>
                  <w:t>暑期化学新九年级内部讲义</w:t>
                </w:r>
              </w:p>
            </w:txbxContent>
          </v:textbox>
        </v:shape>
      </w:pict>
    </w:r>
  </w:p>
</w:hdr>
</file>

<file path=word/header3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9" type="#_x0000_t202" style="width:192.1pt;height:17.85pt;margin-top:53.14pt;margin-left:350.98pt;mso-position-horizontal-relative:page;mso-position-vertical-relative:page;position:absolute;z-index:-251627520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sz w:val="31"/>
                  </w:rPr>
                </w:pPr>
                <w:r>
                  <w:rPr>
                    <w:sz w:val="31"/>
                  </w:rPr>
                  <w:t>暑期化学新九年级内部讲义</w:t>
                </w:r>
              </w:p>
            </w:txbxContent>
          </v:textbox>
        </v:shape>
      </w:pict>
    </w:r>
  </w:p>
</w:hdr>
</file>

<file path=word/header3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1" type="#_x0000_t202" style="width:192.1pt;height:17.85pt;margin-top:53.14pt;margin-left:350.98pt;mso-position-horizontal-relative:page;mso-position-vertical-relative:page;position:absolute;z-index:-251626496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sz w:val="31"/>
                  </w:rPr>
                </w:pPr>
                <w:r>
                  <w:rPr>
                    <w:sz w:val="31"/>
                  </w:rPr>
                  <w:t>暑期化学新九年级内部讲义</w:t>
                </w:r>
              </w:p>
            </w:txbxContent>
          </v:textbox>
        </v:shape>
      </w:pict>
    </w:r>
  </w:p>
</w:hdr>
</file>

<file path=word/header3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3" type="#_x0000_t202" style="width:192.1pt;height:17.85pt;margin-top:53.14pt;margin-left:350.98pt;mso-position-horizontal-relative:page;mso-position-vertical-relative:page;position:absolute;z-index:-251625472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sz w:val="31"/>
                  </w:rPr>
                </w:pPr>
                <w:r>
                  <w:rPr>
                    <w:sz w:val="31"/>
                  </w:rPr>
                  <w:t>暑期化学新九年级内部讲义</w:t>
                </w:r>
              </w:p>
            </w:txbxContent>
          </v:textbox>
        </v:shape>
      </w:pict>
    </w:r>
  </w:p>
</w:hdr>
</file>

<file path=word/header3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5" type="#_x0000_t202" style="width:192.1pt;height:17.85pt;margin-top:53.14pt;margin-left:350.98pt;mso-position-horizontal-relative:page;mso-position-vertical-relative:page;position:absolute;z-index:-251624448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sz w:val="31"/>
                  </w:rPr>
                </w:pPr>
                <w:r>
                  <w:rPr>
                    <w:sz w:val="31"/>
                  </w:rPr>
                  <w:t>暑期化学新九年级内部讲义</w:t>
                </w:r>
              </w:p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B7316"/>
    <w:multiLevelType w:val="hybridMultilevel"/>
    <w:tmpl w:val="00000000"/>
    <w:lvl w:ilvl="0">
      <w:start w:val="1"/>
      <w:numFmt w:val="decimal"/>
      <w:lvlText w:val="（%1）"/>
      <w:lvlJc w:val="left"/>
      <w:pPr>
        <w:ind w:left="3601" w:hanging="901"/>
        <w:jc w:val="left"/>
      </w:pPr>
      <w:rPr>
        <w:rFonts w:ascii="宋体" w:eastAsia="宋体" w:hAnsi="宋体" w:cs="宋体" w:hint="default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5025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451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877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303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72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155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81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07" w:hanging="901"/>
      </w:pPr>
      <w:rPr>
        <w:rFonts w:hint="default"/>
      </w:rPr>
    </w:lvl>
  </w:abstractNum>
  <w:abstractNum w:abstractNumId="1">
    <w:nsid w:val="08FAEB57"/>
    <w:multiLevelType w:val="hybridMultilevel"/>
    <w:tmpl w:val="00000000"/>
    <w:lvl w:ilvl="0">
      <w:start w:val="1"/>
      <w:numFmt w:val="decimal"/>
      <w:lvlText w:val="(%1)"/>
      <w:lvlJc w:val="left"/>
      <w:pPr>
        <w:ind w:left="4320" w:hanging="90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5673" w:hanging="90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027" w:hanging="90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381" w:hanging="90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735" w:hanging="90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089" w:hanging="90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443" w:hanging="90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797" w:hanging="90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151" w:hanging="900"/>
      </w:pPr>
      <w:rPr>
        <w:rFonts w:hint="default"/>
      </w:rPr>
    </w:lvl>
  </w:abstractNum>
  <w:abstractNum w:abstractNumId="2">
    <w:nsid w:val="0A4631DB"/>
    <w:multiLevelType w:val="hybridMultilevel"/>
    <w:tmpl w:val="00000000"/>
    <w:lvl w:ilvl="0">
      <w:start w:val="1"/>
      <w:numFmt w:val="decimal"/>
      <w:lvlText w:val="（%1）"/>
      <w:lvlJc w:val="left"/>
      <w:pPr>
        <w:ind w:left="3601" w:hanging="901"/>
        <w:jc w:val="left"/>
      </w:pPr>
      <w:rPr>
        <w:rFonts w:ascii="宋体" w:eastAsia="宋体" w:hAnsi="宋体" w:cs="宋体" w:hint="default"/>
        <w:spacing w:val="-1"/>
        <w:w w:val="100"/>
        <w:sz w:val="34"/>
        <w:szCs w:val="34"/>
      </w:rPr>
    </w:lvl>
    <w:lvl w:ilvl="1">
      <w:start w:val="1"/>
      <w:numFmt w:val="decimal"/>
      <w:lvlText w:val="（%2）"/>
      <w:lvlJc w:val="left"/>
      <w:pPr>
        <w:ind w:left="2700" w:hanging="90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2">
      <w:start w:val="0"/>
      <w:numFmt w:val="bullet"/>
      <w:lvlText w:val="•"/>
      <w:lvlJc w:val="left"/>
      <w:pPr>
        <w:ind w:left="3600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382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164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947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729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512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294" w:hanging="901"/>
      </w:pPr>
      <w:rPr>
        <w:rFonts w:hint="default"/>
      </w:rPr>
    </w:lvl>
  </w:abstractNum>
  <w:abstractNum w:abstractNumId="3">
    <w:nsid w:val="0F7500F9"/>
    <w:multiLevelType w:val="hybridMultilevel"/>
    <w:tmpl w:val="00000000"/>
    <w:lvl w:ilvl="0">
      <w:start w:val="1"/>
      <w:numFmt w:val="decimal"/>
      <w:lvlText w:val="（%1）"/>
      <w:lvlJc w:val="left"/>
      <w:pPr>
        <w:ind w:left="3601" w:hanging="901"/>
        <w:jc w:val="left"/>
      </w:pPr>
      <w:rPr>
        <w:rFonts w:ascii="宋体" w:eastAsia="宋体" w:hAnsi="宋体" w:cs="宋体" w:hint="default"/>
        <w:spacing w:val="-1"/>
        <w:w w:val="100"/>
        <w:sz w:val="34"/>
        <w:szCs w:val="34"/>
      </w:rPr>
    </w:lvl>
    <w:lvl w:ilvl="1">
      <w:start w:val="1"/>
      <w:numFmt w:val="decimal"/>
      <w:lvlText w:val="（%2）"/>
      <w:lvlJc w:val="left"/>
      <w:pPr>
        <w:ind w:left="2700" w:hanging="90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2">
      <w:start w:val="0"/>
      <w:numFmt w:val="bullet"/>
      <w:lvlText w:val="•"/>
      <w:lvlJc w:val="left"/>
      <w:pPr>
        <w:ind w:left="3600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382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164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947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729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512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294" w:hanging="901"/>
      </w:pPr>
      <w:rPr>
        <w:rFonts w:hint="default"/>
      </w:rPr>
    </w:lvl>
  </w:abstractNum>
  <w:abstractNum w:abstractNumId="4">
    <w:nsid w:val="15C11AFF"/>
    <w:multiLevelType w:val="hybridMultilevel"/>
    <w:tmpl w:val="00000000"/>
    <w:lvl w:ilvl="0">
      <w:start w:val="9"/>
      <w:numFmt w:val="decimal"/>
      <w:lvlText w:val="%1."/>
      <w:lvlJc w:val="left"/>
      <w:pPr>
        <w:ind w:left="3241" w:hanging="541"/>
        <w:jc w:val="left"/>
      </w:pPr>
      <w:rPr>
        <w:rFonts w:ascii="Times New Roman" w:eastAsia="Times New Roman" w:hAnsi="Times New Roman" w:cs="Times New Roman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4040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575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111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646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182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17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253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88" w:hanging="541"/>
      </w:pPr>
      <w:rPr>
        <w:rFonts w:hint="default"/>
      </w:rPr>
    </w:lvl>
  </w:abstractNum>
  <w:abstractNum w:abstractNumId="5">
    <w:nsid w:val="1F5BADA9"/>
    <w:multiLevelType w:val="hybridMultilevel"/>
    <w:tmpl w:val="00000000"/>
    <w:lvl w:ilvl="0">
      <w:start w:val="1"/>
      <w:numFmt w:val="decimal"/>
      <w:lvlText w:val="%1."/>
      <w:lvlJc w:val="left"/>
      <w:pPr>
        <w:ind w:left="3420" w:hanging="54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4863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307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751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195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63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083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27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71" w:hanging="541"/>
      </w:pPr>
      <w:rPr>
        <w:rFonts w:hint="default"/>
      </w:rPr>
    </w:lvl>
  </w:abstractNum>
  <w:abstractNum w:abstractNumId="6">
    <w:nsid w:val="20E9443B"/>
    <w:multiLevelType w:val="hybridMultilevel"/>
    <w:tmpl w:val="00000000"/>
    <w:lvl w:ilvl="0">
      <w:start w:val="1"/>
      <w:numFmt w:val="decimal"/>
      <w:lvlText w:val="(%1)"/>
      <w:lvlJc w:val="left"/>
      <w:pPr>
        <w:ind w:left="2700" w:hanging="454"/>
        <w:jc w:val="right"/>
      </w:pPr>
      <w:rPr>
        <w:rFonts w:ascii="Arial" w:eastAsia="Arial" w:hAnsi="Arial" w:cs="Arial" w:hint="default"/>
        <w:w w:val="95"/>
        <w:sz w:val="36"/>
        <w:szCs w:val="36"/>
      </w:rPr>
    </w:lvl>
    <w:lvl w:ilvl="1">
      <w:start w:val="0"/>
      <w:numFmt w:val="bullet"/>
      <w:lvlText w:val="•"/>
      <w:lvlJc w:val="left"/>
      <w:pPr>
        <w:ind w:left="4215" w:hanging="45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45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45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45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45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45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45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454"/>
      </w:pPr>
      <w:rPr>
        <w:rFonts w:hint="default"/>
      </w:rPr>
    </w:lvl>
  </w:abstractNum>
  <w:abstractNum w:abstractNumId="7">
    <w:nsid w:val="25946B6B"/>
    <w:multiLevelType w:val="hybridMultilevel"/>
    <w:tmpl w:val="00000000"/>
    <w:lvl w:ilvl="0">
      <w:start w:val="1"/>
      <w:numFmt w:val="decimal"/>
      <w:lvlText w:val="(%1)"/>
      <w:lvlJc w:val="left"/>
      <w:pPr>
        <w:ind w:left="3934" w:hanging="421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5331" w:hanging="42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723" w:hanging="42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115" w:hanging="42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507" w:hanging="42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899" w:hanging="42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291" w:hanging="42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683" w:hanging="42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75" w:hanging="421"/>
      </w:pPr>
      <w:rPr>
        <w:rFonts w:hint="default"/>
      </w:rPr>
    </w:lvl>
  </w:abstractNum>
  <w:abstractNum w:abstractNumId="8">
    <w:nsid w:val="26523F97"/>
    <w:multiLevelType w:val="hybridMultilevel"/>
    <w:tmpl w:val="00000000"/>
    <w:lvl w:ilvl="0">
      <w:start w:val="1"/>
      <w:numFmt w:val="upperLetter"/>
      <w:lvlText w:val="%1."/>
      <w:lvlJc w:val="left"/>
      <w:pPr>
        <w:ind w:left="3051" w:hanging="351"/>
        <w:jc w:val="left"/>
      </w:pPr>
      <w:rPr>
        <w:rFonts w:ascii="Times New Roman" w:eastAsia="Times New Roman" w:hAnsi="Times New Roman" w:cs="Times New Roman" w:hint="default"/>
        <w:spacing w:val="-1"/>
        <w:w w:val="100"/>
        <w:position w:val="1"/>
        <w:sz w:val="34"/>
        <w:szCs w:val="34"/>
      </w:rPr>
    </w:lvl>
    <w:lvl w:ilvl="1">
      <w:start w:val="0"/>
      <w:numFmt w:val="bullet"/>
      <w:lvlText w:val="•"/>
      <w:lvlJc w:val="left"/>
      <w:pPr>
        <w:ind w:left="4539" w:hanging="35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019" w:hanging="35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499" w:hanging="35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979" w:hanging="35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459" w:hanging="35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939" w:hanging="35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19" w:hanging="35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99" w:hanging="351"/>
      </w:pPr>
      <w:rPr>
        <w:rFonts w:hint="default"/>
      </w:rPr>
    </w:lvl>
  </w:abstractNum>
  <w:abstractNum w:abstractNumId="9">
    <w:nsid w:val="281D5182"/>
    <w:multiLevelType w:val="hybridMultilevel"/>
    <w:tmpl w:val="00000000"/>
    <w:lvl w:ilvl="0">
      <w:start w:val="6"/>
      <w:numFmt w:val="decimal"/>
      <w:lvlText w:val="%1."/>
      <w:lvlJc w:val="left"/>
      <w:pPr>
        <w:ind w:left="2700" w:hanging="541"/>
        <w:jc w:val="right"/>
      </w:pPr>
      <w:rPr>
        <w:rFonts w:ascii="Times New Roman" w:eastAsia="Times New Roman" w:hAnsi="Times New Roman" w:cs="Times New Roman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4215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541"/>
      </w:pPr>
      <w:rPr>
        <w:rFonts w:hint="default"/>
      </w:rPr>
    </w:lvl>
  </w:abstractNum>
  <w:abstractNum w:abstractNumId="10">
    <w:nsid w:val="2BAC5465"/>
    <w:multiLevelType w:val="hybridMultilevel"/>
    <w:tmpl w:val="00000000"/>
    <w:lvl w:ilvl="0">
      <w:start w:val="1"/>
      <w:numFmt w:val="upperLetter"/>
      <w:lvlText w:val="%1."/>
      <w:lvlJc w:val="left"/>
      <w:pPr>
        <w:ind w:left="3051" w:hanging="351"/>
        <w:jc w:val="left"/>
      </w:pPr>
      <w:rPr>
        <w:rFonts w:ascii="Times New Roman" w:eastAsia="Times New Roman" w:hAnsi="Times New Roman" w:cs="Times New Roman" w:hint="default"/>
        <w:spacing w:val="-1"/>
        <w:w w:val="100"/>
        <w:position w:val="1"/>
        <w:sz w:val="34"/>
        <w:szCs w:val="34"/>
      </w:rPr>
    </w:lvl>
    <w:lvl w:ilvl="1">
      <w:start w:val="0"/>
      <w:numFmt w:val="bullet"/>
      <w:lvlText w:val="•"/>
      <w:lvlJc w:val="left"/>
      <w:pPr>
        <w:ind w:left="4539" w:hanging="35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019" w:hanging="35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499" w:hanging="35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979" w:hanging="35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459" w:hanging="35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939" w:hanging="35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19" w:hanging="35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99" w:hanging="351"/>
      </w:pPr>
      <w:rPr>
        <w:rFonts w:hint="default"/>
      </w:rPr>
    </w:lvl>
  </w:abstractNum>
  <w:abstractNum w:abstractNumId="11">
    <w:nsid w:val="2CDB42AE"/>
    <w:multiLevelType w:val="hybridMultilevel"/>
    <w:tmpl w:val="00000000"/>
    <w:lvl w:ilvl="0">
      <w:start w:val="1"/>
      <w:numFmt w:val="decimal"/>
      <w:lvlText w:val="(%1)"/>
      <w:lvlJc w:val="left"/>
      <w:pPr>
        <w:ind w:left="3841" w:hanging="421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5241" w:hanging="42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643" w:hanging="42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045" w:hanging="42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447" w:hanging="42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849" w:hanging="42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251" w:hanging="42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653" w:hanging="42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55" w:hanging="421"/>
      </w:pPr>
      <w:rPr>
        <w:rFonts w:hint="default"/>
      </w:rPr>
    </w:lvl>
  </w:abstractNum>
  <w:abstractNum w:abstractNumId="12">
    <w:nsid w:val="2DB90FFC"/>
    <w:multiLevelType w:val="hybridMultilevel"/>
    <w:tmpl w:val="00000000"/>
    <w:lvl w:ilvl="0">
      <w:start w:val="1"/>
      <w:numFmt w:val="decimal"/>
      <w:lvlText w:val="(%1)"/>
      <w:lvlJc w:val="left"/>
      <w:pPr>
        <w:ind w:left="3060" w:hanging="421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3340" w:hanging="42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953" w:hanging="42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566" w:hanging="42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179" w:hanging="42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93" w:hanging="42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406" w:hanging="42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019" w:hanging="42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33" w:hanging="421"/>
      </w:pPr>
      <w:rPr>
        <w:rFonts w:hint="default"/>
      </w:rPr>
    </w:lvl>
  </w:abstractNum>
  <w:abstractNum w:abstractNumId="13">
    <w:nsid w:val="2F6B3537"/>
    <w:multiLevelType w:val="hybridMultilevel"/>
    <w:tmpl w:val="00000000"/>
    <w:lvl w:ilvl="0">
      <w:start w:val="14"/>
      <w:numFmt w:val="decimal"/>
      <w:lvlText w:val="%1."/>
      <w:lvlJc w:val="left"/>
      <w:pPr>
        <w:ind w:left="3421" w:hanging="721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4863" w:hanging="72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307" w:hanging="72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751" w:hanging="72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195" w:hanging="72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639" w:hanging="72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083" w:hanging="72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27" w:hanging="72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71" w:hanging="721"/>
      </w:pPr>
      <w:rPr>
        <w:rFonts w:hint="default"/>
      </w:rPr>
    </w:lvl>
  </w:abstractNum>
  <w:abstractNum w:abstractNumId="14">
    <w:nsid w:val="2FE75A8B"/>
    <w:multiLevelType w:val="hybridMultilevel"/>
    <w:tmpl w:val="00000000"/>
    <w:lvl w:ilvl="0">
      <w:start w:val="11"/>
      <w:numFmt w:val="decimal"/>
      <w:lvlText w:val="%1."/>
      <w:lvlJc w:val="left"/>
      <w:pPr>
        <w:ind w:left="3151" w:hanging="451"/>
        <w:jc w:val="right"/>
      </w:pPr>
      <w:rPr>
        <w:rFonts w:ascii="Times New Roman" w:eastAsia="Times New Roman" w:hAnsi="Times New Roman" w:cs="Times New Roman" w:hint="default"/>
        <w:spacing w:val="-15"/>
        <w:w w:val="100"/>
        <w:position w:val="1"/>
        <w:sz w:val="34"/>
        <w:szCs w:val="34"/>
      </w:rPr>
    </w:lvl>
    <w:lvl w:ilvl="1">
      <w:start w:val="1"/>
      <w:numFmt w:val="decimal"/>
      <w:lvlText w:val="（%2）"/>
      <w:lvlJc w:val="left"/>
      <w:pPr>
        <w:ind w:left="2700" w:hanging="901"/>
        <w:jc w:val="left"/>
      </w:pPr>
      <w:rPr>
        <w:rFonts w:ascii="宋体" w:eastAsia="宋体" w:hAnsi="宋体" w:cs="宋体" w:hint="default"/>
        <w:spacing w:val="-1"/>
        <w:w w:val="100"/>
        <w:sz w:val="34"/>
        <w:szCs w:val="34"/>
      </w:rPr>
    </w:lvl>
    <w:lvl w:ilvl="2">
      <w:start w:val="0"/>
      <w:numFmt w:val="bullet"/>
      <w:lvlText w:val="•"/>
      <w:lvlJc w:val="left"/>
      <w:pPr>
        <w:ind w:left="4793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426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059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693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326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959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593" w:hanging="901"/>
      </w:pPr>
      <w:rPr>
        <w:rFonts w:hint="default"/>
      </w:rPr>
    </w:lvl>
  </w:abstractNum>
  <w:abstractNum w:abstractNumId="15">
    <w:nsid w:val="305D9956"/>
    <w:multiLevelType w:val="hybridMultilevel"/>
    <w:tmpl w:val="00000000"/>
    <w:lvl w:ilvl="0">
      <w:start w:val="1"/>
      <w:numFmt w:val="decimal"/>
      <w:lvlText w:val="（%1）"/>
      <w:lvlJc w:val="left"/>
      <w:pPr>
        <w:ind w:left="3601" w:hanging="901"/>
        <w:jc w:val="left"/>
      </w:pPr>
      <w:rPr>
        <w:rFonts w:ascii="宋体" w:eastAsia="宋体" w:hAnsi="宋体" w:cs="宋体" w:hint="default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5025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451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877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303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72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155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81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07" w:hanging="901"/>
      </w:pPr>
      <w:rPr>
        <w:rFonts w:hint="default"/>
      </w:rPr>
    </w:lvl>
  </w:abstractNum>
  <w:abstractNum w:abstractNumId="16">
    <w:nsid w:val="3099FFFE"/>
    <w:multiLevelType w:val="hybridMultilevel"/>
    <w:tmpl w:val="00000000"/>
    <w:lvl w:ilvl="0">
      <w:start w:val="1"/>
      <w:numFmt w:val="upperLetter"/>
      <w:lvlText w:val="%1."/>
      <w:lvlJc w:val="left"/>
      <w:pPr>
        <w:ind w:left="3051" w:hanging="351"/>
        <w:jc w:val="left"/>
      </w:pPr>
      <w:rPr>
        <w:rFonts w:ascii="Times New Roman" w:eastAsia="Times New Roman" w:hAnsi="Times New Roman" w:cs="Times New Roman" w:hint="default"/>
        <w:spacing w:val="-1"/>
        <w:w w:val="100"/>
        <w:position w:val="1"/>
        <w:sz w:val="34"/>
        <w:szCs w:val="34"/>
      </w:rPr>
    </w:lvl>
    <w:lvl w:ilvl="1">
      <w:start w:val="0"/>
      <w:numFmt w:val="bullet"/>
      <w:lvlText w:val="•"/>
      <w:lvlJc w:val="left"/>
      <w:pPr>
        <w:ind w:left="4539" w:hanging="35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019" w:hanging="35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499" w:hanging="35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979" w:hanging="35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459" w:hanging="35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939" w:hanging="35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19" w:hanging="35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99" w:hanging="351"/>
      </w:pPr>
      <w:rPr>
        <w:rFonts w:hint="default"/>
      </w:rPr>
    </w:lvl>
  </w:abstractNum>
  <w:abstractNum w:abstractNumId="17">
    <w:nsid w:val="35236D4B"/>
    <w:multiLevelType w:val="hybridMultilevel"/>
    <w:tmpl w:val="00000000"/>
    <w:lvl w:ilvl="0">
      <w:start w:val="2"/>
      <w:numFmt w:val="decimal"/>
      <w:lvlText w:val="（%1）"/>
      <w:lvlJc w:val="left"/>
      <w:pPr>
        <w:ind w:left="3601" w:hanging="901"/>
        <w:jc w:val="left"/>
      </w:pPr>
      <w:rPr>
        <w:rFonts w:ascii="宋体" w:eastAsia="宋体" w:hAnsi="宋体" w:cs="宋体" w:hint="default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5025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451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877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303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72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155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81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07" w:hanging="901"/>
      </w:pPr>
      <w:rPr>
        <w:rFonts w:hint="default"/>
      </w:rPr>
    </w:lvl>
  </w:abstractNum>
  <w:abstractNum w:abstractNumId="18">
    <w:nsid w:val="3AC2A48C"/>
    <w:multiLevelType w:val="hybridMultilevel"/>
    <w:tmpl w:val="00000000"/>
    <w:lvl w:ilvl="0">
      <w:start w:val="1"/>
      <w:numFmt w:val="decimal"/>
      <w:lvlText w:val="%1."/>
      <w:lvlJc w:val="left"/>
      <w:pPr>
        <w:ind w:left="3061" w:hanging="271"/>
        <w:jc w:val="right"/>
      </w:pPr>
      <w:rPr>
        <w:rFonts w:ascii="Times New Roman" w:eastAsia="Times New Roman" w:hAnsi="Times New Roman" w:cs="Times New Roman" w:hint="default"/>
        <w:spacing w:val="-1"/>
        <w:w w:val="100"/>
        <w:position w:val="1"/>
        <w:sz w:val="34"/>
        <w:szCs w:val="34"/>
      </w:rPr>
    </w:lvl>
    <w:lvl w:ilvl="1">
      <w:start w:val="0"/>
      <w:numFmt w:val="bullet"/>
      <w:lvlText w:val="•"/>
      <w:lvlJc w:val="left"/>
      <w:pPr>
        <w:ind w:left="4539" w:hanging="2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019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499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979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459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939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19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99" w:hanging="271"/>
      </w:pPr>
      <w:rPr>
        <w:rFonts w:hint="default"/>
      </w:rPr>
    </w:lvl>
  </w:abstractNum>
  <w:abstractNum w:abstractNumId="19">
    <w:nsid w:val="3B880F75"/>
    <w:multiLevelType w:val="hybridMultilevel"/>
    <w:tmpl w:val="00000000"/>
    <w:lvl w:ilvl="0">
      <w:start w:val="1"/>
      <w:numFmt w:val="decimal"/>
      <w:lvlText w:val="(%1)"/>
      <w:lvlJc w:val="left"/>
      <w:pPr>
        <w:ind w:left="3934" w:hanging="421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5331" w:hanging="42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723" w:hanging="42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115" w:hanging="42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507" w:hanging="42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899" w:hanging="42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291" w:hanging="42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683" w:hanging="42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75" w:hanging="421"/>
      </w:pPr>
      <w:rPr>
        <w:rFonts w:hint="default"/>
      </w:rPr>
    </w:lvl>
  </w:abstractNum>
  <w:abstractNum w:abstractNumId="20">
    <w:nsid w:val="3B95BEF0"/>
    <w:multiLevelType w:val="hybridMultilevel"/>
    <w:tmpl w:val="00000000"/>
    <w:lvl w:ilvl="0">
      <w:start w:val="3"/>
      <w:numFmt w:val="decimal"/>
      <w:lvlText w:val="%1."/>
      <w:lvlJc w:val="left"/>
      <w:pPr>
        <w:ind w:left="3241" w:hanging="541"/>
        <w:jc w:val="left"/>
      </w:pPr>
      <w:rPr>
        <w:rFonts w:ascii="Times New Roman" w:eastAsia="Times New Roman" w:hAnsi="Times New Roman" w:cs="Times New Roman" w:hint="default"/>
        <w:w w:val="100"/>
        <w:sz w:val="34"/>
        <w:szCs w:val="34"/>
      </w:rPr>
    </w:lvl>
    <w:lvl w:ilvl="1">
      <w:start w:val="1"/>
      <w:numFmt w:val="upperLetter"/>
      <w:lvlText w:val="%2."/>
      <w:lvlJc w:val="left"/>
      <w:pPr>
        <w:ind w:left="4040" w:hanging="621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34"/>
        <w:szCs w:val="34"/>
      </w:rPr>
    </w:lvl>
    <w:lvl w:ilvl="2">
      <w:start w:val="0"/>
      <w:numFmt w:val="bullet"/>
      <w:lvlText w:val="•"/>
      <w:lvlJc w:val="left"/>
      <w:pPr>
        <w:ind w:left="4040" w:hanging="62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767" w:hanging="62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494" w:hanging="62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222" w:hanging="62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949" w:hanging="62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677" w:hanging="62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404" w:hanging="621"/>
      </w:pPr>
      <w:rPr>
        <w:rFonts w:hint="default"/>
      </w:rPr>
    </w:lvl>
  </w:abstractNum>
  <w:abstractNum w:abstractNumId="21">
    <w:nsid w:val="3F3BA047"/>
    <w:multiLevelType w:val="hybridMultilevel"/>
    <w:tmpl w:val="00000000"/>
    <w:lvl w:ilvl="0">
      <w:start w:val="1"/>
      <w:numFmt w:val="decimal"/>
      <w:lvlText w:val="%1."/>
      <w:lvlJc w:val="left"/>
      <w:pPr>
        <w:ind w:left="3330" w:hanging="541"/>
        <w:jc w:val="left"/>
      </w:pPr>
      <w:rPr>
        <w:rFonts w:ascii="Times New Roman" w:eastAsia="Times New Roman" w:hAnsi="Times New Roman" w:cs="Times New Roman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4791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243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695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147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59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051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03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55" w:hanging="541"/>
      </w:pPr>
      <w:rPr>
        <w:rFonts w:hint="default"/>
      </w:rPr>
    </w:lvl>
  </w:abstractNum>
  <w:abstractNum w:abstractNumId="22">
    <w:nsid w:val="4636C822"/>
    <w:multiLevelType w:val="hybridMultilevel"/>
    <w:tmpl w:val="00000000"/>
    <w:lvl w:ilvl="0">
      <w:start w:val="7"/>
      <w:numFmt w:val="decimal"/>
      <w:lvlText w:val="%1."/>
      <w:lvlJc w:val="left"/>
      <w:pPr>
        <w:ind w:left="2700" w:hanging="360"/>
        <w:jc w:val="left"/>
      </w:pPr>
      <w:rPr>
        <w:rFonts w:ascii="Times New Roman" w:eastAsia="Times New Roman" w:hAnsi="Times New Roman" w:cs="Times New Roman" w:hint="default"/>
        <w:w w:val="98"/>
        <w:sz w:val="36"/>
        <w:szCs w:val="36"/>
      </w:rPr>
    </w:lvl>
    <w:lvl w:ilvl="1">
      <w:start w:val="1"/>
      <w:numFmt w:val="upperLetter"/>
      <w:lvlText w:val="%2."/>
      <w:lvlJc w:val="left"/>
      <w:pPr>
        <w:ind w:left="3637" w:hanging="621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34"/>
        <w:szCs w:val="34"/>
      </w:rPr>
    </w:lvl>
    <w:lvl w:ilvl="2">
      <w:start w:val="0"/>
      <w:numFmt w:val="bullet"/>
      <w:lvlText w:val="•"/>
      <w:lvlJc w:val="left"/>
      <w:pPr>
        <w:ind w:left="3640" w:hanging="62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417" w:hanging="62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194" w:hanging="62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972" w:hanging="62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749" w:hanging="62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527" w:hanging="62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304" w:hanging="621"/>
      </w:pPr>
      <w:rPr>
        <w:rFonts w:hint="default"/>
      </w:rPr>
    </w:lvl>
  </w:abstractNum>
  <w:abstractNum w:abstractNumId="23">
    <w:nsid w:val="4A8948FF"/>
    <w:multiLevelType w:val="hybridMultilevel"/>
    <w:tmpl w:val="00000000"/>
    <w:lvl w:ilvl="0">
      <w:start w:val="1"/>
      <w:numFmt w:val="decimal"/>
      <w:lvlText w:val="（%1）"/>
      <w:lvlJc w:val="left"/>
      <w:pPr>
        <w:ind w:left="2700" w:hanging="901"/>
        <w:jc w:val="left"/>
      </w:pPr>
      <w:rPr>
        <w:rFonts w:ascii="宋体" w:eastAsia="宋体" w:hAnsi="宋体" w:cs="宋体" w:hint="default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4215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901"/>
      </w:pPr>
      <w:rPr>
        <w:rFonts w:hint="default"/>
      </w:rPr>
    </w:lvl>
  </w:abstractNum>
  <w:abstractNum w:abstractNumId="24">
    <w:nsid w:val="4B53CB73"/>
    <w:multiLevelType w:val="hybridMultilevel"/>
    <w:tmpl w:val="00000000"/>
    <w:lvl w:ilvl="0">
      <w:start w:val="1"/>
      <w:numFmt w:val="decimal"/>
      <w:lvlText w:val="（%1）"/>
      <w:lvlJc w:val="left"/>
      <w:pPr>
        <w:ind w:left="2700" w:hanging="901"/>
        <w:jc w:val="left"/>
      </w:pPr>
      <w:rPr>
        <w:rFonts w:ascii="宋体" w:eastAsia="宋体" w:hAnsi="宋体" w:cs="宋体" w:hint="default"/>
        <w:spacing w:val="-80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4215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901"/>
      </w:pPr>
      <w:rPr>
        <w:rFonts w:hint="default"/>
      </w:rPr>
    </w:lvl>
  </w:abstractNum>
  <w:abstractNum w:abstractNumId="25">
    <w:nsid w:val="4D05615D"/>
    <w:multiLevelType w:val="hybridMultilevel"/>
    <w:tmpl w:val="00000000"/>
    <w:lvl w:ilvl="0">
      <w:start w:val="1"/>
      <w:numFmt w:val="decimal"/>
      <w:lvlText w:val="(%1)"/>
      <w:lvlJc w:val="left"/>
      <w:pPr>
        <w:ind w:left="3481" w:hanging="421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3480" w:hanging="42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077" w:hanging="42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675" w:hanging="42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273" w:hanging="42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870" w:hanging="42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468" w:hanging="42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066" w:hanging="42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64" w:hanging="421"/>
      </w:pPr>
      <w:rPr>
        <w:rFonts w:hint="default"/>
      </w:rPr>
    </w:lvl>
  </w:abstractNum>
  <w:abstractNum w:abstractNumId="26">
    <w:nsid w:val="4DFFA067"/>
    <w:multiLevelType w:val="hybridMultilevel"/>
    <w:tmpl w:val="00000000"/>
    <w:lvl w:ilvl="0">
      <w:start w:val="1"/>
      <w:numFmt w:val="upperLetter"/>
      <w:lvlText w:val="%1."/>
      <w:lvlJc w:val="left"/>
      <w:pPr>
        <w:ind w:left="2700" w:hanging="351"/>
        <w:jc w:val="left"/>
      </w:pPr>
      <w:rPr>
        <w:rFonts w:ascii="Times New Roman" w:eastAsia="Times New Roman" w:hAnsi="Times New Roman" w:cs="Times New Roman" w:hint="default"/>
        <w:spacing w:val="-1"/>
        <w:w w:val="100"/>
        <w:position w:val="1"/>
        <w:sz w:val="34"/>
        <w:szCs w:val="34"/>
      </w:rPr>
    </w:lvl>
    <w:lvl w:ilvl="1">
      <w:start w:val="0"/>
      <w:numFmt w:val="bullet"/>
      <w:lvlText w:val="•"/>
      <w:lvlJc w:val="left"/>
      <w:pPr>
        <w:ind w:left="2902" w:hanging="35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105" w:hanging="35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308" w:hanging="35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511" w:hanging="35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713" w:hanging="35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916" w:hanging="35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119" w:hanging="35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322" w:hanging="351"/>
      </w:pPr>
      <w:rPr>
        <w:rFonts w:hint="default"/>
      </w:rPr>
    </w:lvl>
  </w:abstractNum>
  <w:abstractNum w:abstractNumId="27">
    <w:nsid w:val="4E723140"/>
    <w:multiLevelType w:val="hybridMultilevel"/>
    <w:tmpl w:val="00000000"/>
    <w:lvl w:ilvl="0">
      <w:start w:val="1"/>
      <w:numFmt w:val="decimal"/>
      <w:lvlText w:val="（%1）"/>
      <w:lvlJc w:val="left"/>
      <w:pPr>
        <w:ind w:left="3601" w:hanging="901"/>
        <w:jc w:val="left"/>
      </w:pPr>
      <w:rPr>
        <w:rFonts w:ascii="宋体" w:eastAsia="宋体" w:hAnsi="宋体" w:cs="宋体" w:hint="default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4105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611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116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622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127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633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138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644" w:hanging="901"/>
      </w:pPr>
      <w:rPr>
        <w:rFonts w:hint="default"/>
      </w:rPr>
    </w:lvl>
  </w:abstractNum>
  <w:abstractNum w:abstractNumId="28">
    <w:nsid w:val="51F9A970"/>
    <w:multiLevelType w:val="hybridMultilevel"/>
    <w:tmpl w:val="00000000"/>
    <w:lvl w:ilvl="0">
      <w:start w:val="1"/>
      <w:numFmt w:val="decimal"/>
      <w:lvlText w:val="（%1）"/>
      <w:lvlJc w:val="left"/>
      <w:pPr>
        <w:ind w:left="4141" w:hanging="901"/>
        <w:jc w:val="righ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5511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883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255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627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99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371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743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115" w:hanging="901"/>
      </w:pPr>
      <w:rPr>
        <w:rFonts w:hint="default"/>
      </w:rPr>
    </w:lvl>
  </w:abstractNum>
  <w:abstractNum w:abstractNumId="29">
    <w:nsid w:val="53DCC737"/>
    <w:multiLevelType w:val="hybridMultilevel"/>
    <w:tmpl w:val="00000000"/>
    <w:lvl w:ilvl="0">
      <w:start w:val="1"/>
      <w:numFmt w:val="decimal"/>
      <w:lvlText w:val="(%1)"/>
      <w:lvlJc w:val="left"/>
      <w:pPr>
        <w:ind w:left="4320" w:hanging="90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5673" w:hanging="90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027" w:hanging="90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381" w:hanging="90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735" w:hanging="90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089" w:hanging="90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443" w:hanging="90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797" w:hanging="90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151" w:hanging="900"/>
      </w:pPr>
      <w:rPr>
        <w:rFonts w:hint="default"/>
      </w:rPr>
    </w:lvl>
  </w:abstractNum>
  <w:abstractNum w:abstractNumId="30">
    <w:nsid w:val="56CD0685"/>
    <w:multiLevelType w:val="hybridMultilevel"/>
    <w:tmpl w:val="00000000"/>
    <w:lvl w:ilvl="0">
      <w:start w:val="1"/>
      <w:numFmt w:val="decimal"/>
      <w:lvlText w:val="(%1)"/>
      <w:lvlJc w:val="left"/>
      <w:pPr>
        <w:ind w:left="3272" w:hanging="421"/>
        <w:jc w:val="left"/>
      </w:pPr>
      <w:rPr>
        <w:rFonts w:ascii="Times New Roman" w:eastAsia="Times New Roman" w:hAnsi="Times New Roman" w:cs="Times New Roman" w:hint="default"/>
        <w:spacing w:val="-3"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4737" w:hanging="42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195" w:hanging="42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653" w:hanging="42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111" w:hanging="42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569" w:hanging="42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027" w:hanging="42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85" w:hanging="42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43" w:hanging="421"/>
      </w:pPr>
      <w:rPr>
        <w:rFonts w:hint="default"/>
      </w:rPr>
    </w:lvl>
  </w:abstractNum>
  <w:abstractNum w:abstractNumId="31">
    <w:nsid w:val="586FC042"/>
    <w:multiLevelType w:val="hybridMultilevel"/>
    <w:tmpl w:val="00000000"/>
    <w:lvl w:ilvl="0">
      <w:start w:val="1"/>
      <w:numFmt w:val="decimal"/>
      <w:lvlText w:val="（%1）"/>
      <w:lvlJc w:val="left"/>
      <w:pPr>
        <w:ind w:left="3601" w:hanging="901"/>
        <w:jc w:val="left"/>
      </w:pPr>
      <w:rPr>
        <w:rFonts w:ascii="宋体" w:eastAsia="宋体" w:hAnsi="宋体" w:cs="宋体" w:hint="default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5025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451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877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303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72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155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81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07" w:hanging="901"/>
      </w:pPr>
      <w:rPr>
        <w:rFonts w:hint="default"/>
      </w:rPr>
    </w:lvl>
  </w:abstractNum>
  <w:abstractNum w:abstractNumId="32">
    <w:nsid w:val="58D1C306"/>
    <w:multiLevelType w:val="hybridMultilevel"/>
    <w:tmpl w:val="00000000"/>
    <w:lvl w:ilvl="0">
      <w:start w:val="1"/>
      <w:numFmt w:val="decimal"/>
      <w:lvlText w:val="%1."/>
      <w:lvlJc w:val="left"/>
      <w:pPr>
        <w:ind w:left="3241" w:hanging="54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4701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163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625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087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54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011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73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35" w:hanging="541"/>
      </w:pPr>
      <w:rPr>
        <w:rFonts w:hint="default"/>
      </w:rPr>
    </w:lvl>
  </w:abstractNum>
  <w:abstractNum w:abstractNumId="33">
    <w:nsid w:val="5F4AC324"/>
    <w:multiLevelType w:val="hybridMultilevel"/>
    <w:tmpl w:val="00000000"/>
    <w:lvl w:ilvl="0">
      <w:start w:val="3"/>
      <w:numFmt w:val="decimal"/>
      <w:lvlText w:val="（%1）"/>
      <w:lvlJc w:val="left"/>
      <w:pPr>
        <w:ind w:left="2700" w:hanging="901"/>
        <w:jc w:val="left"/>
      </w:pPr>
      <w:rPr>
        <w:rFonts w:ascii="宋体" w:eastAsia="宋体" w:hAnsi="宋体" w:cs="宋体" w:hint="default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4215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901"/>
      </w:pPr>
      <w:rPr>
        <w:rFonts w:hint="default"/>
      </w:rPr>
    </w:lvl>
  </w:abstractNum>
  <w:abstractNum w:abstractNumId="34">
    <w:nsid w:val="5FFCB497"/>
    <w:multiLevelType w:val="hybridMultilevel"/>
    <w:tmpl w:val="00000000"/>
    <w:lvl w:ilvl="0">
      <w:start w:val="1"/>
      <w:numFmt w:val="upperLetter"/>
      <w:lvlText w:val="%1."/>
      <w:lvlJc w:val="left"/>
      <w:pPr>
        <w:ind w:left="3051" w:hanging="351"/>
        <w:jc w:val="left"/>
      </w:pPr>
      <w:rPr>
        <w:rFonts w:ascii="Times New Roman" w:eastAsia="Times New Roman" w:hAnsi="Times New Roman" w:cs="Times New Roman" w:hint="default"/>
        <w:spacing w:val="-1"/>
        <w:w w:val="100"/>
        <w:position w:val="1"/>
        <w:sz w:val="34"/>
        <w:szCs w:val="34"/>
      </w:rPr>
    </w:lvl>
    <w:lvl w:ilvl="1">
      <w:start w:val="0"/>
      <w:numFmt w:val="bullet"/>
      <w:lvlText w:val="•"/>
      <w:lvlJc w:val="left"/>
      <w:pPr>
        <w:ind w:left="4539" w:hanging="35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019" w:hanging="35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499" w:hanging="35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979" w:hanging="35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459" w:hanging="35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939" w:hanging="35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19" w:hanging="35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99" w:hanging="351"/>
      </w:pPr>
      <w:rPr>
        <w:rFonts w:hint="default"/>
      </w:rPr>
    </w:lvl>
  </w:abstractNum>
  <w:abstractNum w:abstractNumId="35">
    <w:nsid w:val="609BA17B"/>
    <w:multiLevelType w:val="hybridMultilevel"/>
    <w:tmpl w:val="00000000"/>
    <w:lvl w:ilvl="0">
      <w:start w:val="1"/>
      <w:numFmt w:val="decimal"/>
      <w:lvlText w:val="（%1）"/>
      <w:lvlJc w:val="left"/>
      <w:pPr>
        <w:ind w:left="3601" w:hanging="901"/>
        <w:jc w:val="left"/>
      </w:pPr>
      <w:rPr>
        <w:rFonts w:ascii="宋体" w:eastAsia="宋体" w:hAnsi="宋体" w:cs="宋体" w:hint="default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5025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451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877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303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72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155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81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07" w:hanging="901"/>
      </w:pPr>
      <w:rPr>
        <w:rFonts w:hint="default"/>
      </w:rPr>
    </w:lvl>
  </w:abstractNum>
  <w:abstractNum w:abstractNumId="36">
    <w:nsid w:val="665CC206"/>
    <w:multiLevelType w:val="hybridMultilevel"/>
    <w:tmpl w:val="00000000"/>
    <w:lvl w:ilvl="0">
      <w:start w:val="1"/>
      <w:numFmt w:val="upperLetter"/>
      <w:lvlText w:val="%1."/>
      <w:lvlJc w:val="left"/>
      <w:pPr>
        <w:ind w:left="3051" w:hanging="351"/>
        <w:jc w:val="left"/>
      </w:pPr>
      <w:rPr>
        <w:rFonts w:ascii="Times New Roman" w:eastAsia="Times New Roman" w:hAnsi="Times New Roman" w:cs="Times New Roman" w:hint="default"/>
        <w:spacing w:val="-1"/>
        <w:w w:val="100"/>
        <w:position w:val="1"/>
        <w:sz w:val="34"/>
        <w:szCs w:val="34"/>
      </w:rPr>
    </w:lvl>
    <w:lvl w:ilvl="1">
      <w:start w:val="0"/>
      <w:numFmt w:val="bullet"/>
      <w:lvlText w:val="•"/>
      <w:lvlJc w:val="left"/>
      <w:pPr>
        <w:ind w:left="4539" w:hanging="35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019" w:hanging="35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499" w:hanging="35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979" w:hanging="35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459" w:hanging="35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939" w:hanging="35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19" w:hanging="35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99" w:hanging="351"/>
      </w:pPr>
      <w:rPr>
        <w:rFonts w:hint="default"/>
      </w:rPr>
    </w:lvl>
  </w:abstractNum>
  <w:abstractNum w:abstractNumId="37">
    <w:nsid w:val="69E1D9C6"/>
    <w:multiLevelType w:val="hybridMultilevel"/>
    <w:tmpl w:val="00000000"/>
    <w:lvl w:ilvl="0">
      <w:start w:val="14"/>
      <w:numFmt w:val="decimal"/>
      <w:lvlText w:val="%1."/>
      <w:lvlJc w:val="left"/>
      <w:pPr>
        <w:ind w:left="3421" w:hanging="721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4863" w:hanging="72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307" w:hanging="72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751" w:hanging="72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195" w:hanging="72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639" w:hanging="72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083" w:hanging="72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27" w:hanging="72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71" w:hanging="721"/>
      </w:pPr>
      <w:rPr>
        <w:rFonts w:hint="default"/>
      </w:rPr>
    </w:lvl>
  </w:abstractNum>
  <w:abstractNum w:abstractNumId="38">
    <w:nsid w:val="6A879E22"/>
    <w:multiLevelType w:val="hybridMultilevel"/>
    <w:tmpl w:val="00000000"/>
    <w:lvl w:ilvl="0">
      <w:start w:val="1"/>
      <w:numFmt w:val="upperLetter"/>
      <w:lvlText w:val="%1."/>
      <w:lvlJc w:val="left"/>
      <w:pPr>
        <w:ind w:left="3051" w:hanging="351"/>
        <w:jc w:val="left"/>
      </w:pPr>
      <w:rPr>
        <w:rFonts w:ascii="Times New Roman" w:eastAsia="Times New Roman" w:hAnsi="Times New Roman" w:cs="Times New Roman" w:hint="default"/>
        <w:spacing w:val="-1"/>
        <w:w w:val="100"/>
        <w:position w:val="1"/>
        <w:sz w:val="34"/>
        <w:szCs w:val="34"/>
      </w:rPr>
    </w:lvl>
    <w:lvl w:ilvl="1">
      <w:start w:val="0"/>
      <w:numFmt w:val="bullet"/>
      <w:lvlText w:val="•"/>
      <w:lvlJc w:val="left"/>
      <w:pPr>
        <w:ind w:left="4539" w:hanging="35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019" w:hanging="35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499" w:hanging="35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979" w:hanging="35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459" w:hanging="35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939" w:hanging="35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19" w:hanging="35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99" w:hanging="351"/>
      </w:pPr>
      <w:rPr>
        <w:rFonts w:hint="default"/>
      </w:rPr>
    </w:lvl>
  </w:abstractNum>
  <w:abstractNum w:abstractNumId="39">
    <w:nsid w:val="6C2DF592"/>
    <w:multiLevelType w:val="hybridMultilevel"/>
    <w:tmpl w:val="00000000"/>
    <w:lvl w:ilvl="0">
      <w:start w:val="2"/>
      <w:numFmt w:val="upperLetter"/>
      <w:lvlText w:val="%1."/>
      <w:lvlJc w:val="left"/>
      <w:pPr>
        <w:ind w:left="3031" w:hanging="331"/>
        <w:jc w:val="left"/>
      </w:pPr>
      <w:rPr>
        <w:rFonts w:ascii="Times New Roman" w:eastAsia="Times New Roman" w:hAnsi="Times New Roman" w:cs="Times New Roman" w:hint="default"/>
        <w:spacing w:val="-3"/>
        <w:w w:val="100"/>
        <w:position w:val="1"/>
        <w:sz w:val="34"/>
        <w:szCs w:val="34"/>
      </w:rPr>
    </w:lvl>
    <w:lvl w:ilvl="1">
      <w:start w:val="2"/>
      <w:numFmt w:val="upperLetter"/>
      <w:lvlText w:val="%2."/>
      <w:lvlJc w:val="left"/>
      <w:pPr>
        <w:ind w:left="3391" w:hanging="331"/>
        <w:jc w:val="left"/>
      </w:pPr>
      <w:rPr>
        <w:rFonts w:ascii="Times New Roman" w:eastAsia="Times New Roman" w:hAnsi="Times New Roman" w:cs="Times New Roman" w:hint="default"/>
        <w:spacing w:val="-3"/>
        <w:w w:val="100"/>
        <w:position w:val="1"/>
        <w:sz w:val="34"/>
        <w:szCs w:val="34"/>
      </w:rPr>
    </w:lvl>
    <w:lvl w:ilvl="2">
      <w:start w:val="0"/>
      <w:numFmt w:val="bullet"/>
      <w:lvlText w:val="•"/>
      <w:lvlJc w:val="left"/>
      <w:pPr>
        <w:ind w:left="5006" w:hanging="3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613" w:hanging="3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219" w:hanging="3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826" w:hanging="3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433" w:hanging="3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039" w:hanging="3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46" w:hanging="331"/>
      </w:pPr>
      <w:rPr>
        <w:rFonts w:hint="default"/>
      </w:rPr>
    </w:lvl>
  </w:abstractNum>
  <w:abstractNum w:abstractNumId="40">
    <w:nsid w:val="704812F9"/>
    <w:multiLevelType w:val="hybridMultilevel"/>
    <w:tmpl w:val="00000000"/>
    <w:lvl w:ilvl="0">
      <w:start w:val="1"/>
      <w:numFmt w:val="decimal"/>
      <w:lvlText w:val="（%1）"/>
      <w:lvlJc w:val="left"/>
      <w:pPr>
        <w:ind w:left="2700" w:hanging="901"/>
        <w:jc w:val="left"/>
      </w:pPr>
      <w:rPr>
        <w:rFonts w:ascii="宋体" w:eastAsia="宋体" w:hAnsi="宋体" w:cs="宋体" w:hint="default"/>
        <w:spacing w:val="-166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4215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901"/>
      </w:pPr>
      <w:rPr>
        <w:rFonts w:hint="default"/>
      </w:rPr>
    </w:lvl>
  </w:abstractNum>
  <w:abstractNum w:abstractNumId="41">
    <w:nsid w:val="70D0C06D"/>
    <w:multiLevelType w:val="hybridMultilevel"/>
    <w:tmpl w:val="00000000"/>
    <w:lvl w:ilvl="0">
      <w:start w:val="14"/>
      <w:numFmt w:val="decimal"/>
      <w:lvlText w:val="%1."/>
      <w:lvlJc w:val="left"/>
      <w:pPr>
        <w:ind w:left="3421" w:hanging="721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4040" w:hanging="72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575" w:hanging="72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111" w:hanging="72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646" w:hanging="72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182" w:hanging="72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17" w:hanging="72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253" w:hanging="72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88" w:hanging="721"/>
      </w:pPr>
      <w:rPr>
        <w:rFonts w:hint="default"/>
      </w:rPr>
    </w:lvl>
  </w:abstractNum>
  <w:abstractNum w:abstractNumId="42">
    <w:nsid w:val="760B04CB"/>
    <w:multiLevelType w:val="hybridMultilevel"/>
    <w:tmpl w:val="00000000"/>
    <w:lvl w:ilvl="0">
      <w:start w:val="1"/>
      <w:numFmt w:val="upperLetter"/>
      <w:lvlText w:val="%1."/>
      <w:lvlJc w:val="left"/>
      <w:pPr>
        <w:ind w:left="3051" w:hanging="351"/>
        <w:jc w:val="left"/>
      </w:pPr>
      <w:rPr>
        <w:rFonts w:ascii="Times New Roman" w:eastAsia="Times New Roman" w:hAnsi="Times New Roman" w:cs="Times New Roman" w:hint="default"/>
        <w:spacing w:val="-1"/>
        <w:w w:val="100"/>
        <w:position w:val="1"/>
        <w:sz w:val="34"/>
        <w:szCs w:val="34"/>
      </w:rPr>
    </w:lvl>
    <w:lvl w:ilvl="1">
      <w:start w:val="0"/>
      <w:numFmt w:val="bullet"/>
      <w:lvlText w:val="•"/>
      <w:lvlJc w:val="left"/>
      <w:pPr>
        <w:ind w:left="4539" w:hanging="35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019" w:hanging="35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499" w:hanging="35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979" w:hanging="35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459" w:hanging="35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939" w:hanging="35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19" w:hanging="35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99" w:hanging="351"/>
      </w:pPr>
      <w:rPr>
        <w:rFonts w:hint="default"/>
      </w:rPr>
    </w:lvl>
  </w:abstractNum>
  <w:abstractNum w:abstractNumId="43">
    <w:nsid w:val="7830C814"/>
    <w:multiLevelType w:val="hybridMultilevel"/>
    <w:tmpl w:val="00000000"/>
    <w:lvl w:ilvl="0">
      <w:start w:val="1"/>
      <w:numFmt w:val="decimal"/>
      <w:lvlText w:val="（%1）"/>
      <w:lvlJc w:val="left"/>
      <w:pPr>
        <w:ind w:left="2700" w:hanging="901"/>
        <w:jc w:val="left"/>
      </w:pPr>
      <w:rPr>
        <w:rFonts w:ascii="宋体" w:eastAsia="宋体" w:hAnsi="宋体" w:cs="宋体" w:hint="default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3047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95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743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091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43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786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134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482" w:hanging="901"/>
      </w:pPr>
      <w:rPr>
        <w:rFonts w:hint="default"/>
      </w:rPr>
    </w:lvl>
  </w:abstractNum>
  <w:abstractNum w:abstractNumId="44">
    <w:nsid w:val="7D700C4F"/>
    <w:multiLevelType w:val="hybridMultilevel"/>
    <w:tmpl w:val="00000000"/>
    <w:lvl w:ilvl="0">
      <w:start w:val="1"/>
      <w:numFmt w:val="decimal"/>
      <w:lvlText w:val="(%1)"/>
      <w:lvlJc w:val="left"/>
      <w:pPr>
        <w:ind w:left="3841" w:hanging="421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5241" w:hanging="42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643" w:hanging="42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045" w:hanging="42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447" w:hanging="42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849" w:hanging="42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251" w:hanging="42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653" w:hanging="42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55" w:hanging="421"/>
      </w:pPr>
      <w:rPr>
        <w:rFonts w:hint="default"/>
      </w:rPr>
    </w:lvl>
  </w:abstractNum>
  <w:abstractNum w:abstractNumId="45">
    <w:nsid w:val="7E6C6A1D"/>
    <w:multiLevelType w:val="hybridMultilevel"/>
    <w:tmpl w:val="00000000"/>
    <w:lvl w:ilvl="0">
      <w:start w:val="2"/>
      <w:numFmt w:val="decimal"/>
      <w:lvlText w:val="%1."/>
      <w:lvlJc w:val="left"/>
      <w:pPr>
        <w:ind w:left="2700" w:hanging="541"/>
        <w:jc w:val="left"/>
      </w:pPr>
      <w:rPr>
        <w:rFonts w:ascii="宋体" w:eastAsia="宋体" w:hAnsi="宋体" w:cs="宋体" w:hint="default"/>
        <w:spacing w:val="-253"/>
        <w:w w:val="100"/>
        <w:sz w:val="34"/>
        <w:szCs w:val="34"/>
      </w:rPr>
    </w:lvl>
    <w:lvl w:ilvl="1">
      <w:start w:val="1"/>
      <w:numFmt w:val="upperLetter"/>
      <w:lvlText w:val="%2."/>
      <w:lvlJc w:val="left"/>
      <w:pPr>
        <w:ind w:left="2700" w:hanging="54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2">
      <w:start w:val="0"/>
      <w:numFmt w:val="bullet"/>
      <w:lvlText w:val="•"/>
      <w:lvlJc w:val="left"/>
      <w:pPr>
        <w:ind w:left="4320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415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510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605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700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795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890" w:hanging="541"/>
      </w:pPr>
      <w:rPr>
        <w:rFonts w:hint="default"/>
      </w:rPr>
    </w:lvl>
  </w:abstractNum>
  <w:abstractNum w:abstractNumId="46">
    <w:nsid w:val="7E80350C"/>
    <w:multiLevelType w:val="hybridMultilevel"/>
    <w:tmpl w:val="00000000"/>
    <w:lvl w:ilvl="0">
      <w:start w:val="4"/>
      <w:numFmt w:val="decimal"/>
      <w:lvlText w:val="%1"/>
      <w:lvlJc w:val="left"/>
      <w:pPr>
        <w:ind w:left="2974" w:hanging="274"/>
        <w:jc w:val="left"/>
      </w:pPr>
      <w:rPr>
        <w:rFonts w:hint="default"/>
        <w:w w:val="100"/>
      </w:rPr>
    </w:lvl>
    <w:lvl w:ilvl="1">
      <w:start w:val="0"/>
      <w:numFmt w:val="bullet"/>
      <w:lvlText w:val="•"/>
      <w:lvlJc w:val="left"/>
      <w:pPr>
        <w:ind w:left="2980" w:hanging="27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633" w:hanging="27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286" w:hanging="27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939" w:hanging="27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593" w:hanging="27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246" w:hanging="27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899" w:hanging="27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553" w:hanging="274"/>
      </w:pPr>
      <w:rPr>
        <w:rFonts w:hint="default"/>
      </w:rPr>
    </w:lvl>
  </w:abstractNum>
  <w:abstractNum w:abstractNumId="47">
    <w:nsid w:val="7EEEFDA1"/>
    <w:multiLevelType w:val="hybridMultilevel"/>
    <w:tmpl w:val="00000000"/>
    <w:lvl w:ilvl="0">
      <w:start w:val="4"/>
      <w:numFmt w:val="decimal"/>
      <w:lvlText w:val="%1."/>
      <w:lvlJc w:val="left"/>
      <w:pPr>
        <w:ind w:left="2700" w:hanging="54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34"/>
        <w:szCs w:val="34"/>
      </w:rPr>
    </w:lvl>
    <w:lvl w:ilvl="1">
      <w:start w:val="1"/>
      <w:numFmt w:val="upperLetter"/>
      <w:lvlText w:val="%2."/>
      <w:lvlJc w:val="left"/>
      <w:pPr>
        <w:ind w:left="3017" w:hanging="621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34"/>
        <w:szCs w:val="34"/>
      </w:rPr>
    </w:lvl>
    <w:lvl w:ilvl="2">
      <w:start w:val="0"/>
      <w:numFmt w:val="bullet"/>
      <w:lvlText w:val="•"/>
      <w:lvlJc w:val="left"/>
      <w:pPr>
        <w:ind w:left="3640" w:hanging="62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417" w:hanging="62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194" w:hanging="62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972" w:hanging="62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749" w:hanging="62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527" w:hanging="62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304" w:hanging="621"/>
      </w:pPr>
      <w:rPr>
        <w:rFonts w:hint="default"/>
      </w:rPr>
    </w:lvl>
  </w:abstractNum>
  <w:abstractNum w:abstractNumId="48">
    <w:nsid w:val="7FDA1D09"/>
    <w:multiLevelType w:val="hybridMultilevel"/>
    <w:tmpl w:val="00000000"/>
    <w:lvl w:ilvl="0">
      <w:start w:val="1"/>
      <w:numFmt w:val="decimal"/>
      <w:lvlText w:val="（%1）"/>
      <w:lvlJc w:val="left"/>
      <w:pPr>
        <w:ind w:left="3601" w:hanging="901"/>
        <w:jc w:val="left"/>
      </w:pPr>
      <w:rPr>
        <w:rFonts w:ascii="宋体" w:eastAsia="宋体" w:hAnsi="宋体" w:cs="宋体" w:hint="default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4756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912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069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225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381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538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694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850" w:hanging="901"/>
      </w:pPr>
      <w:rPr>
        <w:rFonts w:hint="default"/>
      </w:rPr>
    </w:lvl>
  </w:abstractNum>
  <w:num w:numId="1">
    <w:abstractNumId w:val="7"/>
  </w:num>
  <w:num w:numId="2">
    <w:abstractNumId w:val="29"/>
  </w:num>
  <w:num w:numId="3">
    <w:abstractNumId w:val="41"/>
  </w:num>
  <w:num w:numId="4">
    <w:abstractNumId w:val="4"/>
  </w:num>
  <w:num w:numId="5">
    <w:abstractNumId w:val="20"/>
  </w:num>
  <w:num w:numId="6">
    <w:abstractNumId w:val="5"/>
  </w:num>
  <w:num w:numId="7">
    <w:abstractNumId w:val="32"/>
  </w:num>
  <w:num w:numId="8">
    <w:abstractNumId w:val="45"/>
  </w:num>
  <w:num w:numId="9">
    <w:abstractNumId w:val="48"/>
  </w:num>
  <w:num w:numId="10">
    <w:abstractNumId w:val="40"/>
  </w:num>
  <w:num w:numId="11">
    <w:abstractNumId w:val="35"/>
  </w:num>
  <w:num w:numId="12">
    <w:abstractNumId w:val="17"/>
  </w:num>
  <w:num w:numId="13">
    <w:abstractNumId w:val="31"/>
  </w:num>
  <w:num w:numId="14">
    <w:abstractNumId w:val="0"/>
  </w:num>
  <w:num w:numId="15">
    <w:abstractNumId w:val="23"/>
  </w:num>
  <w:num w:numId="16">
    <w:abstractNumId w:val="9"/>
  </w:num>
  <w:num w:numId="17">
    <w:abstractNumId w:val="21"/>
  </w:num>
  <w:num w:numId="18">
    <w:abstractNumId w:val="30"/>
  </w:num>
  <w:num w:numId="19">
    <w:abstractNumId w:val="6"/>
  </w:num>
  <w:num w:numId="20">
    <w:abstractNumId w:val="43"/>
  </w:num>
  <w:num w:numId="21">
    <w:abstractNumId w:val="46"/>
  </w:num>
  <w:num w:numId="22">
    <w:abstractNumId w:val="15"/>
  </w:num>
  <w:num w:numId="23">
    <w:abstractNumId w:val="24"/>
  </w:num>
  <w:num w:numId="24">
    <w:abstractNumId w:val="33"/>
  </w:num>
  <w:num w:numId="25">
    <w:abstractNumId w:val="34"/>
  </w:num>
  <w:num w:numId="26">
    <w:abstractNumId w:val="36"/>
  </w:num>
  <w:num w:numId="27">
    <w:abstractNumId w:val="42"/>
  </w:num>
  <w:num w:numId="28">
    <w:abstractNumId w:val="38"/>
  </w:num>
  <w:num w:numId="29">
    <w:abstractNumId w:val="10"/>
  </w:num>
  <w:num w:numId="30">
    <w:abstractNumId w:val="14"/>
  </w:num>
  <w:num w:numId="31">
    <w:abstractNumId w:val="8"/>
  </w:num>
  <w:num w:numId="32">
    <w:abstractNumId w:val="39"/>
  </w:num>
  <w:num w:numId="33">
    <w:abstractNumId w:val="16"/>
  </w:num>
  <w:num w:numId="34">
    <w:abstractNumId w:val="26"/>
  </w:num>
  <w:num w:numId="35">
    <w:abstractNumId w:val="18"/>
  </w:num>
  <w:num w:numId="36">
    <w:abstractNumId w:val="28"/>
  </w:num>
  <w:num w:numId="37">
    <w:abstractNumId w:val="27"/>
  </w:num>
  <w:num w:numId="38">
    <w:abstractNumId w:val="13"/>
  </w:num>
  <w:num w:numId="39">
    <w:abstractNumId w:val="22"/>
  </w:num>
  <w:num w:numId="40">
    <w:abstractNumId w:val="47"/>
  </w:num>
  <w:num w:numId="41">
    <w:abstractNumId w:val="11"/>
  </w:num>
  <w:num w:numId="42">
    <w:abstractNumId w:val="12"/>
  </w:num>
  <w:num w:numId="43">
    <w:abstractNumId w:val="25"/>
  </w:num>
  <w:num w:numId="44">
    <w:abstractNumId w:val="2"/>
  </w:num>
  <w:num w:numId="45">
    <w:abstractNumId w:val="3"/>
  </w:num>
  <w:num w:numId="46">
    <w:abstractNumId w:val="44"/>
  </w:num>
  <w:num w:numId="47">
    <w:abstractNumId w:val="37"/>
  </w:num>
  <w:num w:numId="48">
    <w:abstractNumId w:val="1"/>
  </w:num>
  <w:num w:numId="49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paragraph" w:styleId="Heading1">
    <w:name w:val="heading 1"/>
    <w:basedOn w:val="Normal"/>
    <w:uiPriority w:val="1"/>
    <w:qFormat/>
    <w:pPr>
      <w:ind w:left="2700"/>
      <w:outlineLvl w:val="0"/>
    </w:pPr>
    <w:rPr>
      <w:rFonts w:ascii="宋体" w:eastAsia="宋体" w:hAnsi="宋体" w:cs="宋体"/>
      <w:sz w:val="48"/>
      <w:szCs w:val="48"/>
    </w:rPr>
  </w:style>
  <w:style w:type="paragraph" w:styleId="Heading2">
    <w:name w:val="heading 2"/>
    <w:basedOn w:val="Normal"/>
    <w:uiPriority w:val="1"/>
    <w:qFormat/>
    <w:pPr>
      <w:ind w:left="6"/>
      <w:outlineLvl w:val="1"/>
    </w:pPr>
    <w:rPr>
      <w:rFonts w:ascii="Calibri" w:eastAsia="Calibri" w:hAnsi="Calibri" w:cs="Calibri"/>
      <w:sz w:val="42"/>
      <w:szCs w:val="42"/>
    </w:rPr>
  </w:style>
  <w:style w:type="paragraph" w:styleId="Heading3">
    <w:name w:val="heading 3"/>
    <w:basedOn w:val="Normal"/>
    <w:uiPriority w:val="1"/>
    <w:qFormat/>
    <w:pPr>
      <w:ind w:right="56"/>
      <w:jc w:val="center"/>
      <w:outlineLvl w:val="2"/>
    </w:pPr>
    <w:rPr>
      <w:rFonts w:ascii="幼圆" w:eastAsia="幼圆" w:hAnsi="幼圆" w:cs="幼圆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540"/>
      <w:ind w:left="41"/>
      <w:jc w:val="center"/>
    </w:pPr>
    <w:rPr>
      <w:rFonts w:ascii="宋体" w:eastAsia="宋体" w:hAnsi="宋体" w:cs="宋体"/>
      <w:sz w:val="36"/>
      <w:szCs w:val="36"/>
    </w:r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2700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rPr>
      <w:rFonts w:ascii="宋体" w:eastAsia="宋体" w:hAnsi="宋体" w:cs="宋体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00" Type="http://schemas.openxmlformats.org/officeDocument/2006/relationships/image" Target="media/image61.png" /><Relationship Id="rId101" Type="http://schemas.openxmlformats.org/officeDocument/2006/relationships/image" Target="media/image62.png" /><Relationship Id="rId102" Type="http://schemas.openxmlformats.org/officeDocument/2006/relationships/header" Target="header19.xml" /><Relationship Id="rId103" Type="http://schemas.openxmlformats.org/officeDocument/2006/relationships/footer" Target="footer19.xml" /><Relationship Id="rId104" Type="http://schemas.openxmlformats.org/officeDocument/2006/relationships/image" Target="media/image63.png" /><Relationship Id="rId105" Type="http://schemas.openxmlformats.org/officeDocument/2006/relationships/image" Target="media/image64.png" /><Relationship Id="rId106" Type="http://schemas.openxmlformats.org/officeDocument/2006/relationships/image" Target="media/image65.png" /><Relationship Id="rId107" Type="http://schemas.openxmlformats.org/officeDocument/2006/relationships/image" Target="media/image66.png" /><Relationship Id="rId108" Type="http://schemas.openxmlformats.org/officeDocument/2006/relationships/image" Target="media/image67.png" /><Relationship Id="rId109" Type="http://schemas.openxmlformats.org/officeDocument/2006/relationships/image" Target="media/image68.png" /><Relationship Id="rId11" Type="http://schemas.openxmlformats.org/officeDocument/2006/relationships/image" Target="media/image2.png" /><Relationship Id="rId110" Type="http://schemas.openxmlformats.org/officeDocument/2006/relationships/image" Target="media/image69.png" /><Relationship Id="rId111" Type="http://schemas.openxmlformats.org/officeDocument/2006/relationships/image" Target="media/image70.png" /><Relationship Id="rId112" Type="http://schemas.openxmlformats.org/officeDocument/2006/relationships/image" Target="media/image71.png" /><Relationship Id="rId113" Type="http://schemas.openxmlformats.org/officeDocument/2006/relationships/image" Target="media/image72.png" /><Relationship Id="rId114" Type="http://schemas.openxmlformats.org/officeDocument/2006/relationships/image" Target="media/image73.png" /><Relationship Id="rId115" Type="http://schemas.openxmlformats.org/officeDocument/2006/relationships/image" Target="media/image74.png" /><Relationship Id="rId116" Type="http://schemas.openxmlformats.org/officeDocument/2006/relationships/image" Target="media/image75.png" /><Relationship Id="rId117" Type="http://schemas.openxmlformats.org/officeDocument/2006/relationships/image" Target="media/image76.png" /><Relationship Id="rId118" Type="http://schemas.openxmlformats.org/officeDocument/2006/relationships/image" Target="media/image77.png" /><Relationship Id="rId119" Type="http://schemas.openxmlformats.org/officeDocument/2006/relationships/image" Target="media/image78.png" /><Relationship Id="rId12" Type="http://schemas.openxmlformats.org/officeDocument/2006/relationships/image" Target="media/image3.png" /><Relationship Id="rId120" Type="http://schemas.openxmlformats.org/officeDocument/2006/relationships/image" Target="media/image79.png" /><Relationship Id="rId121" Type="http://schemas.openxmlformats.org/officeDocument/2006/relationships/image" Target="media/image80.png" /><Relationship Id="rId122" Type="http://schemas.openxmlformats.org/officeDocument/2006/relationships/header" Target="header20.xml" /><Relationship Id="rId123" Type="http://schemas.openxmlformats.org/officeDocument/2006/relationships/footer" Target="footer20.xml" /><Relationship Id="rId124" Type="http://schemas.openxmlformats.org/officeDocument/2006/relationships/image" Target="media/image81.png" /><Relationship Id="rId125" Type="http://schemas.openxmlformats.org/officeDocument/2006/relationships/header" Target="header21.xml" /><Relationship Id="rId126" Type="http://schemas.openxmlformats.org/officeDocument/2006/relationships/footer" Target="footer21.xml" /><Relationship Id="rId127" Type="http://schemas.openxmlformats.org/officeDocument/2006/relationships/image" Target="media/image82.png" /><Relationship Id="rId128" Type="http://schemas.openxmlformats.org/officeDocument/2006/relationships/image" Target="media/image83.png" /><Relationship Id="rId129" Type="http://schemas.openxmlformats.org/officeDocument/2006/relationships/image" Target="media/image84.png" /><Relationship Id="rId13" Type="http://schemas.openxmlformats.org/officeDocument/2006/relationships/image" Target="media/image4.png" /><Relationship Id="rId130" Type="http://schemas.openxmlformats.org/officeDocument/2006/relationships/image" Target="media/image85.png" /><Relationship Id="rId131" Type="http://schemas.openxmlformats.org/officeDocument/2006/relationships/image" Target="media/image86.png" /><Relationship Id="rId132" Type="http://schemas.openxmlformats.org/officeDocument/2006/relationships/image" Target="media/image87.png" /><Relationship Id="rId133" Type="http://schemas.openxmlformats.org/officeDocument/2006/relationships/image" Target="media/image88.png" /><Relationship Id="rId134" Type="http://schemas.openxmlformats.org/officeDocument/2006/relationships/header" Target="header22.xml" /><Relationship Id="rId135" Type="http://schemas.openxmlformats.org/officeDocument/2006/relationships/footer" Target="footer22.xml" /><Relationship Id="rId136" Type="http://schemas.openxmlformats.org/officeDocument/2006/relationships/header" Target="header23.xml" /><Relationship Id="rId137" Type="http://schemas.openxmlformats.org/officeDocument/2006/relationships/footer" Target="footer23.xml" /><Relationship Id="rId138" Type="http://schemas.openxmlformats.org/officeDocument/2006/relationships/image" Target="media/image89.png" /><Relationship Id="rId139" Type="http://schemas.openxmlformats.org/officeDocument/2006/relationships/image" Target="media/image90.png" /><Relationship Id="rId14" Type="http://schemas.openxmlformats.org/officeDocument/2006/relationships/image" Target="media/image5.png" /><Relationship Id="rId140" Type="http://schemas.openxmlformats.org/officeDocument/2006/relationships/image" Target="media/image91.png" /><Relationship Id="rId141" Type="http://schemas.openxmlformats.org/officeDocument/2006/relationships/header" Target="header24.xml" /><Relationship Id="rId142" Type="http://schemas.openxmlformats.org/officeDocument/2006/relationships/footer" Target="footer24.xml" /><Relationship Id="rId143" Type="http://schemas.openxmlformats.org/officeDocument/2006/relationships/header" Target="header25.xml" /><Relationship Id="rId144" Type="http://schemas.openxmlformats.org/officeDocument/2006/relationships/footer" Target="footer25.xml" /><Relationship Id="rId145" Type="http://schemas.openxmlformats.org/officeDocument/2006/relationships/header" Target="header26.xml" /><Relationship Id="rId146" Type="http://schemas.openxmlformats.org/officeDocument/2006/relationships/footer" Target="footer26.xml" /><Relationship Id="rId147" Type="http://schemas.openxmlformats.org/officeDocument/2006/relationships/image" Target="media/image92.png" /><Relationship Id="rId148" Type="http://schemas.openxmlformats.org/officeDocument/2006/relationships/image" Target="media/image93.png" /><Relationship Id="rId149" Type="http://schemas.openxmlformats.org/officeDocument/2006/relationships/image" Target="media/image94.png" /><Relationship Id="rId15" Type="http://schemas.openxmlformats.org/officeDocument/2006/relationships/header" Target="header4.xml" /><Relationship Id="rId150" Type="http://schemas.openxmlformats.org/officeDocument/2006/relationships/image" Target="media/image95.png" /><Relationship Id="rId151" Type="http://schemas.openxmlformats.org/officeDocument/2006/relationships/image" Target="media/image96.png" /><Relationship Id="rId152" Type="http://schemas.openxmlformats.org/officeDocument/2006/relationships/image" Target="media/image97.png" /><Relationship Id="rId153" Type="http://schemas.openxmlformats.org/officeDocument/2006/relationships/header" Target="header27.xml" /><Relationship Id="rId154" Type="http://schemas.openxmlformats.org/officeDocument/2006/relationships/footer" Target="footer27.xml" /><Relationship Id="rId155" Type="http://schemas.openxmlformats.org/officeDocument/2006/relationships/header" Target="header28.xml" /><Relationship Id="rId156" Type="http://schemas.openxmlformats.org/officeDocument/2006/relationships/footer" Target="footer28.xml" /><Relationship Id="rId157" Type="http://schemas.openxmlformats.org/officeDocument/2006/relationships/image" Target="media/image98.png" /><Relationship Id="rId158" Type="http://schemas.openxmlformats.org/officeDocument/2006/relationships/header" Target="header29.xml" /><Relationship Id="rId159" Type="http://schemas.openxmlformats.org/officeDocument/2006/relationships/footer" Target="footer29.xml" /><Relationship Id="rId16" Type="http://schemas.openxmlformats.org/officeDocument/2006/relationships/footer" Target="footer4.xml" /><Relationship Id="rId160" Type="http://schemas.openxmlformats.org/officeDocument/2006/relationships/image" Target="media/image99.png" /><Relationship Id="rId161" Type="http://schemas.openxmlformats.org/officeDocument/2006/relationships/image" Target="media/image100.png" /><Relationship Id="rId162" Type="http://schemas.openxmlformats.org/officeDocument/2006/relationships/header" Target="header30.xml" /><Relationship Id="rId163" Type="http://schemas.openxmlformats.org/officeDocument/2006/relationships/footer" Target="footer30.xml" /><Relationship Id="rId164" Type="http://schemas.openxmlformats.org/officeDocument/2006/relationships/header" Target="header31.xml" /><Relationship Id="rId165" Type="http://schemas.openxmlformats.org/officeDocument/2006/relationships/footer" Target="footer31.xml" /><Relationship Id="rId166" Type="http://schemas.openxmlformats.org/officeDocument/2006/relationships/header" Target="header32.xml" /><Relationship Id="rId167" Type="http://schemas.openxmlformats.org/officeDocument/2006/relationships/footer" Target="footer32.xml" /><Relationship Id="rId168" Type="http://schemas.openxmlformats.org/officeDocument/2006/relationships/image" Target="media/image101.png" /><Relationship Id="rId169" Type="http://schemas.openxmlformats.org/officeDocument/2006/relationships/header" Target="header33.xml" /><Relationship Id="rId17" Type="http://schemas.openxmlformats.org/officeDocument/2006/relationships/image" Target="media/image6.png" /><Relationship Id="rId170" Type="http://schemas.openxmlformats.org/officeDocument/2006/relationships/footer" Target="footer33.xml" /><Relationship Id="rId171" Type="http://schemas.openxmlformats.org/officeDocument/2006/relationships/hyperlink" Target="https://d.book118.com/307103014102006051" TargetMode="External" /><Relationship Id="rId172" Type="http://schemas.openxmlformats.org/officeDocument/2006/relationships/header" Target="header34.xml" /><Relationship Id="rId173" Type="http://schemas.openxmlformats.org/officeDocument/2006/relationships/footer" Target="footer34.xml" /><Relationship Id="rId174" Type="http://schemas.openxmlformats.org/officeDocument/2006/relationships/theme" Target="theme/theme1.xml" /><Relationship Id="rId175" Type="http://schemas.openxmlformats.org/officeDocument/2006/relationships/numbering" Target="numbering.xml" /><Relationship Id="rId176" Type="http://schemas.openxmlformats.org/officeDocument/2006/relationships/styles" Target="styles.xml" /><Relationship Id="rId18" Type="http://schemas.openxmlformats.org/officeDocument/2006/relationships/image" Target="media/image7.png" /><Relationship Id="rId19" Type="http://schemas.openxmlformats.org/officeDocument/2006/relationships/image" Target="media/image8.png" /><Relationship Id="rId2" Type="http://schemas.openxmlformats.org/officeDocument/2006/relationships/webSettings" Target="webSettings.xml" /><Relationship Id="rId20" Type="http://schemas.openxmlformats.org/officeDocument/2006/relationships/image" Target="media/image9.png" /><Relationship Id="rId21" Type="http://schemas.openxmlformats.org/officeDocument/2006/relationships/image" Target="media/image10.png" /><Relationship Id="rId22" Type="http://schemas.openxmlformats.org/officeDocument/2006/relationships/image" Target="media/image11.png" /><Relationship Id="rId23" Type="http://schemas.openxmlformats.org/officeDocument/2006/relationships/header" Target="header5.xml" /><Relationship Id="rId24" Type="http://schemas.openxmlformats.org/officeDocument/2006/relationships/footer" Target="footer5.xml" /><Relationship Id="rId25" Type="http://schemas.openxmlformats.org/officeDocument/2006/relationships/image" Target="media/image12.png" /><Relationship Id="rId26" Type="http://schemas.openxmlformats.org/officeDocument/2006/relationships/image" Target="media/image13.png" /><Relationship Id="rId27" Type="http://schemas.openxmlformats.org/officeDocument/2006/relationships/image" Target="media/image14.png" /><Relationship Id="rId28" Type="http://schemas.openxmlformats.org/officeDocument/2006/relationships/image" Target="media/image15.png" /><Relationship Id="rId29" Type="http://schemas.openxmlformats.org/officeDocument/2006/relationships/image" Target="media/image16.png" /><Relationship Id="rId3" Type="http://schemas.openxmlformats.org/officeDocument/2006/relationships/fontTable" Target="fontTable.xml" /><Relationship Id="rId30" Type="http://schemas.openxmlformats.org/officeDocument/2006/relationships/header" Target="header6.xml" /><Relationship Id="rId31" Type="http://schemas.openxmlformats.org/officeDocument/2006/relationships/footer" Target="footer6.xml" /><Relationship Id="rId32" Type="http://schemas.openxmlformats.org/officeDocument/2006/relationships/image" Target="media/image17.png" /><Relationship Id="rId33" Type="http://schemas.openxmlformats.org/officeDocument/2006/relationships/image" Target="media/image18.png" /><Relationship Id="rId34" Type="http://schemas.openxmlformats.org/officeDocument/2006/relationships/image" Target="media/image19.png" /><Relationship Id="rId35" Type="http://schemas.openxmlformats.org/officeDocument/2006/relationships/image" Target="media/image20.png" /><Relationship Id="rId36" Type="http://schemas.openxmlformats.org/officeDocument/2006/relationships/image" Target="media/image21.png" /><Relationship Id="rId37" Type="http://schemas.openxmlformats.org/officeDocument/2006/relationships/image" Target="media/image22.png" /><Relationship Id="rId38" Type="http://schemas.openxmlformats.org/officeDocument/2006/relationships/header" Target="header7.xml" /><Relationship Id="rId39" Type="http://schemas.openxmlformats.org/officeDocument/2006/relationships/footer" Target="footer7.xml" /><Relationship Id="rId4" Type="http://schemas.openxmlformats.org/officeDocument/2006/relationships/header" Target="header1.xml" /><Relationship Id="rId40" Type="http://schemas.openxmlformats.org/officeDocument/2006/relationships/image" Target="media/image23.png" /><Relationship Id="rId41" Type="http://schemas.openxmlformats.org/officeDocument/2006/relationships/header" Target="header8.xml" /><Relationship Id="rId42" Type="http://schemas.openxmlformats.org/officeDocument/2006/relationships/footer" Target="footer8.xml" /><Relationship Id="rId43" Type="http://schemas.openxmlformats.org/officeDocument/2006/relationships/image" Target="media/image24.png" /><Relationship Id="rId44" Type="http://schemas.openxmlformats.org/officeDocument/2006/relationships/image" Target="media/image25.png" /><Relationship Id="rId45" Type="http://schemas.openxmlformats.org/officeDocument/2006/relationships/header" Target="header9.xml" /><Relationship Id="rId46" Type="http://schemas.openxmlformats.org/officeDocument/2006/relationships/footer" Target="footer9.xml" /><Relationship Id="rId47" Type="http://schemas.openxmlformats.org/officeDocument/2006/relationships/image" Target="media/image26.png" /><Relationship Id="rId48" Type="http://schemas.openxmlformats.org/officeDocument/2006/relationships/image" Target="media/image27.png" /><Relationship Id="rId49" Type="http://schemas.openxmlformats.org/officeDocument/2006/relationships/image" Target="media/image28.png" /><Relationship Id="rId5" Type="http://schemas.openxmlformats.org/officeDocument/2006/relationships/footer" Target="footer1.xml" /><Relationship Id="rId50" Type="http://schemas.openxmlformats.org/officeDocument/2006/relationships/image" Target="media/image29.png" /><Relationship Id="rId51" Type="http://schemas.openxmlformats.org/officeDocument/2006/relationships/image" Target="media/image30.png" /><Relationship Id="rId52" Type="http://schemas.openxmlformats.org/officeDocument/2006/relationships/image" Target="media/image31.png" /><Relationship Id="rId53" Type="http://schemas.openxmlformats.org/officeDocument/2006/relationships/header" Target="header10.xml" /><Relationship Id="rId54" Type="http://schemas.openxmlformats.org/officeDocument/2006/relationships/footer" Target="footer10.xml" /><Relationship Id="rId55" Type="http://schemas.openxmlformats.org/officeDocument/2006/relationships/image" Target="media/image32.png" /><Relationship Id="rId56" Type="http://schemas.openxmlformats.org/officeDocument/2006/relationships/header" Target="header11.xml" /><Relationship Id="rId57" Type="http://schemas.openxmlformats.org/officeDocument/2006/relationships/footer" Target="footer11.xml" /><Relationship Id="rId58" Type="http://schemas.openxmlformats.org/officeDocument/2006/relationships/image" Target="media/image33.png" /><Relationship Id="rId59" Type="http://schemas.openxmlformats.org/officeDocument/2006/relationships/header" Target="header12.xml" /><Relationship Id="rId6" Type="http://schemas.openxmlformats.org/officeDocument/2006/relationships/header" Target="header2.xml" /><Relationship Id="rId60" Type="http://schemas.openxmlformats.org/officeDocument/2006/relationships/footer" Target="footer12.xml" /><Relationship Id="rId61" Type="http://schemas.openxmlformats.org/officeDocument/2006/relationships/image" Target="media/image34.png" /><Relationship Id="rId62" Type="http://schemas.openxmlformats.org/officeDocument/2006/relationships/image" Target="media/image35.png" /><Relationship Id="rId63" Type="http://schemas.openxmlformats.org/officeDocument/2006/relationships/header" Target="header13.xml" /><Relationship Id="rId64" Type="http://schemas.openxmlformats.org/officeDocument/2006/relationships/footer" Target="footer13.xml" /><Relationship Id="rId65" Type="http://schemas.openxmlformats.org/officeDocument/2006/relationships/image" Target="media/image36.png" /><Relationship Id="rId66" Type="http://schemas.openxmlformats.org/officeDocument/2006/relationships/image" Target="media/image37.png" /><Relationship Id="rId67" Type="http://schemas.openxmlformats.org/officeDocument/2006/relationships/image" Target="media/image38.png" /><Relationship Id="rId68" Type="http://schemas.openxmlformats.org/officeDocument/2006/relationships/image" Target="media/image39.png" /><Relationship Id="rId69" Type="http://schemas.openxmlformats.org/officeDocument/2006/relationships/image" Target="media/image40.png" /><Relationship Id="rId7" Type="http://schemas.openxmlformats.org/officeDocument/2006/relationships/footer" Target="footer2.xml" /><Relationship Id="rId70" Type="http://schemas.openxmlformats.org/officeDocument/2006/relationships/image" Target="media/image41.png" /><Relationship Id="rId71" Type="http://schemas.openxmlformats.org/officeDocument/2006/relationships/image" Target="media/image42.png" /><Relationship Id="rId72" Type="http://schemas.openxmlformats.org/officeDocument/2006/relationships/image" Target="media/image43.png" /><Relationship Id="rId73" Type="http://schemas.openxmlformats.org/officeDocument/2006/relationships/image" Target="media/image44.png" /><Relationship Id="rId74" Type="http://schemas.openxmlformats.org/officeDocument/2006/relationships/image" Target="media/image45.png" /><Relationship Id="rId75" Type="http://schemas.openxmlformats.org/officeDocument/2006/relationships/image" Target="media/image46.png" /><Relationship Id="rId76" Type="http://schemas.openxmlformats.org/officeDocument/2006/relationships/image" Target="media/image47.png" /><Relationship Id="rId77" Type="http://schemas.openxmlformats.org/officeDocument/2006/relationships/image" Target="media/image48.png" /><Relationship Id="rId78" Type="http://schemas.openxmlformats.org/officeDocument/2006/relationships/image" Target="media/image49.png" /><Relationship Id="rId79" Type="http://schemas.openxmlformats.org/officeDocument/2006/relationships/header" Target="header14.xml" /><Relationship Id="rId8" Type="http://schemas.openxmlformats.org/officeDocument/2006/relationships/image" Target="media/image1.png" /><Relationship Id="rId80" Type="http://schemas.openxmlformats.org/officeDocument/2006/relationships/footer" Target="footer14.xml" /><Relationship Id="rId81" Type="http://schemas.openxmlformats.org/officeDocument/2006/relationships/image" Target="media/image50.png" /><Relationship Id="rId82" Type="http://schemas.openxmlformats.org/officeDocument/2006/relationships/image" Target="media/image51.png" /><Relationship Id="rId83" Type="http://schemas.openxmlformats.org/officeDocument/2006/relationships/header" Target="header15.xml" /><Relationship Id="rId84" Type="http://schemas.openxmlformats.org/officeDocument/2006/relationships/footer" Target="footer15.xml" /><Relationship Id="rId85" Type="http://schemas.openxmlformats.org/officeDocument/2006/relationships/header" Target="header16.xml" /><Relationship Id="rId86" Type="http://schemas.openxmlformats.org/officeDocument/2006/relationships/footer" Target="footer16.xml" /><Relationship Id="rId87" Type="http://schemas.openxmlformats.org/officeDocument/2006/relationships/header" Target="header17.xml" /><Relationship Id="rId88" Type="http://schemas.openxmlformats.org/officeDocument/2006/relationships/footer" Target="footer17.xml" /><Relationship Id="rId89" Type="http://schemas.openxmlformats.org/officeDocument/2006/relationships/header" Target="header18.xml" /><Relationship Id="rId9" Type="http://schemas.openxmlformats.org/officeDocument/2006/relationships/header" Target="header3.xml" /><Relationship Id="rId90" Type="http://schemas.openxmlformats.org/officeDocument/2006/relationships/footer" Target="footer18.xml" /><Relationship Id="rId91" Type="http://schemas.openxmlformats.org/officeDocument/2006/relationships/image" Target="media/image52.png" /><Relationship Id="rId92" Type="http://schemas.openxmlformats.org/officeDocument/2006/relationships/image" Target="media/image53.png" /><Relationship Id="rId93" Type="http://schemas.openxmlformats.org/officeDocument/2006/relationships/image" Target="media/image54.png" /><Relationship Id="rId94" Type="http://schemas.openxmlformats.org/officeDocument/2006/relationships/image" Target="media/image55.png" /><Relationship Id="rId95" Type="http://schemas.openxmlformats.org/officeDocument/2006/relationships/image" Target="media/image56.png" /><Relationship Id="rId96" Type="http://schemas.openxmlformats.org/officeDocument/2006/relationships/image" Target="media/image57.png" /><Relationship Id="rId97" Type="http://schemas.openxmlformats.org/officeDocument/2006/relationships/image" Target="media/image58.png" /><Relationship Id="rId98" Type="http://schemas.openxmlformats.org/officeDocument/2006/relationships/image" Target="media/image59.png" /><Relationship Id="rId99" Type="http://schemas.openxmlformats.org/officeDocument/2006/relationships/image" Target="media/image60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2024-02-22T19:09:25Z</dcterms:created>
  <dcterms:modified xsi:type="dcterms:W3CDTF">2024-02-22T19:09:25Z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2022-12-12T00:00:00Z</vt:filetime>
  </property>
  <property fmtid="{D5CDD505-2E9C-101B-9397-08002B2CF9AE}" pid="3" name="LastSaved">
    <vt:filetime>2024-02-22T00:00:00Z</vt:filetime>
  </property>
</Properties>
</file>