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电子化学品项目规划设计纲要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56" w:history="1">
        <w:r>
          <w:rPr>
            <w:rFonts w:ascii="仿宋" w:eastAsia="仿宋" w:hAnsi="仿宋" w:cs="仿宋" w:hint="eastAsia"/>
            <w:lang w:eastAsia="zh-CN"/>
          </w:rPr>
          <w:t>前言</w:t>
        </w:r>
        <w:r>
          <w:tab/>
        </w:r>
        <w:r>
          <w:fldChar w:fldCharType="begin"/>
        </w:r>
        <w:r>
          <w:instrText xml:space="preserve"> PAGEREF _Toc4756 \h </w:instrText>
        </w:r>
        <w:r>
          <w:fldChar w:fldCharType="separate"/>
        </w:r>
        <w:r>
          <w:t>3</w:t>
        </w:r>
        <w:r>
          <w:fldChar w:fldCharType="end"/>
        </w:r>
      </w:hyperlink>
    </w:p>
    <w:p>
      <w:pPr>
        <w:pStyle w:val="TOC1"/>
        <w:tabs>
          <w:tab w:val="right" w:leader="dot" w:pos="8306"/>
        </w:tabs>
      </w:pPr>
      <w:hyperlink w:anchor="_Toc25653" w:history="1">
        <w:r>
          <w:rPr>
            <w:rFonts w:ascii="仿宋" w:eastAsia="仿宋" w:hAnsi="仿宋" w:cs="仿宋" w:hint="eastAsia"/>
            <w:lang w:eastAsia="zh-CN"/>
          </w:rPr>
          <w:t>一、产品规划分析</w:t>
        </w:r>
        <w:r>
          <w:tab/>
        </w:r>
        <w:r>
          <w:fldChar w:fldCharType="begin"/>
        </w:r>
        <w:r>
          <w:instrText xml:space="preserve"> PAGEREF _Toc25653 \h </w:instrText>
        </w:r>
        <w:r>
          <w:fldChar w:fldCharType="separate"/>
        </w:r>
        <w:r>
          <w:t>3</w:t>
        </w:r>
        <w:r>
          <w:fldChar w:fldCharType="end"/>
        </w:r>
      </w:hyperlink>
    </w:p>
    <w:p>
      <w:pPr>
        <w:pStyle w:val="TOC2"/>
        <w:tabs>
          <w:tab w:val="right" w:leader="dot" w:pos="8306"/>
        </w:tabs>
      </w:pPr>
      <w:hyperlink w:anchor="_Toc13445" w:history="1">
        <w:r>
          <w:rPr>
            <w:rFonts w:ascii="仿宋" w:eastAsia="仿宋" w:hAnsi="仿宋" w:cs="仿宋" w:hint="eastAsia"/>
            <w:lang w:eastAsia="zh-CN"/>
          </w:rPr>
          <w:t>(一)、产品规划</w:t>
        </w:r>
        <w:r>
          <w:tab/>
        </w:r>
        <w:r>
          <w:fldChar w:fldCharType="begin"/>
        </w:r>
        <w:r>
          <w:instrText xml:space="preserve"> PAGEREF _Toc13445 \h </w:instrText>
        </w:r>
        <w:r>
          <w:fldChar w:fldCharType="separate"/>
        </w:r>
        <w:r>
          <w:t>3</w:t>
        </w:r>
        <w:r>
          <w:fldChar w:fldCharType="end"/>
        </w:r>
      </w:hyperlink>
    </w:p>
    <w:p>
      <w:pPr>
        <w:pStyle w:val="TOC2"/>
        <w:tabs>
          <w:tab w:val="right" w:leader="dot" w:pos="8306"/>
        </w:tabs>
      </w:pPr>
      <w:hyperlink w:anchor="_Toc18031" w:history="1">
        <w:r>
          <w:rPr>
            <w:rFonts w:ascii="仿宋" w:eastAsia="仿宋" w:hAnsi="仿宋" w:cs="仿宋" w:hint="eastAsia"/>
            <w:lang w:eastAsia="zh-CN"/>
          </w:rPr>
          <w:t>(二)、建设规模</w:t>
        </w:r>
        <w:r>
          <w:tab/>
        </w:r>
        <w:r>
          <w:fldChar w:fldCharType="begin"/>
        </w:r>
        <w:r>
          <w:instrText xml:space="preserve"> PAGEREF _Toc18031 \h </w:instrText>
        </w:r>
        <w:r>
          <w:fldChar w:fldCharType="separate"/>
        </w:r>
        <w:r>
          <w:t>4</w:t>
        </w:r>
        <w:r>
          <w:fldChar w:fldCharType="end"/>
        </w:r>
      </w:hyperlink>
    </w:p>
    <w:p>
      <w:pPr>
        <w:pStyle w:val="TOC1"/>
        <w:tabs>
          <w:tab w:val="right" w:leader="dot" w:pos="8306"/>
        </w:tabs>
      </w:pPr>
      <w:hyperlink w:anchor="_Toc20690" w:history="1">
        <w:r>
          <w:rPr>
            <w:rFonts w:ascii="仿宋" w:eastAsia="仿宋" w:hAnsi="仿宋" w:cs="仿宋" w:hint="eastAsia"/>
            <w:lang w:eastAsia="zh-CN"/>
          </w:rPr>
          <w:t>二、电子化学品项目概论</w:t>
        </w:r>
        <w:r>
          <w:tab/>
        </w:r>
        <w:r>
          <w:fldChar w:fldCharType="begin"/>
        </w:r>
        <w:r>
          <w:instrText xml:space="preserve"> PAGEREF _Toc20690 \h </w:instrText>
        </w:r>
        <w:r>
          <w:fldChar w:fldCharType="separate"/>
        </w:r>
        <w:r>
          <w:t>5</w:t>
        </w:r>
        <w:r>
          <w:fldChar w:fldCharType="end"/>
        </w:r>
      </w:hyperlink>
    </w:p>
    <w:p>
      <w:pPr>
        <w:pStyle w:val="TOC2"/>
        <w:tabs>
          <w:tab w:val="right" w:leader="dot" w:pos="8306"/>
        </w:tabs>
      </w:pPr>
      <w:hyperlink w:anchor="_Toc22325" w:history="1">
        <w:r>
          <w:rPr>
            <w:rFonts w:ascii="仿宋" w:eastAsia="仿宋" w:hAnsi="仿宋" w:cs="仿宋" w:hint="eastAsia"/>
            <w:lang w:eastAsia="zh-CN"/>
          </w:rPr>
          <w:t>(一)、电子化学品项目概况</w:t>
        </w:r>
        <w:r>
          <w:tab/>
        </w:r>
        <w:r>
          <w:fldChar w:fldCharType="begin"/>
        </w:r>
        <w:r>
          <w:instrText xml:space="preserve"> PAGEREF _Toc22325 \h </w:instrText>
        </w:r>
        <w:r>
          <w:fldChar w:fldCharType="separate"/>
        </w:r>
        <w:r>
          <w:t>5</w:t>
        </w:r>
        <w:r>
          <w:fldChar w:fldCharType="end"/>
        </w:r>
      </w:hyperlink>
    </w:p>
    <w:p>
      <w:pPr>
        <w:pStyle w:val="TOC2"/>
        <w:tabs>
          <w:tab w:val="right" w:leader="dot" w:pos="8306"/>
        </w:tabs>
      </w:pPr>
      <w:hyperlink w:anchor="_Toc24979" w:history="1">
        <w:r>
          <w:rPr>
            <w:rFonts w:ascii="仿宋" w:eastAsia="仿宋" w:hAnsi="仿宋" w:cs="仿宋" w:hint="eastAsia"/>
            <w:lang w:eastAsia="zh-CN"/>
          </w:rPr>
          <w:t>(二)、电子化学品项目目标</w:t>
        </w:r>
        <w:r>
          <w:tab/>
        </w:r>
        <w:r>
          <w:fldChar w:fldCharType="begin"/>
        </w:r>
        <w:r>
          <w:instrText xml:space="preserve"> PAGEREF _Toc24979 \h </w:instrText>
        </w:r>
        <w:r>
          <w:fldChar w:fldCharType="separate"/>
        </w:r>
        <w:r>
          <w:t>7</w:t>
        </w:r>
        <w:r>
          <w:fldChar w:fldCharType="end"/>
        </w:r>
      </w:hyperlink>
    </w:p>
    <w:p>
      <w:pPr>
        <w:pStyle w:val="TOC2"/>
        <w:tabs>
          <w:tab w:val="right" w:leader="dot" w:pos="8306"/>
        </w:tabs>
      </w:pPr>
      <w:hyperlink w:anchor="_Toc32599" w:history="1">
        <w:r>
          <w:rPr>
            <w:rFonts w:ascii="仿宋" w:eastAsia="仿宋" w:hAnsi="仿宋" w:cs="仿宋" w:hint="eastAsia"/>
            <w:lang w:eastAsia="zh-CN"/>
          </w:rPr>
          <w:t>(三)、电子化学品项目提出的理由</w:t>
        </w:r>
        <w:r>
          <w:tab/>
        </w:r>
        <w:r>
          <w:fldChar w:fldCharType="begin"/>
        </w:r>
        <w:r>
          <w:instrText xml:space="preserve"> PAGEREF _Toc32599 \h </w:instrText>
        </w:r>
        <w:r>
          <w:fldChar w:fldCharType="separate"/>
        </w:r>
        <w:r>
          <w:t>8</w:t>
        </w:r>
        <w:r>
          <w:fldChar w:fldCharType="end"/>
        </w:r>
      </w:hyperlink>
    </w:p>
    <w:p>
      <w:pPr>
        <w:pStyle w:val="TOC2"/>
        <w:tabs>
          <w:tab w:val="right" w:leader="dot" w:pos="8306"/>
        </w:tabs>
      </w:pPr>
      <w:hyperlink w:anchor="_Toc28454" w:history="1">
        <w:r>
          <w:rPr>
            <w:rFonts w:ascii="仿宋" w:eastAsia="仿宋" w:hAnsi="仿宋" w:cs="仿宋" w:hint="eastAsia"/>
            <w:lang w:eastAsia="zh-CN"/>
          </w:rPr>
          <w:t>(四)、电子化学品项目意义</w:t>
        </w:r>
        <w:r>
          <w:tab/>
        </w:r>
        <w:r>
          <w:fldChar w:fldCharType="begin"/>
        </w:r>
        <w:r>
          <w:instrText xml:space="preserve"> PAGEREF _Toc28454 \h </w:instrText>
        </w:r>
        <w:r>
          <w:fldChar w:fldCharType="separate"/>
        </w:r>
        <w:r>
          <w:t>10</w:t>
        </w:r>
        <w:r>
          <w:fldChar w:fldCharType="end"/>
        </w:r>
      </w:hyperlink>
    </w:p>
    <w:p>
      <w:pPr>
        <w:pStyle w:val="TOC2"/>
        <w:tabs>
          <w:tab w:val="right" w:leader="dot" w:pos="8306"/>
        </w:tabs>
      </w:pPr>
      <w:hyperlink w:anchor="_Toc1367" w:history="1">
        <w:r>
          <w:rPr>
            <w:rFonts w:ascii="仿宋" w:eastAsia="仿宋" w:hAnsi="仿宋" w:cs="仿宋" w:hint="eastAsia"/>
            <w:lang w:eastAsia="zh-CN"/>
          </w:rPr>
          <w:t>(五)、电子化学品项目背景</w:t>
        </w:r>
        <w:r>
          <w:tab/>
        </w:r>
        <w:r>
          <w:fldChar w:fldCharType="begin"/>
        </w:r>
        <w:r>
          <w:instrText xml:space="preserve"> PAGEREF _Toc1367 \h </w:instrText>
        </w:r>
        <w:r>
          <w:fldChar w:fldCharType="separate"/>
        </w:r>
        <w:r>
          <w:t>11</w:t>
        </w:r>
        <w:r>
          <w:fldChar w:fldCharType="end"/>
        </w:r>
      </w:hyperlink>
    </w:p>
    <w:p>
      <w:pPr>
        <w:pStyle w:val="TOC1"/>
        <w:tabs>
          <w:tab w:val="right" w:leader="dot" w:pos="8306"/>
        </w:tabs>
      </w:pPr>
      <w:hyperlink w:anchor="_Toc3867" w:history="1">
        <w:r>
          <w:rPr>
            <w:rFonts w:ascii="仿宋" w:eastAsia="仿宋" w:hAnsi="仿宋" w:cs="仿宋" w:hint="eastAsia"/>
            <w:lang w:eastAsia="zh-CN"/>
          </w:rPr>
          <w:t>三、电子化学品项目建设单位说明</w:t>
        </w:r>
        <w:r>
          <w:tab/>
        </w:r>
        <w:r>
          <w:fldChar w:fldCharType="begin"/>
        </w:r>
        <w:r>
          <w:instrText xml:space="preserve"> PAGEREF _Toc3867 \h </w:instrText>
        </w:r>
        <w:r>
          <w:fldChar w:fldCharType="separate"/>
        </w:r>
        <w:r>
          <w:t>11</w:t>
        </w:r>
        <w:r>
          <w:fldChar w:fldCharType="end"/>
        </w:r>
      </w:hyperlink>
    </w:p>
    <w:p>
      <w:pPr>
        <w:pStyle w:val="TOC2"/>
        <w:tabs>
          <w:tab w:val="right" w:leader="dot" w:pos="8306"/>
        </w:tabs>
      </w:pPr>
      <w:hyperlink w:anchor="_Toc21817" w:history="1">
        <w:r>
          <w:rPr>
            <w:rFonts w:ascii="仿宋" w:eastAsia="仿宋" w:hAnsi="仿宋" w:cs="仿宋" w:hint="eastAsia"/>
            <w:lang w:eastAsia="zh-CN"/>
          </w:rPr>
          <w:t>(一)、电子化学品项目承办单位基本情况</w:t>
        </w:r>
        <w:r>
          <w:tab/>
        </w:r>
        <w:r>
          <w:fldChar w:fldCharType="begin"/>
        </w:r>
        <w:r>
          <w:instrText xml:space="preserve"> PAGEREF _Toc21817 \h </w:instrText>
        </w:r>
        <w:r>
          <w:fldChar w:fldCharType="separate"/>
        </w:r>
        <w:r>
          <w:t>11</w:t>
        </w:r>
        <w:r>
          <w:fldChar w:fldCharType="end"/>
        </w:r>
      </w:hyperlink>
    </w:p>
    <w:p>
      <w:pPr>
        <w:pStyle w:val="TOC2"/>
        <w:tabs>
          <w:tab w:val="right" w:leader="dot" w:pos="8306"/>
        </w:tabs>
      </w:pPr>
      <w:hyperlink w:anchor="_Toc16210" w:history="1">
        <w:r>
          <w:rPr>
            <w:rFonts w:ascii="仿宋" w:eastAsia="仿宋" w:hAnsi="仿宋" w:cs="仿宋" w:hint="eastAsia"/>
            <w:lang w:eastAsia="zh-CN"/>
          </w:rPr>
          <w:t>(二)、公司经济效益分析</w:t>
        </w:r>
        <w:r>
          <w:tab/>
        </w:r>
        <w:r>
          <w:fldChar w:fldCharType="begin"/>
        </w:r>
        <w:r>
          <w:instrText xml:space="preserve"> PAGEREF _Toc16210 \h </w:instrText>
        </w:r>
        <w:r>
          <w:fldChar w:fldCharType="separate"/>
        </w:r>
        <w:r>
          <w:t>12</w:t>
        </w:r>
        <w:r>
          <w:fldChar w:fldCharType="end"/>
        </w:r>
      </w:hyperlink>
    </w:p>
    <w:p>
      <w:pPr>
        <w:pStyle w:val="TOC1"/>
        <w:tabs>
          <w:tab w:val="right" w:leader="dot" w:pos="8306"/>
        </w:tabs>
      </w:pPr>
      <w:hyperlink w:anchor="_Toc22431" w:history="1">
        <w:r>
          <w:rPr>
            <w:rFonts w:ascii="仿宋" w:eastAsia="仿宋" w:hAnsi="仿宋" w:cs="仿宋" w:hint="eastAsia"/>
            <w:lang w:eastAsia="zh-CN"/>
          </w:rPr>
          <w:t>四、电子化学品项目土建工程</w:t>
        </w:r>
        <w:r>
          <w:tab/>
        </w:r>
        <w:r>
          <w:fldChar w:fldCharType="begin"/>
        </w:r>
        <w:r>
          <w:instrText xml:space="preserve"> PAGEREF _Toc22431 \h </w:instrText>
        </w:r>
        <w:r>
          <w:fldChar w:fldCharType="separate"/>
        </w:r>
        <w:r>
          <w:t>13</w:t>
        </w:r>
        <w:r>
          <w:fldChar w:fldCharType="end"/>
        </w:r>
      </w:hyperlink>
    </w:p>
    <w:p>
      <w:pPr>
        <w:pStyle w:val="TOC2"/>
        <w:tabs>
          <w:tab w:val="right" w:leader="dot" w:pos="8306"/>
        </w:tabs>
      </w:pPr>
      <w:hyperlink w:anchor="_Toc10012" w:history="1">
        <w:r>
          <w:rPr>
            <w:rFonts w:ascii="仿宋" w:eastAsia="仿宋" w:hAnsi="仿宋" w:cs="仿宋" w:hint="eastAsia"/>
            <w:lang w:eastAsia="zh-CN"/>
          </w:rPr>
          <w:t>(一)、建筑工程设计原则</w:t>
        </w:r>
        <w:r>
          <w:tab/>
        </w:r>
        <w:r>
          <w:fldChar w:fldCharType="begin"/>
        </w:r>
        <w:r>
          <w:instrText xml:space="preserve"> PAGEREF _Toc10012 \h </w:instrText>
        </w:r>
        <w:r>
          <w:fldChar w:fldCharType="separate"/>
        </w:r>
        <w:r>
          <w:t>13</w:t>
        </w:r>
        <w:r>
          <w:fldChar w:fldCharType="end"/>
        </w:r>
      </w:hyperlink>
    </w:p>
    <w:p>
      <w:pPr>
        <w:pStyle w:val="TOC2"/>
        <w:tabs>
          <w:tab w:val="right" w:leader="dot" w:pos="8306"/>
        </w:tabs>
      </w:pPr>
      <w:hyperlink w:anchor="_Toc23274" w:history="1">
        <w:r>
          <w:rPr>
            <w:rFonts w:ascii="仿宋" w:eastAsia="仿宋" w:hAnsi="仿宋" w:cs="仿宋" w:hint="eastAsia"/>
            <w:lang w:eastAsia="zh-CN"/>
          </w:rPr>
          <w:t>(二)、土建工程设计年限及安全等级</w:t>
        </w:r>
        <w:r>
          <w:tab/>
        </w:r>
        <w:r>
          <w:fldChar w:fldCharType="begin"/>
        </w:r>
        <w:r>
          <w:instrText xml:space="preserve"> PAGEREF _Toc23274 \h </w:instrText>
        </w:r>
        <w:r>
          <w:fldChar w:fldCharType="separate"/>
        </w:r>
        <w:r>
          <w:t>14</w:t>
        </w:r>
        <w:r>
          <w:fldChar w:fldCharType="end"/>
        </w:r>
      </w:hyperlink>
    </w:p>
    <w:p>
      <w:pPr>
        <w:pStyle w:val="TOC2"/>
        <w:tabs>
          <w:tab w:val="right" w:leader="dot" w:pos="8306"/>
        </w:tabs>
      </w:pPr>
      <w:hyperlink w:anchor="_Toc22116" w:history="1">
        <w:r>
          <w:rPr>
            <w:rFonts w:ascii="仿宋" w:eastAsia="仿宋" w:hAnsi="仿宋" w:cs="仿宋" w:hint="eastAsia"/>
            <w:lang w:eastAsia="zh-CN"/>
          </w:rPr>
          <w:t>(三)、建筑工程设计总体要求</w:t>
        </w:r>
        <w:r>
          <w:tab/>
        </w:r>
        <w:r>
          <w:fldChar w:fldCharType="begin"/>
        </w:r>
        <w:r>
          <w:instrText xml:space="preserve"> PAGEREF _Toc22116 \h </w:instrText>
        </w:r>
        <w:r>
          <w:fldChar w:fldCharType="separate"/>
        </w:r>
        <w:r>
          <w:t>15</w:t>
        </w:r>
        <w:r>
          <w:fldChar w:fldCharType="end"/>
        </w:r>
      </w:hyperlink>
    </w:p>
    <w:p>
      <w:pPr>
        <w:pStyle w:val="TOC2"/>
        <w:tabs>
          <w:tab w:val="right" w:leader="dot" w:pos="8306"/>
        </w:tabs>
      </w:pPr>
      <w:hyperlink w:anchor="_Toc26165" w:history="1">
        <w:r>
          <w:rPr>
            <w:rFonts w:ascii="仿宋" w:eastAsia="仿宋" w:hAnsi="仿宋" w:cs="仿宋" w:hint="eastAsia"/>
            <w:lang w:eastAsia="zh-CN"/>
          </w:rPr>
          <w:t>(四)、土建工程建设指标</w:t>
        </w:r>
        <w:r>
          <w:tab/>
        </w:r>
        <w:r>
          <w:fldChar w:fldCharType="begin"/>
        </w:r>
        <w:r>
          <w:instrText xml:space="preserve"> PAGEREF _Toc26165 \h </w:instrText>
        </w:r>
        <w:r>
          <w:fldChar w:fldCharType="separate"/>
        </w:r>
        <w:r>
          <w:t>16</w:t>
        </w:r>
        <w:r>
          <w:fldChar w:fldCharType="end"/>
        </w:r>
      </w:hyperlink>
    </w:p>
    <w:p>
      <w:pPr>
        <w:pStyle w:val="TOC1"/>
        <w:tabs>
          <w:tab w:val="right" w:leader="dot" w:pos="8306"/>
        </w:tabs>
      </w:pPr>
      <w:hyperlink w:anchor="_Toc6959" w:history="1">
        <w:r>
          <w:rPr>
            <w:rFonts w:ascii="仿宋" w:eastAsia="仿宋" w:hAnsi="仿宋" w:cs="仿宋" w:hint="eastAsia"/>
            <w:lang w:eastAsia="zh-CN"/>
          </w:rPr>
          <w:t>五、电子化学品项目危机管理</w:t>
        </w:r>
        <w:r>
          <w:tab/>
        </w:r>
        <w:r>
          <w:fldChar w:fldCharType="begin"/>
        </w:r>
        <w:r>
          <w:instrText xml:space="preserve"> PAGEREF _Toc6959 \h </w:instrText>
        </w:r>
        <w:r>
          <w:fldChar w:fldCharType="separate"/>
        </w:r>
        <w:r>
          <w:t>16</w:t>
        </w:r>
        <w:r>
          <w:fldChar w:fldCharType="end"/>
        </w:r>
      </w:hyperlink>
    </w:p>
    <w:p>
      <w:pPr>
        <w:pStyle w:val="TOC2"/>
        <w:tabs>
          <w:tab w:val="right" w:leader="dot" w:pos="8306"/>
        </w:tabs>
      </w:pPr>
      <w:hyperlink w:anchor="_Toc19820" w:history="1">
        <w:r>
          <w:rPr>
            <w:rFonts w:ascii="仿宋" w:eastAsia="仿宋" w:hAnsi="仿宋" w:cs="仿宋" w:hint="eastAsia"/>
            <w:lang w:eastAsia="zh-CN"/>
          </w:rPr>
          <w:t>(一)、危机预警与识别</w:t>
        </w:r>
        <w:r>
          <w:tab/>
        </w:r>
        <w:r>
          <w:fldChar w:fldCharType="begin"/>
        </w:r>
        <w:r>
          <w:instrText xml:space="preserve"> PAGEREF _Toc19820 \h </w:instrText>
        </w:r>
        <w:r>
          <w:fldChar w:fldCharType="separate"/>
        </w:r>
        <w:r>
          <w:t>16</w:t>
        </w:r>
        <w:r>
          <w:fldChar w:fldCharType="end"/>
        </w:r>
      </w:hyperlink>
    </w:p>
    <w:p>
      <w:pPr>
        <w:pStyle w:val="TOC2"/>
        <w:tabs>
          <w:tab w:val="right" w:leader="dot" w:pos="8306"/>
        </w:tabs>
      </w:pPr>
      <w:hyperlink w:anchor="_Toc2025" w:history="1">
        <w:r>
          <w:rPr>
            <w:rFonts w:ascii="仿宋" w:eastAsia="仿宋" w:hAnsi="仿宋" w:cs="仿宋" w:hint="eastAsia"/>
            <w:lang w:eastAsia="zh-CN"/>
          </w:rPr>
          <w:t>(二)、危机应对与恢复</w:t>
        </w:r>
        <w:r>
          <w:tab/>
        </w:r>
        <w:r>
          <w:fldChar w:fldCharType="begin"/>
        </w:r>
        <w:r>
          <w:instrText xml:space="preserve"> PAGEREF _Toc2025 \h </w:instrText>
        </w:r>
        <w:r>
          <w:fldChar w:fldCharType="separate"/>
        </w:r>
        <w:r>
          <w:t>17</w:t>
        </w:r>
        <w:r>
          <w:fldChar w:fldCharType="end"/>
        </w:r>
      </w:hyperlink>
    </w:p>
    <w:p>
      <w:pPr>
        <w:pStyle w:val="TOC1"/>
        <w:tabs>
          <w:tab w:val="right" w:leader="dot" w:pos="8306"/>
        </w:tabs>
      </w:pPr>
      <w:hyperlink w:anchor="_Toc22215" w:history="1">
        <w:r>
          <w:rPr>
            <w:rFonts w:ascii="仿宋" w:eastAsia="仿宋" w:hAnsi="仿宋" w:cs="仿宋" w:hint="eastAsia"/>
            <w:lang w:eastAsia="zh-CN"/>
          </w:rPr>
          <w:t>六、市场分析、调研</w:t>
        </w:r>
        <w:r>
          <w:tab/>
        </w:r>
        <w:r>
          <w:fldChar w:fldCharType="begin"/>
        </w:r>
        <w:r>
          <w:instrText xml:space="preserve"> PAGEREF _Toc22215 \h </w:instrText>
        </w:r>
        <w:r>
          <w:fldChar w:fldCharType="separate"/>
        </w:r>
        <w:r>
          <w:t>19</w:t>
        </w:r>
        <w:r>
          <w:fldChar w:fldCharType="end"/>
        </w:r>
      </w:hyperlink>
    </w:p>
    <w:p>
      <w:pPr>
        <w:pStyle w:val="TOC2"/>
        <w:tabs>
          <w:tab w:val="right" w:leader="dot" w:pos="8306"/>
        </w:tabs>
      </w:pPr>
      <w:hyperlink w:anchor="_Toc22880" w:history="1">
        <w:r>
          <w:rPr>
            <w:rFonts w:ascii="仿宋" w:eastAsia="仿宋" w:hAnsi="仿宋" w:cs="仿宋" w:hint="eastAsia"/>
            <w:lang w:eastAsia="zh-CN"/>
          </w:rPr>
          <w:t>(一)、电子化学品行业分析</w:t>
        </w:r>
        <w:r>
          <w:tab/>
        </w:r>
        <w:r>
          <w:fldChar w:fldCharType="begin"/>
        </w:r>
        <w:r>
          <w:instrText xml:space="preserve"> PAGEREF _Toc22880 \h </w:instrText>
        </w:r>
        <w:r>
          <w:fldChar w:fldCharType="separate"/>
        </w:r>
        <w:r>
          <w:t>19</w:t>
        </w:r>
        <w:r>
          <w:fldChar w:fldCharType="end"/>
        </w:r>
      </w:hyperlink>
    </w:p>
    <w:p>
      <w:pPr>
        <w:pStyle w:val="TOC2"/>
        <w:tabs>
          <w:tab w:val="right" w:leader="dot" w:pos="8306"/>
        </w:tabs>
      </w:pPr>
      <w:hyperlink w:anchor="_Toc1392" w:history="1">
        <w:r>
          <w:rPr>
            <w:rFonts w:ascii="仿宋" w:eastAsia="仿宋" w:hAnsi="仿宋" w:cs="仿宋" w:hint="eastAsia"/>
            <w:lang w:eastAsia="zh-CN"/>
          </w:rPr>
          <w:t>(二)、电子化学品市场分析预测</w:t>
        </w:r>
        <w:r>
          <w:tab/>
        </w:r>
        <w:r>
          <w:fldChar w:fldCharType="begin"/>
        </w:r>
        <w:r>
          <w:instrText xml:space="preserve"> PAGEREF _Toc1392 \h </w:instrText>
        </w:r>
        <w:r>
          <w:fldChar w:fldCharType="separate"/>
        </w:r>
        <w:r>
          <w:t>19</w:t>
        </w:r>
        <w:r>
          <w:fldChar w:fldCharType="end"/>
        </w:r>
      </w:hyperlink>
    </w:p>
    <w:p>
      <w:pPr>
        <w:pStyle w:val="TOC1"/>
        <w:tabs>
          <w:tab w:val="right" w:leader="dot" w:pos="8306"/>
        </w:tabs>
      </w:pPr>
      <w:hyperlink w:anchor="_Toc8542" w:history="1">
        <w:r>
          <w:rPr>
            <w:rFonts w:ascii="仿宋" w:eastAsia="仿宋" w:hAnsi="仿宋" w:cs="仿宋" w:hint="eastAsia"/>
            <w:lang w:eastAsia="zh-CN"/>
          </w:rPr>
          <w:t>七、电子化学品项目技术管理</w:t>
        </w:r>
        <w:r>
          <w:tab/>
        </w:r>
        <w:r>
          <w:fldChar w:fldCharType="begin"/>
        </w:r>
        <w:r>
          <w:instrText xml:space="preserve"> PAGEREF _Toc8542 \h </w:instrText>
        </w:r>
        <w:r>
          <w:fldChar w:fldCharType="separate"/>
        </w:r>
        <w:r>
          <w:t>20</w:t>
        </w:r>
        <w:r>
          <w:fldChar w:fldCharType="end"/>
        </w:r>
      </w:hyperlink>
    </w:p>
    <w:p>
      <w:pPr>
        <w:pStyle w:val="TOC2"/>
        <w:tabs>
          <w:tab w:val="right" w:leader="dot" w:pos="8306"/>
        </w:tabs>
      </w:pPr>
      <w:hyperlink w:anchor="_Toc31272" w:history="1">
        <w:r>
          <w:rPr>
            <w:rFonts w:ascii="仿宋" w:eastAsia="仿宋" w:hAnsi="仿宋" w:cs="仿宋" w:hint="eastAsia"/>
            <w:lang w:eastAsia="zh-CN"/>
          </w:rPr>
          <w:t>(一)、技术方案选用方向</w:t>
        </w:r>
        <w:r>
          <w:tab/>
        </w:r>
        <w:r>
          <w:fldChar w:fldCharType="begin"/>
        </w:r>
        <w:r>
          <w:instrText xml:space="preserve"> PAGEREF _Toc31272 \h </w:instrText>
        </w:r>
        <w:r>
          <w:fldChar w:fldCharType="separate"/>
        </w:r>
        <w:r>
          <w:t>20</w:t>
        </w:r>
        <w:r>
          <w:fldChar w:fldCharType="end"/>
        </w:r>
      </w:hyperlink>
    </w:p>
    <w:p>
      <w:pPr>
        <w:pStyle w:val="TOC2"/>
        <w:tabs>
          <w:tab w:val="right" w:leader="dot" w:pos="8306"/>
        </w:tabs>
      </w:pPr>
      <w:hyperlink w:anchor="_Toc828" w:history="1">
        <w:r>
          <w:rPr>
            <w:rFonts w:ascii="仿宋" w:eastAsia="仿宋" w:hAnsi="仿宋" w:cs="仿宋" w:hint="eastAsia"/>
            <w:lang w:eastAsia="zh-CN"/>
          </w:rPr>
          <w:t>(二)、工艺技术方案选用原则</w:t>
        </w:r>
        <w:r>
          <w:tab/>
        </w:r>
        <w:r>
          <w:fldChar w:fldCharType="begin"/>
        </w:r>
        <w:r>
          <w:instrText xml:space="preserve"> PAGEREF _Toc828 \h </w:instrText>
        </w:r>
        <w:r>
          <w:fldChar w:fldCharType="separate"/>
        </w:r>
        <w:r>
          <w:t>22</w:t>
        </w:r>
        <w:r>
          <w:fldChar w:fldCharType="end"/>
        </w:r>
      </w:hyperlink>
    </w:p>
    <w:p>
      <w:pPr>
        <w:pStyle w:val="TOC2"/>
        <w:tabs>
          <w:tab w:val="right" w:leader="dot" w:pos="8306"/>
        </w:tabs>
      </w:pPr>
      <w:hyperlink w:anchor="_Toc8729" w:history="1">
        <w:r>
          <w:rPr>
            <w:rFonts w:ascii="仿宋" w:eastAsia="仿宋" w:hAnsi="仿宋" w:cs="仿宋" w:hint="eastAsia"/>
            <w:lang w:eastAsia="zh-CN"/>
          </w:rPr>
          <w:t>(三)、工艺技术方案要求</w:t>
        </w:r>
        <w:r>
          <w:tab/>
        </w:r>
        <w:r>
          <w:fldChar w:fldCharType="begin"/>
        </w:r>
        <w:r>
          <w:instrText xml:space="preserve"> PAGEREF _Toc8729 \h </w:instrText>
        </w:r>
        <w:r>
          <w:fldChar w:fldCharType="separate"/>
        </w:r>
        <w:r>
          <w:t>24</w:t>
        </w:r>
        <w:r>
          <w:fldChar w:fldCharType="end"/>
        </w:r>
      </w:hyperlink>
    </w:p>
    <w:p>
      <w:pPr>
        <w:pStyle w:val="TOC1"/>
        <w:tabs>
          <w:tab w:val="right" w:leader="dot" w:pos="8306"/>
        </w:tabs>
      </w:pPr>
      <w:hyperlink w:anchor="_Toc31207" w:history="1">
        <w:r>
          <w:rPr>
            <w:rFonts w:ascii="仿宋" w:eastAsia="仿宋" w:hAnsi="仿宋" w:cs="仿宋" w:hint="eastAsia"/>
            <w:lang w:eastAsia="zh-CN"/>
          </w:rPr>
          <w:t>八、电子化学品项目投资规划</w:t>
        </w:r>
        <w:r>
          <w:tab/>
        </w:r>
        <w:r>
          <w:fldChar w:fldCharType="begin"/>
        </w:r>
        <w:r>
          <w:instrText xml:space="preserve"> PAGEREF _Toc31207 \h </w:instrText>
        </w:r>
        <w:r>
          <w:fldChar w:fldCharType="separate"/>
        </w:r>
        <w:r>
          <w:t>26</w:t>
        </w:r>
        <w:r>
          <w:fldChar w:fldCharType="end"/>
        </w:r>
      </w:hyperlink>
    </w:p>
    <w:p>
      <w:pPr>
        <w:pStyle w:val="TOC2"/>
        <w:tabs>
          <w:tab w:val="right" w:leader="dot" w:pos="8306"/>
        </w:tabs>
      </w:pPr>
      <w:hyperlink w:anchor="_Toc27965" w:history="1">
        <w:r>
          <w:rPr>
            <w:rFonts w:ascii="仿宋" w:eastAsia="仿宋" w:hAnsi="仿宋" w:cs="仿宋" w:hint="eastAsia"/>
            <w:lang w:eastAsia="zh-CN"/>
          </w:rPr>
          <w:t>(一)、电子化学品项目总投资估算</w:t>
        </w:r>
        <w:r>
          <w:tab/>
        </w:r>
        <w:r>
          <w:fldChar w:fldCharType="begin"/>
        </w:r>
        <w:r>
          <w:instrText xml:space="preserve"> PAGEREF _Toc27965 \h </w:instrText>
        </w:r>
        <w:r>
          <w:fldChar w:fldCharType="separate"/>
        </w:r>
        <w:r>
          <w:t>26</w:t>
        </w:r>
        <w:r>
          <w:fldChar w:fldCharType="end"/>
        </w:r>
      </w:hyperlink>
    </w:p>
    <w:p>
      <w:pPr>
        <w:pStyle w:val="TOC2"/>
        <w:tabs>
          <w:tab w:val="right" w:leader="dot" w:pos="8306"/>
        </w:tabs>
      </w:pPr>
      <w:hyperlink w:anchor="_Toc6955" w:history="1">
        <w:r>
          <w:rPr>
            <w:rFonts w:ascii="仿宋" w:eastAsia="仿宋" w:hAnsi="仿宋" w:cs="仿宋" w:hint="eastAsia"/>
            <w:lang w:eastAsia="zh-CN"/>
          </w:rPr>
          <w:t>(二)、资金筹措</w:t>
        </w:r>
        <w:r>
          <w:tab/>
        </w:r>
        <w:r>
          <w:fldChar w:fldCharType="begin"/>
        </w:r>
        <w:r>
          <w:instrText xml:space="preserve"> PAGEREF _Toc6955 \h </w:instrText>
        </w:r>
        <w:r>
          <w:fldChar w:fldCharType="separate"/>
        </w:r>
        <w:r>
          <w:t>28</w:t>
        </w:r>
        <w:r>
          <w:fldChar w:fldCharType="end"/>
        </w:r>
      </w:hyperlink>
    </w:p>
    <w:p>
      <w:pPr>
        <w:pStyle w:val="TOC1"/>
        <w:tabs>
          <w:tab w:val="right" w:leader="dot" w:pos="8306"/>
        </w:tabs>
      </w:pPr>
      <w:hyperlink w:anchor="_Toc20739" w:history="1">
        <w:r>
          <w:rPr>
            <w:rFonts w:ascii="仿宋" w:eastAsia="仿宋" w:hAnsi="仿宋" w:cs="仿宋" w:hint="eastAsia"/>
            <w:lang w:eastAsia="zh-CN"/>
          </w:rPr>
          <w:t>九、电子化学品项目财务管理</w:t>
        </w:r>
        <w:r>
          <w:tab/>
        </w:r>
        <w:r>
          <w:fldChar w:fldCharType="begin"/>
        </w:r>
        <w:r>
          <w:instrText xml:space="preserve"> PAGEREF _Toc20739 \h </w:instrText>
        </w:r>
        <w:r>
          <w:fldChar w:fldCharType="separate"/>
        </w:r>
        <w:r>
          <w:t>28</w:t>
        </w:r>
        <w:r>
          <w:fldChar w:fldCharType="end"/>
        </w:r>
      </w:hyperlink>
    </w:p>
    <w:p>
      <w:pPr>
        <w:pStyle w:val="TOC2"/>
        <w:tabs>
          <w:tab w:val="right" w:leader="dot" w:pos="8306"/>
        </w:tabs>
      </w:pPr>
      <w:hyperlink w:anchor="_Toc10820" w:history="1">
        <w:r>
          <w:rPr>
            <w:rFonts w:ascii="仿宋" w:eastAsia="仿宋" w:hAnsi="仿宋" w:cs="仿宋" w:hint="eastAsia"/>
            <w:lang w:eastAsia="zh-CN"/>
          </w:rPr>
          <w:t>(一)、资金需求大</w:t>
        </w:r>
        <w:r>
          <w:tab/>
        </w:r>
        <w:r>
          <w:fldChar w:fldCharType="begin"/>
        </w:r>
        <w:r>
          <w:instrText xml:space="preserve"> PAGEREF _Toc10820 \h </w:instrText>
        </w:r>
        <w:r>
          <w:fldChar w:fldCharType="separate"/>
        </w:r>
        <w:r>
          <w:t>28</w:t>
        </w:r>
        <w:r>
          <w:fldChar w:fldCharType="end"/>
        </w:r>
      </w:hyperlink>
    </w:p>
    <w:p>
      <w:pPr>
        <w:pStyle w:val="TOC2"/>
        <w:tabs>
          <w:tab w:val="right" w:leader="dot" w:pos="8306"/>
        </w:tabs>
      </w:pPr>
      <w:hyperlink w:anchor="_Toc16665" w:history="1">
        <w:r>
          <w:rPr>
            <w:rFonts w:ascii="仿宋" w:eastAsia="仿宋" w:hAnsi="仿宋" w:cs="仿宋" w:hint="eastAsia"/>
            <w:lang w:eastAsia="zh-CN"/>
          </w:rPr>
          <w:t>(二)、研发周期长</w:t>
        </w:r>
        <w:r>
          <w:tab/>
        </w:r>
        <w:r>
          <w:fldChar w:fldCharType="begin"/>
        </w:r>
        <w:r>
          <w:instrText xml:space="preserve"> PAGEREF _Toc16665 \h </w:instrText>
        </w:r>
        <w:r>
          <w:fldChar w:fldCharType="separate"/>
        </w:r>
        <w:r>
          <w:t>30</w:t>
        </w:r>
        <w:r>
          <w:fldChar w:fldCharType="end"/>
        </w:r>
      </w:hyperlink>
    </w:p>
    <w:p>
      <w:pPr>
        <w:pStyle w:val="TOC2"/>
        <w:tabs>
          <w:tab w:val="right" w:leader="dot" w:pos="8306"/>
        </w:tabs>
      </w:pPr>
      <w:hyperlink w:anchor="_Toc7168" w:history="1">
        <w:r>
          <w:rPr>
            <w:rFonts w:ascii="仿宋" w:eastAsia="仿宋" w:hAnsi="仿宋" w:cs="仿宋" w:hint="eastAsia"/>
            <w:lang w:eastAsia="zh-CN"/>
          </w:rPr>
          <w:t>(三)、市场风险大</w:t>
        </w:r>
        <w:r>
          <w:tab/>
        </w:r>
        <w:r>
          <w:fldChar w:fldCharType="begin"/>
        </w:r>
        <w:r>
          <w:instrText xml:space="preserve"> PAGEREF _Toc7168 \h </w:instrText>
        </w:r>
        <w:r>
          <w:fldChar w:fldCharType="separate"/>
        </w:r>
        <w:r>
          <w:t>31</w:t>
        </w:r>
        <w:r>
          <w:fldChar w:fldCharType="end"/>
        </w:r>
      </w:hyperlink>
    </w:p>
    <w:p>
      <w:pPr>
        <w:pStyle w:val="TOC2"/>
        <w:tabs>
          <w:tab w:val="right" w:leader="dot" w:pos="8306"/>
        </w:tabs>
      </w:pPr>
      <w:hyperlink w:anchor="_Toc22404" w:history="1">
        <w:r>
          <w:rPr>
            <w:rFonts w:ascii="仿宋" w:eastAsia="仿宋" w:hAnsi="仿宋" w:cs="仿宋" w:hint="eastAsia"/>
            <w:lang w:eastAsia="zh-CN"/>
          </w:rPr>
          <w:t>(四)、利润率高</w:t>
        </w:r>
        <w:r>
          <w:tab/>
        </w:r>
        <w:r>
          <w:fldChar w:fldCharType="begin"/>
        </w:r>
        <w:r>
          <w:instrText xml:space="preserve"> PAGEREF _Toc22404 \h </w:instrText>
        </w:r>
        <w:r>
          <w:fldChar w:fldCharType="separate"/>
        </w:r>
        <w:r>
          <w:t>33</w:t>
        </w:r>
        <w:r>
          <w:fldChar w:fldCharType="end"/>
        </w:r>
      </w:hyperlink>
    </w:p>
    <w:p>
      <w:pPr>
        <w:pStyle w:val="TOC1"/>
        <w:tabs>
          <w:tab w:val="right" w:leader="dot" w:pos="8306"/>
        </w:tabs>
      </w:pPr>
      <w:hyperlink w:anchor="_Toc256" w:history="1">
        <w:r>
          <w:rPr>
            <w:rFonts w:ascii="仿宋" w:eastAsia="仿宋" w:hAnsi="仿宋" w:cs="仿宋" w:hint="eastAsia"/>
            <w:lang w:eastAsia="zh-CN"/>
          </w:rPr>
          <w:t>十、电子化学品项目人力资源培养与发展</w:t>
        </w:r>
        <w:r>
          <w:tab/>
        </w:r>
        <w:r>
          <w:fldChar w:fldCharType="begin"/>
        </w:r>
        <w:r>
          <w:instrText xml:space="preserve"> PAGEREF _Toc256 \h </w:instrText>
        </w:r>
        <w:r>
          <w:fldChar w:fldCharType="separate"/>
        </w:r>
        <w:r>
          <w:t>36</w:t>
        </w:r>
        <w:r>
          <w:fldChar w:fldCharType="end"/>
        </w:r>
      </w:hyperlink>
    </w:p>
    <w:p>
      <w:pPr>
        <w:pStyle w:val="TOC2"/>
        <w:tabs>
          <w:tab w:val="right" w:leader="dot" w:pos="8306"/>
        </w:tabs>
      </w:pPr>
      <w:hyperlink w:anchor="_Toc28263" w:history="1">
        <w:r>
          <w:rPr>
            <w:rFonts w:ascii="仿宋" w:eastAsia="仿宋" w:hAnsi="仿宋" w:cs="仿宋" w:hint="eastAsia"/>
            <w:lang w:eastAsia="zh-CN"/>
          </w:rPr>
          <w:t>(一)、人才需求与规划</w:t>
        </w:r>
        <w:r>
          <w:tab/>
        </w:r>
        <w:r>
          <w:fldChar w:fldCharType="begin"/>
        </w:r>
        <w:r>
          <w:instrText xml:space="preserve"> PAGEREF _Toc28263 \h </w:instrText>
        </w:r>
        <w:r>
          <w:fldChar w:fldCharType="separate"/>
        </w:r>
        <w:r>
          <w:t>36</w:t>
        </w:r>
        <w:r>
          <w:fldChar w:fldCharType="end"/>
        </w:r>
      </w:hyperlink>
    </w:p>
    <w:p>
      <w:pPr>
        <w:pStyle w:val="TOC2"/>
        <w:tabs>
          <w:tab w:val="right" w:leader="dot" w:pos="8306"/>
        </w:tabs>
      </w:pPr>
      <w:hyperlink w:anchor="_Toc11983" w:history="1">
        <w:r>
          <w:rPr>
            <w:rFonts w:ascii="仿宋" w:eastAsia="仿宋" w:hAnsi="仿宋" w:cs="仿宋" w:hint="eastAsia"/>
            <w:lang w:eastAsia="zh-CN"/>
          </w:rPr>
          <w:t>(二)、培训与发展计划</w:t>
        </w:r>
        <w:r>
          <w:tab/>
        </w:r>
        <w:r>
          <w:fldChar w:fldCharType="begin"/>
        </w:r>
        <w:r>
          <w:instrText xml:space="preserve"> PAGEREF _Toc11983 \h </w:instrText>
        </w:r>
        <w:r>
          <w:fldChar w:fldCharType="separate"/>
        </w:r>
        <w:r>
          <w:t>36</w:t>
        </w:r>
        <w:r>
          <w:fldChar w:fldCharType="end"/>
        </w:r>
      </w:hyperlink>
    </w:p>
    <w:p>
      <w:pPr>
        <w:pStyle w:val="TOC1"/>
        <w:tabs>
          <w:tab w:val="right" w:leader="dot" w:pos="8306"/>
        </w:tabs>
      </w:pPr>
      <w:hyperlink w:anchor="_Toc16689" w:history="1">
        <w:r>
          <w:rPr>
            <w:rFonts w:ascii="仿宋" w:eastAsia="仿宋" w:hAnsi="仿宋" w:cs="仿宋" w:hint="eastAsia"/>
            <w:lang w:eastAsia="zh-CN"/>
          </w:rPr>
          <w:t>十一、电子化学品项目经营效益</w:t>
        </w:r>
        <w:r>
          <w:tab/>
        </w:r>
        <w:r>
          <w:fldChar w:fldCharType="begin"/>
        </w:r>
        <w:r>
          <w:instrText xml:space="preserve"> PAGEREF _Toc16689 \h </w:instrText>
        </w:r>
        <w:r>
          <w:fldChar w:fldCharType="separate"/>
        </w:r>
        <w:r>
          <w:t>37</w:t>
        </w:r>
        <w:r>
          <w:fldChar w:fldCharType="end"/>
        </w:r>
      </w:hyperlink>
    </w:p>
    <w:p>
      <w:pPr>
        <w:pStyle w:val="TOC2"/>
        <w:tabs>
          <w:tab w:val="right" w:leader="dot" w:pos="8306"/>
        </w:tabs>
      </w:pPr>
      <w:hyperlink w:anchor="_Toc1771" w:history="1">
        <w:r>
          <w:rPr>
            <w:rFonts w:ascii="仿宋" w:eastAsia="仿宋" w:hAnsi="仿宋" w:cs="仿宋" w:hint="eastAsia"/>
            <w:lang w:eastAsia="zh-CN"/>
          </w:rPr>
          <w:t>(一)、经济评价财务测算</w:t>
        </w:r>
        <w:r>
          <w:tab/>
        </w:r>
        <w:r>
          <w:fldChar w:fldCharType="begin"/>
        </w:r>
        <w:r>
          <w:instrText xml:space="preserve"> PAGEREF _Toc1771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52" w:history="1">
        <w:r>
          <w:rPr>
            <w:rFonts w:ascii="仿宋" w:eastAsia="仿宋" w:hAnsi="仿宋" w:cs="仿宋" w:hint="eastAsia"/>
            <w:lang w:eastAsia="zh-CN"/>
          </w:rPr>
          <w:t>(二)、电子化学品项目盈利能力分析</w:t>
        </w:r>
        <w:r>
          <w:tab/>
        </w:r>
        <w:r>
          <w:fldChar w:fldCharType="begin"/>
        </w:r>
        <w:r>
          <w:instrText xml:space="preserve"> PAGEREF _Toc6152 \h </w:instrText>
        </w:r>
        <w:r>
          <w:fldChar w:fldCharType="separate"/>
        </w:r>
        <w:r>
          <w:t>38</w:t>
        </w:r>
        <w:r>
          <w:fldChar w:fldCharType="end"/>
        </w:r>
      </w:hyperlink>
    </w:p>
    <w:p>
      <w:pPr>
        <w:pStyle w:val="TOC1"/>
        <w:tabs>
          <w:tab w:val="right" w:leader="dot" w:pos="8306"/>
        </w:tabs>
      </w:pPr>
      <w:hyperlink w:anchor="_Toc29438" w:history="1">
        <w:r>
          <w:rPr>
            <w:rFonts w:ascii="仿宋" w:eastAsia="仿宋" w:hAnsi="仿宋" w:cs="仿宋" w:hint="eastAsia"/>
            <w:lang w:eastAsia="zh-CN"/>
          </w:rPr>
          <w:t>十二、电子化学品项目创新与研发</w:t>
        </w:r>
        <w:r>
          <w:tab/>
        </w:r>
        <w:r>
          <w:fldChar w:fldCharType="begin"/>
        </w:r>
        <w:r>
          <w:instrText xml:space="preserve"> PAGEREF _Toc29438 \h </w:instrText>
        </w:r>
        <w:r>
          <w:fldChar w:fldCharType="separate"/>
        </w:r>
        <w:r>
          <w:t>39</w:t>
        </w:r>
        <w:r>
          <w:fldChar w:fldCharType="end"/>
        </w:r>
      </w:hyperlink>
    </w:p>
    <w:p>
      <w:pPr>
        <w:pStyle w:val="TOC2"/>
        <w:tabs>
          <w:tab w:val="right" w:leader="dot" w:pos="8306"/>
        </w:tabs>
      </w:pPr>
      <w:hyperlink w:anchor="_Toc22436" w:history="1">
        <w:r>
          <w:rPr>
            <w:rFonts w:ascii="仿宋" w:eastAsia="仿宋" w:hAnsi="仿宋" w:cs="仿宋" w:hint="eastAsia"/>
            <w:lang w:eastAsia="zh-CN"/>
          </w:rPr>
          <w:t>(一)、创新策略与方向</w:t>
        </w:r>
        <w:r>
          <w:tab/>
        </w:r>
        <w:r>
          <w:fldChar w:fldCharType="begin"/>
        </w:r>
        <w:r>
          <w:instrText xml:space="preserve"> PAGEREF _Toc22436 \h </w:instrText>
        </w:r>
        <w:r>
          <w:fldChar w:fldCharType="separate"/>
        </w:r>
        <w:r>
          <w:t>39</w:t>
        </w:r>
        <w:r>
          <w:fldChar w:fldCharType="end"/>
        </w:r>
      </w:hyperlink>
    </w:p>
    <w:p>
      <w:pPr>
        <w:pStyle w:val="TOC2"/>
        <w:tabs>
          <w:tab w:val="right" w:leader="dot" w:pos="8306"/>
        </w:tabs>
      </w:pPr>
      <w:hyperlink w:anchor="_Toc10187" w:history="1">
        <w:r>
          <w:rPr>
            <w:rFonts w:ascii="仿宋" w:eastAsia="仿宋" w:hAnsi="仿宋" w:cs="仿宋" w:hint="eastAsia"/>
            <w:lang w:eastAsia="zh-CN"/>
          </w:rPr>
          <w:t>(二)、研发规划与投入</w:t>
        </w:r>
        <w:r>
          <w:tab/>
        </w:r>
        <w:r>
          <w:fldChar w:fldCharType="begin"/>
        </w:r>
        <w:r>
          <w:instrText xml:space="preserve"> PAGEREF _Toc10187 \h </w:instrText>
        </w:r>
        <w:r>
          <w:fldChar w:fldCharType="separate"/>
        </w:r>
        <w:r>
          <w:t>40</w:t>
        </w:r>
        <w:r>
          <w:fldChar w:fldCharType="end"/>
        </w:r>
      </w:hyperlink>
    </w:p>
    <w:p>
      <w:pPr>
        <w:pStyle w:val="TOC1"/>
        <w:tabs>
          <w:tab w:val="right" w:leader="dot" w:pos="8306"/>
        </w:tabs>
      </w:pPr>
      <w:hyperlink w:anchor="_Toc24830" w:history="1">
        <w:r>
          <w:rPr>
            <w:rFonts w:ascii="仿宋" w:eastAsia="仿宋" w:hAnsi="仿宋" w:cs="仿宋" w:hint="eastAsia"/>
            <w:lang w:eastAsia="zh-CN"/>
          </w:rPr>
          <w:t>十三、电子化学品项目治理与监督</w:t>
        </w:r>
        <w:r>
          <w:tab/>
        </w:r>
        <w:r>
          <w:fldChar w:fldCharType="begin"/>
        </w:r>
        <w:r>
          <w:instrText xml:space="preserve"> PAGEREF _Toc24830 \h </w:instrText>
        </w:r>
        <w:r>
          <w:fldChar w:fldCharType="separate"/>
        </w:r>
        <w:r>
          <w:t>42</w:t>
        </w:r>
        <w:r>
          <w:fldChar w:fldCharType="end"/>
        </w:r>
      </w:hyperlink>
    </w:p>
    <w:p>
      <w:pPr>
        <w:pStyle w:val="TOC2"/>
        <w:tabs>
          <w:tab w:val="right" w:leader="dot" w:pos="8306"/>
        </w:tabs>
      </w:pPr>
      <w:hyperlink w:anchor="_Toc3231" w:history="1">
        <w:r>
          <w:rPr>
            <w:rFonts w:ascii="仿宋" w:eastAsia="仿宋" w:hAnsi="仿宋" w:cs="仿宋" w:hint="eastAsia"/>
            <w:lang w:eastAsia="zh-CN"/>
          </w:rPr>
          <w:t>(一)、电子化学品项目治理结构</w:t>
        </w:r>
        <w:r>
          <w:tab/>
        </w:r>
        <w:r>
          <w:fldChar w:fldCharType="begin"/>
        </w:r>
        <w:r>
          <w:instrText xml:space="preserve"> PAGEREF _Toc3231 \h </w:instrText>
        </w:r>
        <w:r>
          <w:fldChar w:fldCharType="separate"/>
        </w:r>
        <w:r>
          <w:t>42</w:t>
        </w:r>
        <w:r>
          <w:fldChar w:fldCharType="end"/>
        </w:r>
      </w:hyperlink>
    </w:p>
    <w:p>
      <w:pPr>
        <w:pStyle w:val="TOC2"/>
        <w:tabs>
          <w:tab w:val="right" w:leader="dot" w:pos="8306"/>
        </w:tabs>
      </w:pPr>
      <w:hyperlink w:anchor="_Toc18301" w:history="1">
        <w:r>
          <w:rPr>
            <w:rFonts w:ascii="仿宋" w:eastAsia="仿宋" w:hAnsi="仿宋" w:cs="仿宋" w:hint="eastAsia"/>
            <w:lang w:eastAsia="zh-CN"/>
          </w:rPr>
          <w:t>(二)、监督与审计</w:t>
        </w:r>
        <w:r>
          <w:tab/>
        </w:r>
        <w:r>
          <w:fldChar w:fldCharType="begin"/>
        </w:r>
        <w:r>
          <w:instrText xml:space="preserve"> PAGEREF _Toc18301 \h </w:instrText>
        </w:r>
        <w:r>
          <w:fldChar w:fldCharType="separate"/>
        </w:r>
        <w:r>
          <w:t>43</w:t>
        </w:r>
        <w:r>
          <w:fldChar w:fldCharType="end"/>
        </w:r>
      </w:hyperlink>
    </w:p>
    <w:p>
      <w:pPr>
        <w:pStyle w:val="TOC1"/>
        <w:tabs>
          <w:tab w:val="right" w:leader="dot" w:pos="8306"/>
        </w:tabs>
      </w:pPr>
      <w:hyperlink w:anchor="_Toc21327" w:history="1">
        <w:r>
          <w:rPr>
            <w:rFonts w:ascii="仿宋" w:eastAsia="仿宋" w:hAnsi="仿宋" w:cs="仿宋" w:hint="eastAsia"/>
            <w:lang w:eastAsia="zh-CN"/>
          </w:rPr>
          <w:t>十四、风险识别与分类</w:t>
        </w:r>
        <w:r>
          <w:tab/>
        </w:r>
        <w:r>
          <w:fldChar w:fldCharType="begin"/>
        </w:r>
        <w:r>
          <w:instrText xml:space="preserve"> PAGEREF _Toc21327 \h </w:instrText>
        </w:r>
        <w:r>
          <w:fldChar w:fldCharType="separate"/>
        </w:r>
        <w:r>
          <w:t>45</w:t>
        </w:r>
        <w:r>
          <w:fldChar w:fldCharType="end"/>
        </w:r>
      </w:hyperlink>
    </w:p>
    <w:p>
      <w:pPr>
        <w:pStyle w:val="TOC2"/>
        <w:tabs>
          <w:tab w:val="right" w:leader="dot" w:pos="8306"/>
        </w:tabs>
      </w:pPr>
      <w:hyperlink w:anchor="_Toc22921" w:history="1">
        <w:r>
          <w:rPr>
            <w:rFonts w:ascii="仿宋" w:eastAsia="仿宋" w:hAnsi="仿宋" w:cs="仿宋" w:hint="eastAsia"/>
            <w:lang w:eastAsia="zh-CN"/>
          </w:rPr>
          <w:t>(一)、风险识别</w:t>
        </w:r>
        <w:r>
          <w:tab/>
        </w:r>
        <w:r>
          <w:fldChar w:fldCharType="begin"/>
        </w:r>
        <w:r>
          <w:instrText xml:space="preserve"> PAGEREF _Toc22921 \h </w:instrText>
        </w:r>
        <w:r>
          <w:fldChar w:fldCharType="separate"/>
        </w:r>
        <w:r>
          <w:t>45</w:t>
        </w:r>
        <w:r>
          <w:fldChar w:fldCharType="end"/>
        </w:r>
      </w:hyperlink>
    </w:p>
    <w:p>
      <w:pPr>
        <w:pStyle w:val="TOC2"/>
        <w:tabs>
          <w:tab w:val="right" w:leader="dot" w:pos="8306"/>
        </w:tabs>
      </w:pPr>
      <w:hyperlink w:anchor="_Toc27901" w:history="1">
        <w:r>
          <w:rPr>
            <w:rFonts w:ascii="仿宋" w:eastAsia="仿宋" w:hAnsi="仿宋" w:cs="仿宋" w:hint="eastAsia"/>
            <w:lang w:eastAsia="zh-CN"/>
          </w:rPr>
          <w:t>(二)、风险分类</w:t>
        </w:r>
        <w:r>
          <w:tab/>
        </w:r>
        <w:r>
          <w:fldChar w:fldCharType="begin"/>
        </w:r>
        <w:r>
          <w:instrText xml:space="preserve"> PAGEREF _Toc27901 \h </w:instrText>
        </w:r>
        <w:r>
          <w:fldChar w:fldCharType="separate"/>
        </w:r>
        <w:r>
          <w:t>46</w:t>
        </w:r>
        <w:r>
          <w:fldChar w:fldCharType="end"/>
        </w:r>
      </w:hyperlink>
    </w:p>
    <w:p>
      <w:pPr>
        <w:pStyle w:val="TOC1"/>
        <w:tabs>
          <w:tab w:val="right" w:leader="dot" w:pos="8306"/>
        </w:tabs>
      </w:pPr>
      <w:hyperlink w:anchor="_Toc5799" w:history="1">
        <w:r>
          <w:rPr>
            <w:rFonts w:ascii="仿宋" w:eastAsia="仿宋" w:hAnsi="仿宋" w:cs="仿宋" w:hint="eastAsia"/>
            <w:lang w:eastAsia="zh-CN"/>
          </w:rPr>
          <w:t>十五、电子化学品项目工程方案分析</w:t>
        </w:r>
        <w:r>
          <w:tab/>
        </w:r>
        <w:r>
          <w:fldChar w:fldCharType="begin"/>
        </w:r>
        <w:r>
          <w:instrText xml:space="preserve"> PAGEREF _Toc5799 \h </w:instrText>
        </w:r>
        <w:r>
          <w:fldChar w:fldCharType="separate"/>
        </w:r>
        <w:r>
          <w:t>48</w:t>
        </w:r>
        <w:r>
          <w:fldChar w:fldCharType="end"/>
        </w:r>
      </w:hyperlink>
    </w:p>
    <w:p>
      <w:pPr>
        <w:pStyle w:val="TOC2"/>
        <w:tabs>
          <w:tab w:val="right" w:leader="dot" w:pos="8306"/>
        </w:tabs>
      </w:pPr>
      <w:hyperlink w:anchor="_Toc18319" w:history="1">
        <w:r>
          <w:rPr>
            <w:rFonts w:ascii="仿宋" w:eastAsia="仿宋" w:hAnsi="仿宋" w:cs="仿宋" w:hint="eastAsia"/>
            <w:lang w:eastAsia="zh-CN"/>
          </w:rPr>
          <w:t>(一)、建筑工程设计原则</w:t>
        </w:r>
        <w:r>
          <w:tab/>
        </w:r>
        <w:r>
          <w:fldChar w:fldCharType="begin"/>
        </w:r>
        <w:r>
          <w:instrText xml:space="preserve"> PAGEREF _Toc18319 \h </w:instrText>
        </w:r>
        <w:r>
          <w:fldChar w:fldCharType="separate"/>
        </w:r>
        <w:r>
          <w:t>48</w:t>
        </w:r>
        <w:r>
          <w:fldChar w:fldCharType="end"/>
        </w:r>
      </w:hyperlink>
    </w:p>
    <w:p>
      <w:pPr>
        <w:pStyle w:val="TOC2"/>
        <w:tabs>
          <w:tab w:val="right" w:leader="dot" w:pos="8306"/>
        </w:tabs>
      </w:pPr>
      <w:hyperlink w:anchor="_Toc2421" w:history="1">
        <w:r>
          <w:rPr>
            <w:rFonts w:ascii="仿宋" w:eastAsia="仿宋" w:hAnsi="仿宋" w:cs="仿宋" w:hint="eastAsia"/>
            <w:lang w:eastAsia="zh-CN"/>
          </w:rPr>
          <w:t>(二)、土建工程建设指标</w:t>
        </w:r>
        <w:r>
          <w:tab/>
        </w:r>
        <w:r>
          <w:fldChar w:fldCharType="begin"/>
        </w:r>
        <w:r>
          <w:instrText xml:space="preserve"> PAGEREF _Toc2421 \h </w:instrText>
        </w:r>
        <w:r>
          <w:fldChar w:fldCharType="separate"/>
        </w:r>
        <w:r>
          <w:t>51</w:t>
        </w:r>
        <w:r>
          <w:fldChar w:fldCharType="end"/>
        </w:r>
      </w:hyperlink>
    </w:p>
    <w:p>
      <w:pPr>
        <w:pStyle w:val="TOC1"/>
        <w:tabs>
          <w:tab w:val="right" w:leader="dot" w:pos="8306"/>
        </w:tabs>
      </w:pPr>
      <w:hyperlink w:anchor="_Toc20445" w:history="1">
        <w:r>
          <w:rPr>
            <w:rFonts w:ascii="仿宋" w:eastAsia="仿宋" w:hAnsi="仿宋" w:cs="仿宋" w:hint="eastAsia"/>
            <w:lang w:eastAsia="zh-CN"/>
          </w:rPr>
          <w:t>十六、营销与推广策略</w:t>
        </w:r>
        <w:r>
          <w:tab/>
        </w:r>
        <w:r>
          <w:fldChar w:fldCharType="begin"/>
        </w:r>
        <w:r>
          <w:instrText xml:space="preserve"> PAGEREF _Toc20445 \h </w:instrText>
        </w:r>
        <w:r>
          <w:fldChar w:fldCharType="separate"/>
        </w:r>
        <w:r>
          <w:t>53</w:t>
        </w:r>
        <w:r>
          <w:fldChar w:fldCharType="end"/>
        </w:r>
      </w:hyperlink>
    </w:p>
    <w:p>
      <w:pPr>
        <w:pStyle w:val="TOC2"/>
        <w:tabs>
          <w:tab w:val="right" w:leader="dot" w:pos="8306"/>
        </w:tabs>
      </w:pPr>
      <w:hyperlink w:anchor="_Toc3083" w:history="1">
        <w:r>
          <w:rPr>
            <w:rFonts w:ascii="仿宋" w:eastAsia="仿宋" w:hAnsi="仿宋" w:cs="仿宋" w:hint="eastAsia"/>
            <w:lang w:eastAsia="zh-CN"/>
          </w:rPr>
          <w:t>(一)、产品/服务定位与特点</w:t>
        </w:r>
        <w:r>
          <w:tab/>
        </w:r>
        <w:r>
          <w:fldChar w:fldCharType="begin"/>
        </w:r>
        <w:r>
          <w:instrText xml:space="preserve"> PAGEREF _Toc3083 \h </w:instrText>
        </w:r>
        <w:r>
          <w:fldChar w:fldCharType="separate"/>
        </w:r>
        <w:r>
          <w:t>53</w:t>
        </w:r>
        <w:r>
          <w:fldChar w:fldCharType="end"/>
        </w:r>
      </w:hyperlink>
    </w:p>
    <w:p>
      <w:pPr>
        <w:pStyle w:val="TOC2"/>
        <w:tabs>
          <w:tab w:val="right" w:leader="dot" w:pos="8306"/>
        </w:tabs>
      </w:pPr>
      <w:hyperlink w:anchor="_Toc20033" w:history="1">
        <w:r>
          <w:rPr>
            <w:rFonts w:ascii="仿宋" w:eastAsia="仿宋" w:hAnsi="仿宋" w:cs="仿宋" w:hint="eastAsia"/>
            <w:lang w:eastAsia="zh-CN"/>
          </w:rPr>
          <w:t>(二)、市场定位与竞争分析</w:t>
        </w:r>
        <w:r>
          <w:tab/>
        </w:r>
        <w:r>
          <w:fldChar w:fldCharType="begin"/>
        </w:r>
        <w:r>
          <w:instrText xml:space="preserve"> PAGEREF _Toc20033 \h </w:instrText>
        </w:r>
        <w:r>
          <w:fldChar w:fldCharType="separate"/>
        </w:r>
        <w:r>
          <w:t>54</w:t>
        </w:r>
        <w:r>
          <w:fldChar w:fldCharType="end"/>
        </w:r>
      </w:hyperlink>
    </w:p>
    <w:p>
      <w:pPr>
        <w:pStyle w:val="TOC2"/>
        <w:tabs>
          <w:tab w:val="right" w:leader="dot" w:pos="8306"/>
        </w:tabs>
      </w:pPr>
      <w:hyperlink w:anchor="_Toc29832" w:history="1">
        <w:r>
          <w:rPr>
            <w:rFonts w:ascii="仿宋" w:eastAsia="仿宋" w:hAnsi="仿宋" w:cs="仿宋" w:hint="eastAsia"/>
            <w:lang w:eastAsia="zh-CN"/>
          </w:rPr>
          <w:t>(三)、营销渠道与策略</w:t>
        </w:r>
        <w:r>
          <w:tab/>
        </w:r>
        <w:r>
          <w:fldChar w:fldCharType="begin"/>
        </w:r>
        <w:r>
          <w:instrText xml:space="preserve"> PAGEREF _Toc29832 \h </w:instrText>
        </w:r>
        <w:r>
          <w:fldChar w:fldCharType="separate"/>
        </w:r>
        <w:r>
          <w:t>56</w:t>
        </w:r>
        <w:r>
          <w:fldChar w:fldCharType="end"/>
        </w:r>
      </w:hyperlink>
    </w:p>
    <w:p>
      <w:pPr>
        <w:pStyle w:val="TOC2"/>
        <w:tabs>
          <w:tab w:val="right" w:leader="dot" w:pos="8306"/>
        </w:tabs>
      </w:pPr>
      <w:hyperlink w:anchor="_Toc1900" w:history="1">
        <w:r>
          <w:rPr>
            <w:rFonts w:ascii="仿宋" w:eastAsia="仿宋" w:hAnsi="仿宋" w:cs="仿宋" w:hint="eastAsia"/>
            <w:lang w:eastAsia="zh-CN"/>
          </w:rPr>
          <w:t>(四)、推广与宣传活动</w:t>
        </w:r>
        <w:r>
          <w:tab/>
        </w:r>
        <w:r>
          <w:fldChar w:fldCharType="begin"/>
        </w:r>
        <w:r>
          <w:instrText xml:space="preserve"> PAGEREF _Toc1900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65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44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电子化学品项目的主要产品是XXXX，预计年产值为XXX万元。这一产品在市场中占据着重要的地位，其广泛的应用范围使得该电子化学品项目的市场前景非常广阔。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化学品项目的xxx产品作为重要的原材料之一，将在多个领域发挥关键作用。其在建筑、交通、能源等方面的广泛应用将为整个产业链提供强大的支持，形成产业协同效应。电子化学品项目的年产值XXX万XXX万XXX万万元不仅反映了其在市场上的巨大潜力，更预示着它对国民经济的积极贡献。这种关联度高、涉及面广的产业关系，使得该电子化学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03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总征地面积为XXXX平方米，相当于约XX.XX亩，其中净用地面积为XXXX平方米，红线范围内相当于约XX.XX亩。这一用地规模充分考虑了电子化学品项目的建设需求，保障了电子化学品项目在合适的空间内得以充分发展。电子化学品项目规划的总建筑面积为XXXX平方米，其中主体工程建设占XXXX平方米，计容建筑面积达XXXX平方米。预计建筑工程的投资将达到XXXX万元，为电子化学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计划购置的设备共计XXXX台（套），设备购置费用为XXXX万元。这一设备购置计划充分考虑到电子化学品项目的生产需求和技术要求，确保了电子化学品项目在生产运营中具备先进的技术装备和高效的生产能力。设备的合理配置将为电子化学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计划总投资为XXXX万元，预计年实现营业收入为XXXX万元。这一产能规模的设定旨在确保电子化学品项目能够在投资与回报之间取得平衡，实现长期可持续的发展。电子化学品项目的总投资充分考虑到各个方面的需求，包括用地建设、设备购置等多个环节，以确保电子化学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690"/>
      <w:r>
        <w:rPr>
          <w:rFonts w:ascii="仿宋" w:eastAsia="仿宋" w:hAnsi="仿宋" w:cs="仿宋" w:hint="eastAsia"/>
          <w:sz w:val="28"/>
          <w:lang w:eastAsia="zh-CN"/>
        </w:rPr>
        <w:t>二、电子化学品项目概论</w:t>
      </w:r>
      <w:bookmarkEnd w:id="5"/>
    </w:p>
    <w:p>
      <w:pPr>
        <w:pStyle w:val="Heading2"/>
        <w:rPr>
          <w:rFonts w:ascii="仿宋" w:eastAsia="仿宋" w:hAnsi="仿宋" w:cs="仿宋" w:hint="eastAsia"/>
          <w:lang w:eastAsia="zh-CN"/>
        </w:rPr>
      </w:pPr>
      <w:bookmarkStart w:id="6" w:name="_Toc22325"/>
      <w:r>
        <w:rPr>
          <w:rFonts w:ascii="仿宋" w:eastAsia="仿宋" w:hAnsi="仿宋" w:cs="仿宋" w:hint="eastAsia"/>
          <w:lang w:eastAsia="zh-CN"/>
        </w:rPr>
        <w:t>(一)、电子化学品项目概况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的起源追溯至对市场的深入洞察。市场的不断演变与变革为电子化学品项目提供了难得的机遇。当前市场存在的需求缺口和变革的大环境共同构成了电子化学品项目的背景。这个电子化学品项目旨在充分利用市场机遇，填补行业中尚未满足的需求，为客户提供全新的解决方案。市场的变革和需求的增长使得这个电子化学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电子化学品项目名称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正式命名为电子化学品。这个名称不仅仅是一个标识，更代表了电子化学品项目的核心理念和愿景。它蕴含着电子化学品项目所要解决问题的关键字，具有强烈的表达和辨识度，为电子化学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电子化学品项目目标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的核心目标是提供一种全新、高效的解决方案，满足客户日益增长的需求。电子化学品项目追求的不仅仅是满足市场需求，更是在市场中获得卓越的竞争优势。通过不断提升产品或服务的质量和创新水平，电子化学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电子化学品项目范围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全面涵盖了产品研发、制造、市场推广和售后服务，确保从产品设计到最终用户体验的全方位关注。这一全面的电子化学品项目范围是为了确保电子化学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电子化学品项目时间表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电子化学品项目计划在未来18个月内完成，包括研发、测试、市场试点和正式推出等不同阶段。这个时间表的合理设计是为了确保电子化学品项目各个阶段的顺利推进，以便按时交付高质量的成果。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电子化学品项目预算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电子化学品项目总预算估算为XX百万美元，主要分配在研发、市场推广、人员培训和运营等方面。这一充足的预算为电子化学品项目提供了充足的资源，确保电子化学品项目在各个方面都能取得优异的表现。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电子化学品项目风险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子化学品项目可能面临的风险包括市场接受度低、技术难题、竞争激烈等。电子化学品项目团队已经制定了相应的风险应对计划，通过前瞻性的风险管理，确保电子化学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电子化学品项目团队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电子化学品项目汇聚了一支经验丰富、多领域专业素养的核心团队，确保电子化学品项目在各个方面都能拥有高水平的执行力。团队的协同作战是电子化学品项目成功的关键因素之一。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电子化学品项目背景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电子化学品项目的背景根植于市场对更高效、创新产品的渴望，同时也受到科技发展对行业格局的深刻改变的影响。这为电子化学品项目提供了广阔的发展空间和市场需求。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电子化学品项目现状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截至目前，电子化学品项目已完成市场调研和技术验证，取得了初步的成功。这为电子化学品项目在未来的发展奠定了坚实的基础，为更远大的目标打下了坚实的基石。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979"/>
      <w:r>
        <w:rPr>
          <w:rFonts w:ascii="仿宋" w:eastAsia="仿宋" w:hAnsi="仿宋" w:cs="仿宋" w:hint="eastAsia"/>
          <w:sz w:val="28"/>
          <w:lang w:eastAsia="zh-CN"/>
        </w:rPr>
        <w:t>(二)、电子化学品项目目标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keyword》电子化学品项目首要业务目标是在市场中占据有利地位，实现产品/服务的成功推广和销售。通过不断提升产品质量、创新性，电子化学品项目追求成为行业中的领导者，赢得更多客户的青睐。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在科技迅速发展的时代，电子化学品项目着眼于技术创新。通过持续的研发和技术升级，电子化学品项目旨在推出更具创新性的产品或服务，以满足市场对新鲜、先进解决方案的需求。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为了建立可持续的客户关系，电子化学品项目设定了客户满意度目标。通过提供卓越的产品质量和优质的客户服务，电子化学品项目追求赢得客户的信任和忠诚度，确保他们的满意度达到行业领先水平。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电子化学品项目注重社会责任和可持续发展。通过实施环保、社会责任电子化学品项目，电子化学品项目致力于在经济发展的同时保护环境，促进社会公平，实现可持续经营。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电子化学品项目的团队是实现目标的核心驱动力。因此，电子化学品项目设定了团队发展目标，包括提升团队成员的专业技能、培养领导力，以及搭建协同高效的团队工作氛围。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2599"/>
      <w:r>
        <w:rPr>
          <w:rFonts w:ascii="仿宋" w:eastAsia="仿宋" w:hAnsi="仿宋" w:cs="仿宋" w:hint="eastAsia"/>
          <w:sz w:val="28"/>
          <w:lang w:eastAsia="zh-CN"/>
        </w:rPr>
        <w:t>(三)、电子化学品项目提出的理由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电子化学品项目提出的理由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的提出源于对市场机遇的深刻洞察。当前市场中存在的需求缺口和行业发展趋势表明，有巨大的商业机会等待被开发。通过准确捕捉市场机遇，电子化学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的理念基于对技术创新的信仰。通过持续的研发和技术投入，电子化学品项目有望推出更具创新性的产品或服务。在科技飞速发展的当下，电子化学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的提出是为了增强企业的行业竞争力。通过提升产品或服务的质量和独特性，电子化学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响应了消费者需求的变化。随着社会和科技的不断发展，消费者对产品和服务的需求也在发生变化。通过深入了解并及时回应消费者的新需求，电子化学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电子化学品项目的提出是企业战略发展规划的一部分。在面对日益激烈的市场竞争和不断变化的商业环境中，电子化学品项目作为企业战略的一环，旨在为企业开辟新的增长领域，巩固企业在行业中的地位。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的提出不仅仅是基于商业考量，还注重社会责任。通过推出环保、社会责任等方面的电子化学品项目，电子化学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电子化学品项目的提出反映了对利益相关者期望的关注。包括客户、员工、投资者等利益相关者在企业发展中都有着各自的期望，电子化学品项目力求在满足这些期望的同时，取得更大的共赢。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8454"/>
      <w:r>
        <w:rPr>
          <w:rFonts w:ascii="仿宋" w:eastAsia="仿宋" w:hAnsi="仿宋" w:cs="仿宋" w:hint="eastAsia"/>
          <w:sz w:val="28"/>
          <w:lang w:eastAsia="zh-CN"/>
        </w:rPr>
        <w:t>(四)、电子化学品项目意义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在实施电子化学品项目的过程中，我们不仅仅是在追逐商业成功，更是为企业和社会的多个层面创造了深远的意义。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化学品项目的首要意义在于提升企业的市场竞争力。通过持续的创新和对产品质量的高标准要求，电子化学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化学品项目的推进将促使行业技术水平的提升。通过引入先进技术和创新性解决方案，电子化学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化学品项目不仅创造了大量就业机会，提高了就业水平，还注重社会责任和环保。通过参与社会公益事业和推动环保电子化学品项目，电子化学品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综合而言，电子化学品项目意义重大，不仅推动了企业的发展，也为行业和社会的进步贡献了积极力量。这是一个全面而深刻的影响，将在未来产生可持续的正面效应。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67"/>
      <w:r>
        <w:rPr>
          <w:rFonts w:ascii="仿宋" w:eastAsia="仿宋" w:hAnsi="仿宋" w:cs="仿宋" w:hint="eastAsia"/>
          <w:sz w:val="28"/>
          <w:lang w:eastAsia="zh-CN"/>
        </w:rPr>
        <w:t>(五)、电子化学品项目背景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在当今迅猛发展的商业环境中，电子化学品项目的动因根植于对多方面因素的审慎考量。这个电子化学品项目的提出并非孤立的决策，而是对企业所处背景深入思考的产物。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化学品项目背后的首要原因。科技的迅速发展和全球市场的快速变化使得企业必须灵活应对。电子化学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竞争的激烈程度也是电子化学品项目背景中不可忽视的一环。企业需要在激烈竞争中脱颖而出，为此，电子化学品项目致力于打破常规，提供独特的价值主张，以吸引客户并确保市场份额的增长。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技术的迅速发展为企业带来了机遇与挑战。作为电子化学品项目启动的背景之一，对新兴技术的应用将有助于提升企业的技术水平，使其在不断演进的商业环境中保持竞争优势。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此外，社会对企业责任的期望也在逐渐升高。电子化学品项目充分融入了社会责任的理念，通过可持续经营和社会公益电子化学品项目，企图为社会贡献一份力量，在商业成功的同时关注社会价值。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867"/>
      <w:r>
        <w:rPr>
          <w:rFonts w:ascii="仿宋" w:eastAsia="仿宋" w:hAnsi="仿宋" w:cs="仿宋" w:hint="eastAsia"/>
          <w:sz w:val="28"/>
          <w:lang w:eastAsia="zh-CN"/>
        </w:rPr>
        <w:t>三、电子化学品项目建设单位说明</w:t>
      </w:r>
      <w:bookmarkEnd w:id="11"/>
    </w:p>
    <w:p>
      <w:pPr>
        <w:pStyle w:val="Heading2"/>
        <w:rPr>
          <w:rFonts w:ascii="仿宋" w:eastAsia="仿宋" w:hAnsi="仿宋" w:cs="仿宋" w:hint="eastAsia"/>
          <w:lang w:eastAsia="zh-CN"/>
        </w:rPr>
      </w:pPr>
      <w:bookmarkStart w:id="12" w:name="_Toc21817"/>
      <w:r>
        <w:rPr>
          <w:rFonts w:ascii="仿宋" w:eastAsia="仿宋" w:hAnsi="仿宋" w:cs="仿宋" w:hint="eastAsia"/>
          <w:lang w:eastAsia="zh-CN"/>
        </w:rPr>
        <w:t>(一)、电子化学品项目承办单位基本情况</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621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化学品项目承办单位的XXXX，我们着眼于实现可持续的经济效益。通过技术创新和解决方案的提供，公司预计在电子化学品项目执行期间将获得可观的收入增长。这一收入来源主要包括电子化学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同时，我们注重成本控制和效率提升，以确保电子化学品项目的可持续盈利。透过精细的管理和资源优化，公司期望实现电子化学品项目利润最大化。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化学品项目实施进行全面的投资评估，包括电子化学品项目启动阶段的资金投入和后续运营成本。通过对电子化学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化学品项目实施过程中具备足够的资金流动性，公司将进行详尽的现金流分析。这包括资金需求的合理预测、电子化学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2431"/>
      <w:r>
        <w:rPr>
          <w:rFonts w:ascii="仿宋" w:eastAsia="仿宋" w:hAnsi="仿宋" w:cs="仿宋" w:hint="eastAsia"/>
          <w:sz w:val="28"/>
          <w:lang w:eastAsia="zh-CN"/>
        </w:rPr>
        <w:t>四、电子化学品项目土建工程</w:t>
      </w:r>
      <w:bookmarkEnd w:id="14"/>
    </w:p>
    <w:p>
      <w:pPr>
        <w:pStyle w:val="Heading2"/>
        <w:rPr>
          <w:rFonts w:ascii="仿宋" w:eastAsia="仿宋" w:hAnsi="仿宋" w:cs="仿宋" w:hint="eastAsia"/>
          <w:lang w:eastAsia="zh-CN"/>
        </w:rPr>
      </w:pPr>
      <w:bookmarkStart w:id="15" w:name="_Toc1001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在电子化学品项目的建筑工程设计中，我们将秉承一系列重要的设计原则，以确保电子化学品项目建筑在功能、美观、可持续性等方面达到最佳效果。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首要原则是确保建筑的功能性得到最大化的发挥。我们将充分理解电子化学品项目的实际需求，合理布局各个功能区域，保证建筑在满足业务需求的同时，提供高效的工作环境。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在建筑设计中，我们将综合考虑建设和运营成本。通过精细的经济效益分析，确保设计方案在高效利用资源的同时，对电子化学品项目的长期盈利能力有积极的贡献。</w:t>
      </w:r>
    </w:p>
    <w:p>
      <w:pPr>
        <w:pStyle w:val="Heading2"/>
        <w:ind w:firstLine="560" w:firstLineChars="200"/>
        <w:rPr>
          <w:rFonts w:ascii="仿宋" w:eastAsia="仿宋" w:hAnsi="仿宋" w:cs="仿宋" w:hint="eastAsia"/>
          <w:sz w:val="28"/>
          <w:lang w:eastAsia="zh-CN"/>
        </w:rPr>
      </w:pPr>
      <w:bookmarkStart w:id="16" w:name="_Toc2327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电子化学品项目的土建工程设计中，我们将精准设定设计年限，结合电子化学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化学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211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化学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化学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化学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616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本期工程电子化学品项目预计总建筑面积XXX平方米，其中：计容建筑面积XXX平方米，计划建筑工程投资XX万元，占电子化学品项目总投资的XX%。</w:t>
      </w:r>
    </w:p>
    <w:p>
      <w:pPr>
        <w:pStyle w:val="Heading1"/>
        <w:ind w:firstLine="560" w:firstLineChars="200"/>
        <w:rPr>
          <w:rFonts w:ascii="仿宋" w:eastAsia="仿宋" w:hAnsi="仿宋" w:cs="仿宋" w:hint="eastAsia"/>
          <w:sz w:val="28"/>
          <w:lang w:eastAsia="zh-CN"/>
        </w:rPr>
      </w:pPr>
      <w:bookmarkStart w:id="19" w:name="_Toc6959"/>
      <w:r>
        <w:rPr>
          <w:rFonts w:ascii="仿宋" w:eastAsia="仿宋" w:hAnsi="仿宋" w:cs="仿宋" w:hint="eastAsia"/>
          <w:sz w:val="28"/>
          <w:lang w:eastAsia="zh-CN"/>
        </w:rPr>
        <w:t>五、电子化学品项目危机管理</w:t>
      </w:r>
      <w:bookmarkEnd w:id="19"/>
    </w:p>
    <w:p>
      <w:pPr>
        <w:pStyle w:val="Heading2"/>
        <w:rPr>
          <w:rFonts w:ascii="仿宋" w:eastAsia="仿宋" w:hAnsi="仿宋" w:cs="仿宋" w:hint="eastAsia"/>
          <w:lang w:eastAsia="zh-CN"/>
        </w:rPr>
      </w:pPr>
      <w:bookmarkStart w:id="20" w:name="_Toc19820"/>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化学品项目危机管理中，危机预警与识别是确保电子化学品项目稳健运行的核心步骤。通过建立全面的监测机制，电子化学品项目团队旨在及时发现和理解潜在的风险和危机因素，以便采取及时的预防和应对措施，确保电子化学品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https://d.book118.com/307105041142006025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电子化学品项目规划设计纲要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DC2129"/>
    <w:rsid w:val="47DC21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10504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2023-12-31T15:29:00Z</dcterms:created>
  <dcterms:modified xsi:type="dcterms:W3CDTF">2023-12-31T15:30:02Z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9F4014B3BC934CCAB1027F411C23518E_11</vt:lpwstr>
  </property>
  <property fmtid="{D5CDD505-2E9C-101B-9397-08002B2CF9AE}" pid="3" name="KSOProductBuildVer">
    <vt:lpwstr>2052-12.1.0.16120</vt:lpwstr>
  </property>
</Properties>
</file>