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特种运输行业企业战略风险管理报告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6" w:history="1">
        <w:r>
          <w:rPr>
            <w:rFonts w:ascii="仿宋" w:eastAsia="仿宋" w:hAnsi="仿宋" w:cs="仿宋" w:hint="eastAsia"/>
            <w:lang w:eastAsia="zh-CN"/>
          </w:rPr>
          <w:t>概论</w:t>
        </w:r>
        <w:r>
          <w:tab/>
        </w:r>
        <w:r>
          <w:fldChar w:fldCharType="begin"/>
        </w:r>
        <w:r>
          <w:instrText xml:space="preserve"> PAGEREF _Toc13356 \h </w:instrText>
        </w:r>
        <w:r>
          <w:fldChar w:fldCharType="separate"/>
        </w:r>
        <w:r>
          <w:t>4</w:t>
        </w:r>
        <w:r>
          <w:fldChar w:fldCharType="end"/>
        </w:r>
      </w:hyperlink>
    </w:p>
    <w:p>
      <w:pPr>
        <w:pStyle w:val="TOC1"/>
        <w:tabs>
          <w:tab w:val="right" w:leader="dot" w:pos="8306"/>
        </w:tabs>
      </w:pPr>
      <w:hyperlink w:anchor="_Toc28684" w:history="1">
        <w:r>
          <w:rPr>
            <w:rFonts w:ascii="仿宋" w:eastAsia="仿宋" w:hAnsi="仿宋" w:cs="仿宋" w:hint="eastAsia"/>
            <w:lang w:eastAsia="zh-CN"/>
          </w:rPr>
          <w:t>一、特种运输行业前景</w:t>
        </w:r>
        <w:r>
          <w:tab/>
        </w:r>
        <w:r>
          <w:fldChar w:fldCharType="begin"/>
        </w:r>
        <w:r>
          <w:instrText xml:space="preserve"> PAGEREF _Toc28684 \h </w:instrText>
        </w:r>
        <w:r>
          <w:fldChar w:fldCharType="separate"/>
        </w:r>
        <w:r>
          <w:t>4</w:t>
        </w:r>
        <w:r>
          <w:fldChar w:fldCharType="end"/>
        </w:r>
      </w:hyperlink>
    </w:p>
    <w:p>
      <w:pPr>
        <w:pStyle w:val="TOC2"/>
        <w:tabs>
          <w:tab w:val="right" w:leader="dot" w:pos="8306"/>
        </w:tabs>
      </w:pPr>
      <w:hyperlink w:anchor="_Toc14117" w:history="1">
        <w:r>
          <w:rPr>
            <w:rFonts w:ascii="仿宋" w:eastAsia="仿宋" w:hAnsi="仿宋" w:cs="仿宋" w:hint="eastAsia"/>
            <w:lang w:eastAsia="zh-CN"/>
          </w:rPr>
          <w:t>(一)、市场增长预测</w:t>
        </w:r>
        <w:r>
          <w:tab/>
        </w:r>
        <w:r>
          <w:fldChar w:fldCharType="begin"/>
        </w:r>
        <w:r>
          <w:instrText xml:space="preserve"> PAGEREF _Toc14117 \h </w:instrText>
        </w:r>
        <w:r>
          <w:fldChar w:fldCharType="separate"/>
        </w:r>
        <w:r>
          <w:t>4</w:t>
        </w:r>
        <w:r>
          <w:fldChar w:fldCharType="end"/>
        </w:r>
      </w:hyperlink>
    </w:p>
    <w:p>
      <w:pPr>
        <w:pStyle w:val="TOC2"/>
        <w:tabs>
          <w:tab w:val="right" w:leader="dot" w:pos="8306"/>
        </w:tabs>
      </w:pPr>
      <w:hyperlink w:anchor="_Toc25629" w:history="1">
        <w:r>
          <w:rPr>
            <w:rFonts w:ascii="仿宋" w:eastAsia="仿宋" w:hAnsi="仿宋" w:cs="仿宋" w:hint="eastAsia"/>
            <w:lang w:eastAsia="zh-CN"/>
          </w:rPr>
          <w:t>(二)、新兴市场机会</w:t>
        </w:r>
        <w:r>
          <w:tab/>
        </w:r>
        <w:r>
          <w:fldChar w:fldCharType="begin"/>
        </w:r>
        <w:r>
          <w:instrText xml:space="preserve"> PAGEREF _Toc25629 \h </w:instrText>
        </w:r>
        <w:r>
          <w:fldChar w:fldCharType="separate"/>
        </w:r>
        <w:r>
          <w:t>5</w:t>
        </w:r>
        <w:r>
          <w:fldChar w:fldCharType="end"/>
        </w:r>
      </w:hyperlink>
    </w:p>
    <w:p>
      <w:pPr>
        <w:pStyle w:val="TOC2"/>
        <w:tabs>
          <w:tab w:val="right" w:leader="dot" w:pos="8306"/>
        </w:tabs>
      </w:pPr>
      <w:hyperlink w:anchor="_Toc16159" w:history="1">
        <w:r>
          <w:rPr>
            <w:rFonts w:ascii="仿宋" w:eastAsia="仿宋" w:hAnsi="仿宋" w:cs="仿宋" w:hint="eastAsia"/>
            <w:lang w:eastAsia="zh-CN"/>
          </w:rPr>
          <w:t>(三)、技术前景展望</w:t>
        </w:r>
        <w:r>
          <w:tab/>
        </w:r>
        <w:r>
          <w:fldChar w:fldCharType="begin"/>
        </w:r>
        <w:r>
          <w:instrText xml:space="preserve"> PAGEREF _Toc16159 \h </w:instrText>
        </w:r>
        <w:r>
          <w:fldChar w:fldCharType="separate"/>
        </w:r>
        <w:r>
          <w:t>6</w:t>
        </w:r>
        <w:r>
          <w:fldChar w:fldCharType="end"/>
        </w:r>
      </w:hyperlink>
    </w:p>
    <w:p>
      <w:pPr>
        <w:pStyle w:val="TOC2"/>
        <w:tabs>
          <w:tab w:val="right" w:leader="dot" w:pos="8306"/>
        </w:tabs>
      </w:pPr>
      <w:hyperlink w:anchor="_Toc3662" w:history="1">
        <w:r>
          <w:rPr>
            <w:rFonts w:ascii="仿宋" w:eastAsia="仿宋" w:hAnsi="仿宋" w:cs="仿宋" w:hint="eastAsia"/>
            <w:lang w:eastAsia="zh-CN"/>
          </w:rPr>
          <w:t>(四)、政策环境变化</w:t>
        </w:r>
        <w:r>
          <w:tab/>
        </w:r>
        <w:r>
          <w:fldChar w:fldCharType="begin"/>
        </w:r>
        <w:r>
          <w:instrText xml:space="preserve"> PAGEREF _Toc3662 \h </w:instrText>
        </w:r>
        <w:r>
          <w:fldChar w:fldCharType="separate"/>
        </w:r>
        <w:r>
          <w:t>7</w:t>
        </w:r>
        <w:r>
          <w:fldChar w:fldCharType="end"/>
        </w:r>
      </w:hyperlink>
    </w:p>
    <w:p>
      <w:pPr>
        <w:pStyle w:val="TOC1"/>
        <w:tabs>
          <w:tab w:val="right" w:leader="dot" w:pos="8306"/>
        </w:tabs>
      </w:pPr>
      <w:hyperlink w:anchor="_Toc11854" w:history="1">
        <w:r>
          <w:rPr>
            <w:rFonts w:ascii="仿宋" w:eastAsia="仿宋" w:hAnsi="仿宋" w:cs="仿宋" w:hint="eastAsia"/>
            <w:lang w:eastAsia="zh-CN"/>
          </w:rPr>
          <w:t>二、运营与管理</w:t>
        </w:r>
        <w:r>
          <w:tab/>
        </w:r>
        <w:r>
          <w:fldChar w:fldCharType="begin"/>
        </w:r>
        <w:r>
          <w:instrText xml:space="preserve"> PAGEREF _Toc11854 \h </w:instrText>
        </w:r>
        <w:r>
          <w:fldChar w:fldCharType="separate"/>
        </w:r>
        <w:r>
          <w:t>8</w:t>
        </w:r>
        <w:r>
          <w:fldChar w:fldCharType="end"/>
        </w:r>
      </w:hyperlink>
    </w:p>
    <w:p>
      <w:pPr>
        <w:pStyle w:val="TOC2"/>
        <w:tabs>
          <w:tab w:val="right" w:leader="dot" w:pos="8306"/>
        </w:tabs>
      </w:pPr>
      <w:hyperlink w:anchor="_Toc23314" w:history="1">
        <w:r>
          <w:rPr>
            <w:rFonts w:ascii="仿宋" w:eastAsia="仿宋" w:hAnsi="仿宋" w:cs="仿宋" w:hint="eastAsia"/>
            <w:lang w:eastAsia="zh-CN"/>
          </w:rPr>
          <w:t>(一)、公司经营理念</w:t>
        </w:r>
        <w:r>
          <w:tab/>
        </w:r>
        <w:r>
          <w:fldChar w:fldCharType="begin"/>
        </w:r>
        <w:r>
          <w:instrText xml:space="preserve"> PAGEREF _Toc23314 \h </w:instrText>
        </w:r>
        <w:r>
          <w:fldChar w:fldCharType="separate"/>
        </w:r>
        <w:r>
          <w:t>8</w:t>
        </w:r>
        <w:r>
          <w:fldChar w:fldCharType="end"/>
        </w:r>
      </w:hyperlink>
    </w:p>
    <w:p>
      <w:pPr>
        <w:pStyle w:val="TOC2"/>
        <w:tabs>
          <w:tab w:val="right" w:leader="dot" w:pos="8306"/>
        </w:tabs>
      </w:pPr>
      <w:hyperlink w:anchor="_Toc20010" w:history="1">
        <w:r>
          <w:rPr>
            <w:rFonts w:ascii="仿宋" w:eastAsia="仿宋" w:hAnsi="仿宋" w:cs="仿宋" w:hint="eastAsia"/>
            <w:lang w:eastAsia="zh-CN"/>
          </w:rPr>
          <w:t>(二)、公司目标与职责</w:t>
        </w:r>
        <w:r>
          <w:tab/>
        </w:r>
        <w:r>
          <w:fldChar w:fldCharType="begin"/>
        </w:r>
        <w:r>
          <w:instrText xml:space="preserve"> PAGEREF _Toc20010 \h </w:instrText>
        </w:r>
        <w:r>
          <w:fldChar w:fldCharType="separate"/>
        </w:r>
        <w:r>
          <w:t>8</w:t>
        </w:r>
        <w:r>
          <w:fldChar w:fldCharType="end"/>
        </w:r>
      </w:hyperlink>
    </w:p>
    <w:p>
      <w:pPr>
        <w:pStyle w:val="TOC2"/>
        <w:tabs>
          <w:tab w:val="right" w:leader="dot" w:pos="8306"/>
        </w:tabs>
      </w:pPr>
      <w:hyperlink w:anchor="_Toc27047" w:history="1">
        <w:r>
          <w:rPr>
            <w:rFonts w:ascii="仿宋" w:eastAsia="仿宋" w:hAnsi="仿宋" w:cs="仿宋" w:hint="eastAsia"/>
            <w:lang w:eastAsia="zh-CN"/>
          </w:rPr>
          <w:t>(三)、部门任务与权利</w:t>
        </w:r>
        <w:r>
          <w:tab/>
        </w:r>
        <w:r>
          <w:fldChar w:fldCharType="begin"/>
        </w:r>
        <w:r>
          <w:instrText xml:space="preserve"> PAGEREF _Toc27047 \h </w:instrText>
        </w:r>
        <w:r>
          <w:fldChar w:fldCharType="separate"/>
        </w:r>
        <w:r>
          <w:t>9</w:t>
        </w:r>
        <w:r>
          <w:fldChar w:fldCharType="end"/>
        </w:r>
      </w:hyperlink>
    </w:p>
    <w:p>
      <w:pPr>
        <w:pStyle w:val="TOC2"/>
        <w:tabs>
          <w:tab w:val="right" w:leader="dot" w:pos="8306"/>
        </w:tabs>
      </w:pPr>
      <w:hyperlink w:anchor="_Toc22034" w:history="1">
        <w:r>
          <w:rPr>
            <w:rFonts w:ascii="仿宋" w:eastAsia="仿宋" w:hAnsi="仿宋" w:cs="仿宋" w:hint="eastAsia"/>
            <w:lang w:eastAsia="zh-CN"/>
          </w:rPr>
          <w:t>(四)、财务与会计制度</w:t>
        </w:r>
        <w:r>
          <w:tab/>
        </w:r>
        <w:r>
          <w:fldChar w:fldCharType="begin"/>
        </w:r>
        <w:r>
          <w:instrText xml:space="preserve"> PAGEREF _Toc22034 \h </w:instrText>
        </w:r>
        <w:r>
          <w:fldChar w:fldCharType="separate"/>
        </w:r>
        <w:r>
          <w:t>12</w:t>
        </w:r>
        <w:r>
          <w:fldChar w:fldCharType="end"/>
        </w:r>
      </w:hyperlink>
    </w:p>
    <w:p>
      <w:pPr>
        <w:pStyle w:val="TOC1"/>
        <w:tabs>
          <w:tab w:val="right" w:leader="dot" w:pos="8306"/>
        </w:tabs>
      </w:pPr>
      <w:hyperlink w:anchor="_Toc15522" w:history="1">
        <w:r>
          <w:rPr>
            <w:rFonts w:ascii="仿宋" w:eastAsia="仿宋" w:hAnsi="仿宋" w:cs="仿宋" w:hint="eastAsia"/>
            <w:lang w:eastAsia="zh-CN"/>
          </w:rPr>
          <w:t>三、特种运输项目承办单位基本情况</w:t>
        </w:r>
        <w:r>
          <w:tab/>
        </w:r>
        <w:r>
          <w:fldChar w:fldCharType="begin"/>
        </w:r>
        <w:r>
          <w:instrText xml:space="preserve"> PAGEREF _Toc15522 \h </w:instrText>
        </w:r>
        <w:r>
          <w:fldChar w:fldCharType="separate"/>
        </w:r>
        <w:r>
          <w:t>14</w:t>
        </w:r>
        <w:r>
          <w:fldChar w:fldCharType="end"/>
        </w:r>
      </w:hyperlink>
    </w:p>
    <w:p>
      <w:pPr>
        <w:pStyle w:val="TOC2"/>
        <w:tabs>
          <w:tab w:val="right" w:leader="dot" w:pos="8306"/>
        </w:tabs>
      </w:pPr>
      <w:hyperlink w:anchor="_Toc3114" w:history="1">
        <w:r>
          <w:rPr>
            <w:rFonts w:ascii="仿宋" w:eastAsia="仿宋" w:hAnsi="仿宋" w:cs="仿宋" w:hint="eastAsia"/>
            <w:lang w:eastAsia="zh-CN"/>
          </w:rPr>
          <w:t>(一)、公司基本信息</w:t>
        </w:r>
        <w:r>
          <w:tab/>
        </w:r>
        <w:r>
          <w:fldChar w:fldCharType="begin"/>
        </w:r>
        <w:r>
          <w:instrText xml:space="preserve"> PAGEREF _Toc3114 \h </w:instrText>
        </w:r>
        <w:r>
          <w:fldChar w:fldCharType="separate"/>
        </w:r>
        <w:r>
          <w:t>14</w:t>
        </w:r>
        <w:r>
          <w:fldChar w:fldCharType="end"/>
        </w:r>
      </w:hyperlink>
    </w:p>
    <w:p>
      <w:pPr>
        <w:pStyle w:val="TOC2"/>
        <w:tabs>
          <w:tab w:val="right" w:leader="dot" w:pos="8306"/>
        </w:tabs>
      </w:pPr>
      <w:hyperlink w:anchor="_Toc16339" w:history="1">
        <w:r>
          <w:rPr>
            <w:rFonts w:ascii="仿宋" w:eastAsia="仿宋" w:hAnsi="仿宋" w:cs="仿宋" w:hint="eastAsia"/>
            <w:lang w:eastAsia="zh-CN"/>
          </w:rPr>
          <w:t>(二)、公司简介</w:t>
        </w:r>
        <w:r>
          <w:tab/>
        </w:r>
        <w:r>
          <w:fldChar w:fldCharType="begin"/>
        </w:r>
        <w:r>
          <w:instrText xml:space="preserve"> PAGEREF _Toc16339 \h </w:instrText>
        </w:r>
        <w:r>
          <w:fldChar w:fldCharType="separate"/>
        </w:r>
        <w:r>
          <w:t>14</w:t>
        </w:r>
        <w:r>
          <w:fldChar w:fldCharType="end"/>
        </w:r>
      </w:hyperlink>
    </w:p>
    <w:p>
      <w:pPr>
        <w:pStyle w:val="TOC2"/>
        <w:tabs>
          <w:tab w:val="right" w:leader="dot" w:pos="8306"/>
        </w:tabs>
      </w:pPr>
      <w:hyperlink w:anchor="_Toc31301" w:history="1">
        <w:r>
          <w:rPr>
            <w:rFonts w:ascii="仿宋" w:eastAsia="仿宋" w:hAnsi="仿宋" w:cs="仿宋" w:hint="eastAsia"/>
            <w:lang w:eastAsia="zh-CN"/>
          </w:rPr>
          <w:t>(三)、公司主要财务数据</w:t>
        </w:r>
        <w:r>
          <w:tab/>
        </w:r>
        <w:r>
          <w:fldChar w:fldCharType="begin"/>
        </w:r>
        <w:r>
          <w:instrText xml:space="preserve"> PAGEREF _Toc31301 \h </w:instrText>
        </w:r>
        <w:r>
          <w:fldChar w:fldCharType="separate"/>
        </w:r>
        <w:r>
          <w:t>14</w:t>
        </w:r>
        <w:r>
          <w:fldChar w:fldCharType="end"/>
        </w:r>
      </w:hyperlink>
    </w:p>
    <w:p>
      <w:pPr>
        <w:pStyle w:val="TOC2"/>
        <w:tabs>
          <w:tab w:val="right" w:leader="dot" w:pos="8306"/>
        </w:tabs>
      </w:pPr>
      <w:hyperlink w:anchor="_Toc22044" w:history="1">
        <w:r>
          <w:rPr>
            <w:rFonts w:ascii="仿宋" w:eastAsia="仿宋" w:hAnsi="仿宋" w:cs="仿宋" w:hint="eastAsia"/>
            <w:lang w:eastAsia="zh-CN"/>
          </w:rPr>
          <w:t>(四)、核心人员介绍</w:t>
        </w:r>
        <w:r>
          <w:tab/>
        </w:r>
        <w:r>
          <w:fldChar w:fldCharType="begin"/>
        </w:r>
        <w:r>
          <w:instrText xml:space="preserve"> PAGEREF _Toc22044 \h </w:instrText>
        </w:r>
        <w:r>
          <w:fldChar w:fldCharType="separate"/>
        </w:r>
        <w:r>
          <w:t>15</w:t>
        </w:r>
        <w:r>
          <w:fldChar w:fldCharType="end"/>
        </w:r>
      </w:hyperlink>
    </w:p>
    <w:p>
      <w:pPr>
        <w:pStyle w:val="TOC1"/>
        <w:tabs>
          <w:tab w:val="right" w:leader="dot" w:pos="8306"/>
        </w:tabs>
      </w:pPr>
      <w:hyperlink w:anchor="_Toc16068" w:history="1">
        <w:r>
          <w:rPr>
            <w:rFonts w:ascii="仿宋" w:eastAsia="仿宋" w:hAnsi="仿宋" w:cs="仿宋" w:hint="eastAsia"/>
            <w:lang w:eastAsia="zh-CN"/>
          </w:rPr>
          <w:t>四、评价特种运输项目概述</w:t>
        </w:r>
        <w:r>
          <w:tab/>
        </w:r>
        <w:r>
          <w:fldChar w:fldCharType="begin"/>
        </w:r>
        <w:r>
          <w:instrText xml:space="preserve"> PAGEREF _Toc16068 \h </w:instrText>
        </w:r>
        <w:r>
          <w:fldChar w:fldCharType="separate"/>
        </w:r>
        <w:r>
          <w:t>15</w:t>
        </w:r>
        <w:r>
          <w:fldChar w:fldCharType="end"/>
        </w:r>
      </w:hyperlink>
    </w:p>
    <w:p>
      <w:pPr>
        <w:pStyle w:val="TOC2"/>
        <w:tabs>
          <w:tab w:val="right" w:leader="dot" w:pos="8306"/>
        </w:tabs>
      </w:pPr>
      <w:hyperlink w:anchor="_Toc30516" w:history="1">
        <w:r>
          <w:rPr>
            <w:rFonts w:ascii="仿宋" w:eastAsia="仿宋" w:hAnsi="仿宋" w:cs="仿宋" w:hint="eastAsia"/>
            <w:lang w:eastAsia="zh-CN"/>
          </w:rPr>
          <w:t>(一)、被评价单位的基本情况</w:t>
        </w:r>
        <w:r>
          <w:tab/>
        </w:r>
        <w:r>
          <w:fldChar w:fldCharType="begin"/>
        </w:r>
        <w:r>
          <w:instrText xml:space="preserve"> PAGEREF _Toc30516 \h </w:instrText>
        </w:r>
        <w:r>
          <w:fldChar w:fldCharType="separate"/>
        </w:r>
        <w:r>
          <w:t>15</w:t>
        </w:r>
        <w:r>
          <w:fldChar w:fldCharType="end"/>
        </w:r>
      </w:hyperlink>
    </w:p>
    <w:p>
      <w:pPr>
        <w:pStyle w:val="TOC2"/>
        <w:tabs>
          <w:tab w:val="right" w:leader="dot" w:pos="8306"/>
        </w:tabs>
      </w:pPr>
      <w:hyperlink w:anchor="_Toc474" w:history="1">
        <w:r>
          <w:rPr>
            <w:rFonts w:ascii="仿宋" w:eastAsia="仿宋" w:hAnsi="仿宋" w:cs="仿宋" w:hint="eastAsia"/>
            <w:lang w:eastAsia="zh-CN"/>
          </w:rPr>
          <w:t>(二)、特种运输行业企业所在地的自然条件</w:t>
        </w:r>
        <w:r>
          <w:tab/>
        </w:r>
        <w:r>
          <w:fldChar w:fldCharType="begin"/>
        </w:r>
        <w:r>
          <w:instrText xml:space="preserve"> PAGEREF _Toc474 \h </w:instrText>
        </w:r>
        <w:r>
          <w:fldChar w:fldCharType="separate"/>
        </w:r>
        <w:r>
          <w:t>16</w:t>
        </w:r>
        <w:r>
          <w:fldChar w:fldCharType="end"/>
        </w:r>
      </w:hyperlink>
    </w:p>
    <w:p>
      <w:pPr>
        <w:pStyle w:val="TOC2"/>
        <w:tabs>
          <w:tab w:val="right" w:leader="dot" w:pos="8306"/>
        </w:tabs>
      </w:pPr>
      <w:hyperlink w:anchor="_Toc25720" w:history="1">
        <w:r>
          <w:rPr>
            <w:rFonts w:ascii="仿宋" w:eastAsia="仿宋" w:hAnsi="仿宋" w:cs="仿宋" w:hint="eastAsia"/>
            <w:lang w:eastAsia="zh-CN"/>
          </w:rPr>
          <w:t>(三)、企业选址及平面布置</w:t>
        </w:r>
        <w:r>
          <w:tab/>
        </w:r>
        <w:r>
          <w:fldChar w:fldCharType="begin"/>
        </w:r>
        <w:r>
          <w:instrText xml:space="preserve"> PAGEREF _Toc25720 \h </w:instrText>
        </w:r>
        <w:r>
          <w:fldChar w:fldCharType="separate"/>
        </w:r>
        <w:r>
          <w:t>18</w:t>
        </w:r>
        <w:r>
          <w:fldChar w:fldCharType="end"/>
        </w:r>
      </w:hyperlink>
    </w:p>
    <w:p>
      <w:pPr>
        <w:pStyle w:val="TOC2"/>
        <w:tabs>
          <w:tab w:val="right" w:leader="dot" w:pos="8306"/>
        </w:tabs>
      </w:pPr>
      <w:hyperlink w:anchor="_Toc6556" w:history="1">
        <w:r>
          <w:rPr>
            <w:rFonts w:ascii="仿宋" w:eastAsia="仿宋" w:hAnsi="仿宋" w:cs="仿宋" w:hint="eastAsia"/>
            <w:lang w:eastAsia="zh-CN"/>
          </w:rPr>
          <w:t>(四)、生产工艺、装置、储存设施基本情况</w:t>
        </w:r>
        <w:r>
          <w:tab/>
        </w:r>
        <w:r>
          <w:fldChar w:fldCharType="begin"/>
        </w:r>
        <w:r>
          <w:instrText xml:space="preserve"> PAGEREF _Toc6556 \h </w:instrText>
        </w:r>
        <w:r>
          <w:fldChar w:fldCharType="separate"/>
        </w:r>
        <w:r>
          <w:t>19</w:t>
        </w:r>
        <w:r>
          <w:fldChar w:fldCharType="end"/>
        </w:r>
      </w:hyperlink>
    </w:p>
    <w:p>
      <w:pPr>
        <w:pStyle w:val="TOC2"/>
        <w:tabs>
          <w:tab w:val="right" w:leader="dot" w:pos="8306"/>
        </w:tabs>
      </w:pPr>
      <w:hyperlink w:anchor="_Toc29996" w:history="1">
        <w:r>
          <w:rPr>
            <w:rFonts w:ascii="仿宋" w:eastAsia="仿宋" w:hAnsi="仿宋" w:cs="仿宋" w:hint="eastAsia"/>
            <w:lang w:eastAsia="zh-CN"/>
          </w:rPr>
          <w:t>(五)、建筑、公用工程</w:t>
        </w:r>
        <w:r>
          <w:tab/>
        </w:r>
        <w:r>
          <w:fldChar w:fldCharType="begin"/>
        </w:r>
        <w:r>
          <w:instrText xml:space="preserve"> PAGEREF _Toc29996 \h </w:instrText>
        </w:r>
        <w:r>
          <w:fldChar w:fldCharType="separate"/>
        </w:r>
        <w:r>
          <w:t>20</w:t>
        </w:r>
        <w:r>
          <w:fldChar w:fldCharType="end"/>
        </w:r>
      </w:hyperlink>
    </w:p>
    <w:p>
      <w:pPr>
        <w:pStyle w:val="TOC2"/>
        <w:tabs>
          <w:tab w:val="right" w:leader="dot" w:pos="8306"/>
        </w:tabs>
      </w:pPr>
      <w:hyperlink w:anchor="_Toc31669" w:history="1">
        <w:r>
          <w:rPr>
            <w:rFonts w:ascii="仿宋" w:eastAsia="仿宋" w:hAnsi="仿宋" w:cs="仿宋" w:hint="eastAsia"/>
            <w:lang w:eastAsia="zh-CN"/>
          </w:rPr>
          <w:t>(六)、安全管理</w:t>
        </w:r>
        <w:r>
          <w:tab/>
        </w:r>
        <w:r>
          <w:fldChar w:fldCharType="begin"/>
        </w:r>
        <w:r>
          <w:instrText xml:space="preserve"> PAGEREF _Toc31669 \h </w:instrText>
        </w:r>
        <w:r>
          <w:fldChar w:fldCharType="separate"/>
        </w:r>
        <w:r>
          <w:t>21</w:t>
        </w:r>
        <w:r>
          <w:fldChar w:fldCharType="end"/>
        </w:r>
      </w:hyperlink>
    </w:p>
    <w:p>
      <w:pPr>
        <w:pStyle w:val="TOC2"/>
        <w:tabs>
          <w:tab w:val="right" w:leader="dot" w:pos="8306"/>
        </w:tabs>
      </w:pPr>
      <w:hyperlink w:anchor="_Toc15839" w:history="1">
        <w:r>
          <w:rPr>
            <w:rFonts w:ascii="仿宋" w:eastAsia="仿宋" w:hAnsi="仿宋" w:cs="仿宋" w:hint="eastAsia"/>
            <w:lang w:eastAsia="zh-CN"/>
          </w:rPr>
          <w:t>(七)、关于事故应急救援预案的审定</w:t>
        </w:r>
        <w:r>
          <w:tab/>
        </w:r>
        <w:r>
          <w:fldChar w:fldCharType="begin"/>
        </w:r>
        <w:r>
          <w:instrText xml:space="preserve"> PAGEREF _Toc15839 \h </w:instrText>
        </w:r>
        <w:r>
          <w:fldChar w:fldCharType="separate"/>
        </w:r>
        <w:r>
          <w:t>22</w:t>
        </w:r>
        <w:r>
          <w:fldChar w:fldCharType="end"/>
        </w:r>
      </w:hyperlink>
    </w:p>
    <w:p>
      <w:pPr>
        <w:pStyle w:val="TOC1"/>
        <w:tabs>
          <w:tab w:val="right" w:leader="dot" w:pos="8306"/>
        </w:tabs>
      </w:pPr>
      <w:hyperlink w:anchor="_Toc20935" w:history="1">
        <w:r>
          <w:rPr>
            <w:rFonts w:ascii="仿宋" w:eastAsia="仿宋" w:hAnsi="仿宋" w:cs="仿宋" w:hint="eastAsia"/>
            <w:lang w:eastAsia="zh-CN"/>
          </w:rPr>
          <w:t>五、社交媒体与在线营销</w:t>
        </w:r>
        <w:r>
          <w:tab/>
        </w:r>
        <w:r>
          <w:fldChar w:fldCharType="begin"/>
        </w:r>
        <w:r>
          <w:instrText xml:space="preserve"> PAGEREF _Toc20935 \h </w:instrText>
        </w:r>
        <w:r>
          <w:fldChar w:fldCharType="separate"/>
        </w:r>
        <w:r>
          <w:t>24</w:t>
        </w:r>
        <w:r>
          <w:fldChar w:fldCharType="end"/>
        </w:r>
      </w:hyperlink>
    </w:p>
    <w:p>
      <w:pPr>
        <w:pStyle w:val="TOC2"/>
        <w:tabs>
          <w:tab w:val="right" w:leader="dot" w:pos="8306"/>
        </w:tabs>
      </w:pPr>
      <w:hyperlink w:anchor="_Toc13259" w:history="1">
        <w:r>
          <w:rPr>
            <w:rFonts w:ascii="仿宋" w:eastAsia="仿宋" w:hAnsi="仿宋" w:cs="仿宋" w:hint="eastAsia"/>
            <w:lang w:eastAsia="zh-CN"/>
          </w:rPr>
          <w:t>(一)、社交媒体策略</w:t>
        </w:r>
        <w:r>
          <w:tab/>
        </w:r>
        <w:r>
          <w:fldChar w:fldCharType="begin"/>
        </w:r>
        <w:r>
          <w:instrText xml:space="preserve"> PAGEREF _Toc13259 \h </w:instrText>
        </w:r>
        <w:r>
          <w:fldChar w:fldCharType="separate"/>
        </w:r>
        <w:r>
          <w:t>24</w:t>
        </w:r>
        <w:r>
          <w:fldChar w:fldCharType="end"/>
        </w:r>
      </w:hyperlink>
    </w:p>
    <w:p>
      <w:pPr>
        <w:pStyle w:val="TOC2"/>
        <w:tabs>
          <w:tab w:val="right" w:leader="dot" w:pos="8306"/>
        </w:tabs>
      </w:pPr>
      <w:hyperlink w:anchor="_Toc28090" w:history="1">
        <w:r>
          <w:rPr>
            <w:rFonts w:ascii="仿宋" w:eastAsia="仿宋" w:hAnsi="仿宋" w:cs="仿宋" w:hint="eastAsia"/>
            <w:lang w:eastAsia="zh-CN"/>
          </w:rPr>
          <w:t>(二)、在线广告与内容营销</w:t>
        </w:r>
        <w:r>
          <w:tab/>
        </w:r>
        <w:r>
          <w:fldChar w:fldCharType="begin"/>
        </w:r>
        <w:r>
          <w:instrText xml:space="preserve"> PAGEREF _Toc28090 \h </w:instrText>
        </w:r>
        <w:r>
          <w:fldChar w:fldCharType="separate"/>
        </w:r>
        <w:r>
          <w:t>24</w:t>
        </w:r>
        <w:r>
          <w:fldChar w:fldCharType="end"/>
        </w:r>
      </w:hyperlink>
    </w:p>
    <w:p>
      <w:pPr>
        <w:pStyle w:val="TOC2"/>
        <w:tabs>
          <w:tab w:val="right" w:leader="dot" w:pos="8306"/>
        </w:tabs>
      </w:pPr>
      <w:hyperlink w:anchor="_Toc13421" w:history="1">
        <w:r>
          <w:rPr>
            <w:rFonts w:ascii="仿宋" w:eastAsia="仿宋" w:hAnsi="仿宋" w:cs="仿宋" w:hint="eastAsia"/>
            <w:lang w:eastAsia="zh-CN"/>
          </w:rPr>
          <w:t>(三)、社交媒体分析与ROI</w:t>
        </w:r>
        <w:r>
          <w:tab/>
        </w:r>
        <w:r>
          <w:fldChar w:fldCharType="begin"/>
        </w:r>
        <w:r>
          <w:instrText xml:space="preserve"> PAGEREF _Toc13421 \h </w:instrText>
        </w:r>
        <w:r>
          <w:fldChar w:fldCharType="separate"/>
        </w:r>
        <w:r>
          <w:t>25</w:t>
        </w:r>
        <w:r>
          <w:fldChar w:fldCharType="end"/>
        </w:r>
      </w:hyperlink>
    </w:p>
    <w:p>
      <w:pPr>
        <w:pStyle w:val="TOC1"/>
        <w:tabs>
          <w:tab w:val="right" w:leader="dot" w:pos="8306"/>
        </w:tabs>
      </w:pPr>
      <w:hyperlink w:anchor="_Toc1410" w:history="1">
        <w:r>
          <w:rPr>
            <w:rFonts w:ascii="仿宋" w:eastAsia="仿宋" w:hAnsi="仿宋" w:cs="仿宋" w:hint="eastAsia"/>
            <w:lang w:eastAsia="zh-CN"/>
          </w:rPr>
          <w:t>六、发展规划产业政策和行业准入分析</w:t>
        </w:r>
        <w:r>
          <w:tab/>
        </w:r>
        <w:r>
          <w:fldChar w:fldCharType="begin"/>
        </w:r>
        <w:r>
          <w:instrText xml:space="preserve"> PAGEREF _Toc1410 \h </w:instrText>
        </w:r>
        <w:r>
          <w:fldChar w:fldCharType="separate"/>
        </w:r>
        <w:r>
          <w:t>25</w:t>
        </w:r>
        <w:r>
          <w:fldChar w:fldCharType="end"/>
        </w:r>
      </w:hyperlink>
    </w:p>
    <w:p>
      <w:pPr>
        <w:pStyle w:val="TOC2"/>
        <w:tabs>
          <w:tab w:val="right" w:leader="dot" w:pos="8306"/>
        </w:tabs>
      </w:pPr>
      <w:hyperlink w:anchor="_Toc23210" w:history="1">
        <w:r>
          <w:rPr>
            <w:rFonts w:ascii="仿宋" w:eastAsia="仿宋" w:hAnsi="仿宋" w:cs="仿宋" w:hint="eastAsia"/>
            <w:lang w:eastAsia="zh-CN"/>
          </w:rPr>
          <w:t>(一)、发展规划分析</w:t>
        </w:r>
        <w:r>
          <w:tab/>
        </w:r>
        <w:r>
          <w:fldChar w:fldCharType="begin"/>
        </w:r>
        <w:r>
          <w:instrText xml:space="preserve"> PAGEREF _Toc23210 \h </w:instrText>
        </w:r>
        <w:r>
          <w:fldChar w:fldCharType="separate"/>
        </w:r>
        <w:r>
          <w:t>25</w:t>
        </w:r>
        <w:r>
          <w:fldChar w:fldCharType="end"/>
        </w:r>
      </w:hyperlink>
    </w:p>
    <w:p>
      <w:pPr>
        <w:pStyle w:val="TOC2"/>
        <w:tabs>
          <w:tab w:val="right" w:leader="dot" w:pos="8306"/>
        </w:tabs>
      </w:pPr>
      <w:hyperlink w:anchor="_Toc6698" w:history="1">
        <w:r>
          <w:rPr>
            <w:rFonts w:ascii="仿宋" w:eastAsia="仿宋" w:hAnsi="仿宋" w:cs="仿宋" w:hint="eastAsia"/>
            <w:lang w:eastAsia="zh-CN"/>
          </w:rPr>
          <w:t>(二)、产业政策分析</w:t>
        </w:r>
        <w:r>
          <w:tab/>
        </w:r>
        <w:r>
          <w:fldChar w:fldCharType="begin"/>
        </w:r>
        <w:r>
          <w:instrText xml:space="preserve"> PAGEREF _Toc6698 \h </w:instrText>
        </w:r>
        <w:r>
          <w:fldChar w:fldCharType="separate"/>
        </w:r>
        <w:r>
          <w:t>26</w:t>
        </w:r>
        <w:r>
          <w:fldChar w:fldCharType="end"/>
        </w:r>
      </w:hyperlink>
    </w:p>
    <w:p>
      <w:pPr>
        <w:pStyle w:val="TOC2"/>
        <w:tabs>
          <w:tab w:val="right" w:leader="dot" w:pos="8306"/>
        </w:tabs>
      </w:pPr>
      <w:hyperlink w:anchor="_Toc5685" w:history="1">
        <w:r>
          <w:rPr>
            <w:rFonts w:ascii="仿宋" w:eastAsia="仿宋" w:hAnsi="仿宋" w:cs="仿宋" w:hint="eastAsia"/>
            <w:lang w:eastAsia="zh-CN"/>
          </w:rPr>
          <w:t>(三)、行业准入分析</w:t>
        </w:r>
        <w:r>
          <w:tab/>
        </w:r>
        <w:r>
          <w:fldChar w:fldCharType="begin"/>
        </w:r>
        <w:r>
          <w:instrText xml:space="preserve"> PAGEREF _Toc5685 \h </w:instrText>
        </w:r>
        <w:r>
          <w:fldChar w:fldCharType="separate"/>
        </w:r>
        <w:r>
          <w:t>27</w:t>
        </w:r>
        <w:r>
          <w:fldChar w:fldCharType="end"/>
        </w:r>
      </w:hyperlink>
    </w:p>
    <w:p>
      <w:pPr>
        <w:pStyle w:val="TOC1"/>
        <w:tabs>
          <w:tab w:val="right" w:leader="dot" w:pos="8306"/>
        </w:tabs>
      </w:pPr>
      <w:hyperlink w:anchor="_Toc19492" w:history="1">
        <w:r>
          <w:rPr>
            <w:rFonts w:ascii="仿宋" w:eastAsia="仿宋" w:hAnsi="仿宋" w:cs="仿宋" w:hint="eastAsia"/>
            <w:lang w:eastAsia="zh-CN"/>
          </w:rPr>
          <w:t>七、地理位置与选址分析</w:t>
        </w:r>
        <w:r>
          <w:tab/>
        </w:r>
        <w:r>
          <w:fldChar w:fldCharType="begin"/>
        </w:r>
        <w:r>
          <w:instrText xml:space="preserve"> PAGEREF _Toc19492 \h </w:instrText>
        </w:r>
        <w:r>
          <w:fldChar w:fldCharType="separate"/>
        </w:r>
        <w:r>
          <w:t>28</w:t>
        </w:r>
        <w:r>
          <w:fldChar w:fldCharType="end"/>
        </w:r>
      </w:hyperlink>
    </w:p>
    <w:p>
      <w:pPr>
        <w:pStyle w:val="TOC2"/>
        <w:tabs>
          <w:tab w:val="right" w:leader="dot" w:pos="8306"/>
        </w:tabs>
      </w:pPr>
      <w:hyperlink w:anchor="_Toc24342" w:history="1">
        <w:r>
          <w:rPr>
            <w:rFonts w:ascii="仿宋" w:eastAsia="仿宋" w:hAnsi="仿宋" w:cs="仿宋" w:hint="eastAsia"/>
            <w:lang w:eastAsia="zh-CN"/>
          </w:rPr>
          <w:t>(一)、选址原则与考虑因素</w:t>
        </w:r>
        <w:r>
          <w:tab/>
        </w:r>
        <w:r>
          <w:fldChar w:fldCharType="begin"/>
        </w:r>
        <w:r>
          <w:instrText xml:space="preserve"> PAGEREF _Toc24342 \h </w:instrText>
        </w:r>
        <w:r>
          <w:fldChar w:fldCharType="separate"/>
        </w:r>
        <w:r>
          <w:t>28</w:t>
        </w:r>
        <w:r>
          <w:fldChar w:fldCharType="end"/>
        </w:r>
      </w:hyperlink>
    </w:p>
    <w:p>
      <w:pPr>
        <w:pStyle w:val="TOC2"/>
        <w:tabs>
          <w:tab w:val="right" w:leader="dot" w:pos="8306"/>
        </w:tabs>
      </w:pPr>
      <w:hyperlink w:anchor="_Toc12079" w:history="1">
        <w:r>
          <w:rPr>
            <w:rFonts w:ascii="仿宋" w:eastAsia="仿宋" w:hAnsi="仿宋" w:cs="仿宋" w:hint="eastAsia"/>
            <w:lang w:eastAsia="zh-CN"/>
          </w:rPr>
          <w:t>(二)、地区概况</w:t>
        </w:r>
        <w:r>
          <w:tab/>
        </w:r>
        <w:r>
          <w:fldChar w:fldCharType="begin"/>
        </w:r>
        <w:r>
          <w:instrText xml:space="preserve"> PAGEREF _Toc12079 \h </w:instrText>
        </w:r>
        <w:r>
          <w:fldChar w:fldCharType="separate"/>
        </w:r>
        <w:r>
          <w:t>29</w:t>
        </w:r>
        <w:r>
          <w:fldChar w:fldCharType="end"/>
        </w:r>
      </w:hyperlink>
    </w:p>
    <w:p>
      <w:pPr>
        <w:pStyle w:val="TOC2"/>
        <w:tabs>
          <w:tab w:val="right" w:leader="dot" w:pos="8306"/>
        </w:tabs>
      </w:pPr>
      <w:hyperlink w:anchor="_Toc28293" w:history="1">
        <w:r>
          <w:rPr>
            <w:rFonts w:ascii="仿宋" w:eastAsia="仿宋" w:hAnsi="仿宋" w:cs="仿宋" w:hint="eastAsia"/>
            <w:lang w:eastAsia="zh-CN"/>
          </w:rPr>
          <w:t>(三)、创新与社会经济发展</w:t>
        </w:r>
        <w:r>
          <w:tab/>
        </w:r>
        <w:r>
          <w:fldChar w:fldCharType="begin"/>
        </w:r>
        <w:r>
          <w:instrText xml:space="preserve"> PAGEREF _Toc28293 \h </w:instrText>
        </w:r>
        <w:r>
          <w:fldChar w:fldCharType="separate"/>
        </w:r>
        <w:r>
          <w:t>29</w:t>
        </w:r>
        <w:r>
          <w:fldChar w:fldCharType="end"/>
        </w:r>
      </w:hyperlink>
    </w:p>
    <w:p>
      <w:pPr>
        <w:pStyle w:val="TOC2"/>
        <w:tabs>
          <w:tab w:val="right" w:leader="dot" w:pos="8306"/>
        </w:tabs>
      </w:pPr>
      <w:hyperlink w:anchor="_Toc593" w:history="1">
        <w:r>
          <w:rPr>
            <w:rFonts w:ascii="仿宋" w:eastAsia="仿宋" w:hAnsi="仿宋" w:cs="仿宋" w:hint="eastAsia"/>
            <w:lang w:eastAsia="zh-CN"/>
          </w:rPr>
          <w:t>(四)、目标市场和产业导向</w:t>
        </w:r>
        <w:r>
          <w:tab/>
        </w:r>
        <w:r>
          <w:fldChar w:fldCharType="begin"/>
        </w:r>
        <w:r>
          <w:instrText xml:space="preserve"> PAGEREF _Toc593 \h </w:instrText>
        </w:r>
        <w:r>
          <w:fldChar w:fldCharType="separate"/>
        </w:r>
        <w:r>
          <w:t>29</w:t>
        </w:r>
        <w:r>
          <w:fldChar w:fldCharType="end"/>
        </w:r>
      </w:hyperlink>
    </w:p>
    <w:p>
      <w:pPr>
        <w:pStyle w:val="TOC2"/>
        <w:tabs>
          <w:tab w:val="right" w:leader="dot" w:pos="8306"/>
        </w:tabs>
      </w:pPr>
      <w:hyperlink w:anchor="_Toc28529" w:history="1">
        <w:r>
          <w:rPr>
            <w:rFonts w:ascii="仿宋" w:eastAsia="仿宋" w:hAnsi="仿宋" w:cs="仿宋" w:hint="eastAsia"/>
            <w:lang w:eastAsia="zh-CN"/>
          </w:rPr>
          <w:t>(五)、选址方案综合评估</w:t>
        </w:r>
        <w:r>
          <w:tab/>
        </w:r>
        <w:r>
          <w:fldChar w:fldCharType="begin"/>
        </w:r>
        <w:r>
          <w:instrText xml:space="preserve"> PAGEREF _Toc28529 \h </w:instrText>
        </w:r>
        <w:r>
          <w:fldChar w:fldCharType="separate"/>
        </w:r>
        <w:r>
          <w:t>30</w:t>
        </w:r>
        <w:r>
          <w:fldChar w:fldCharType="end"/>
        </w:r>
      </w:hyperlink>
    </w:p>
    <w:p>
      <w:pPr>
        <w:pStyle w:val="TOC1"/>
        <w:tabs>
          <w:tab w:val="right" w:leader="dot" w:pos="8306"/>
        </w:tabs>
      </w:pPr>
      <w:hyperlink w:anchor="_Toc5301" w:history="1">
        <w:r>
          <w:rPr>
            <w:rFonts w:ascii="仿宋" w:eastAsia="仿宋" w:hAnsi="仿宋" w:cs="仿宋" w:hint="eastAsia"/>
            <w:lang w:eastAsia="zh-CN"/>
          </w:rPr>
          <w:t>八、特种运输项目人力资源培养与发展</w:t>
        </w:r>
        <w:r>
          <w:tab/>
        </w:r>
        <w:r>
          <w:fldChar w:fldCharType="begin"/>
        </w:r>
        <w:r>
          <w:instrText xml:space="preserve"> PAGEREF _Toc5301 \h </w:instrText>
        </w:r>
        <w:r>
          <w:fldChar w:fldCharType="separate"/>
        </w:r>
        <w:r>
          <w:t>30</w:t>
        </w:r>
        <w:r>
          <w:fldChar w:fldCharType="end"/>
        </w:r>
      </w:hyperlink>
    </w:p>
    <w:p>
      <w:pPr>
        <w:pStyle w:val="TOC2"/>
        <w:tabs>
          <w:tab w:val="right" w:leader="dot" w:pos="8306"/>
        </w:tabs>
      </w:pPr>
      <w:hyperlink w:anchor="_Toc27756" w:history="1">
        <w:r>
          <w:rPr>
            <w:rFonts w:ascii="仿宋" w:eastAsia="仿宋" w:hAnsi="仿宋" w:cs="仿宋" w:hint="eastAsia"/>
            <w:lang w:eastAsia="zh-CN"/>
          </w:rPr>
          <w:t>(一)、人才需求与规划</w:t>
        </w:r>
        <w:r>
          <w:tab/>
        </w:r>
        <w:r>
          <w:fldChar w:fldCharType="begin"/>
        </w:r>
        <w:r>
          <w:instrText xml:space="preserve"> PAGEREF _Toc27756 \h </w:instrText>
        </w:r>
        <w:r>
          <w:fldChar w:fldCharType="separate"/>
        </w:r>
        <w:r>
          <w:t>30</w:t>
        </w:r>
        <w:r>
          <w:fldChar w:fldCharType="end"/>
        </w:r>
      </w:hyperlink>
    </w:p>
    <w:p>
      <w:pPr>
        <w:pStyle w:val="TOC2"/>
        <w:tabs>
          <w:tab w:val="right" w:leader="dot" w:pos="8306"/>
        </w:tabs>
      </w:pPr>
      <w:hyperlink w:anchor="_Toc9841" w:history="1">
        <w:r>
          <w:rPr>
            <w:rFonts w:ascii="仿宋" w:eastAsia="仿宋" w:hAnsi="仿宋" w:cs="仿宋" w:hint="eastAsia"/>
            <w:lang w:eastAsia="zh-CN"/>
          </w:rPr>
          <w:t>(二)、培训与发展计划</w:t>
        </w:r>
        <w:r>
          <w:tab/>
        </w:r>
        <w:r>
          <w:fldChar w:fldCharType="begin"/>
        </w:r>
        <w:r>
          <w:instrText xml:space="preserve"> PAGEREF _Toc9841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4" w:history="1">
        <w:r>
          <w:rPr>
            <w:rFonts w:ascii="仿宋" w:eastAsia="仿宋" w:hAnsi="仿宋" w:cs="仿宋" w:hint="eastAsia"/>
            <w:lang w:eastAsia="zh-CN"/>
          </w:rPr>
          <w:t>九、工艺原则</w:t>
        </w:r>
        <w:r>
          <w:tab/>
        </w:r>
        <w:r>
          <w:fldChar w:fldCharType="begin"/>
        </w:r>
        <w:r>
          <w:instrText xml:space="preserve"> PAGEREF _Toc11734 \h </w:instrText>
        </w:r>
        <w:r>
          <w:fldChar w:fldCharType="separate"/>
        </w:r>
        <w:r>
          <w:t>31</w:t>
        </w:r>
        <w:r>
          <w:fldChar w:fldCharType="end"/>
        </w:r>
      </w:hyperlink>
    </w:p>
    <w:p>
      <w:pPr>
        <w:pStyle w:val="TOC2"/>
        <w:tabs>
          <w:tab w:val="right" w:leader="dot" w:pos="8306"/>
        </w:tabs>
      </w:pPr>
      <w:hyperlink w:anchor="_Toc19580" w:history="1">
        <w:r>
          <w:rPr>
            <w:rFonts w:ascii="仿宋" w:eastAsia="仿宋" w:hAnsi="仿宋" w:cs="仿宋" w:hint="eastAsia"/>
            <w:lang w:eastAsia="zh-CN"/>
          </w:rPr>
          <w:t>(一)、原辅材料采购及管理</w:t>
        </w:r>
        <w:r>
          <w:tab/>
        </w:r>
        <w:r>
          <w:fldChar w:fldCharType="begin"/>
        </w:r>
        <w:r>
          <w:instrText xml:space="preserve"> PAGEREF _Toc19580 \h </w:instrText>
        </w:r>
        <w:r>
          <w:fldChar w:fldCharType="separate"/>
        </w:r>
        <w:r>
          <w:t>31</w:t>
        </w:r>
        <w:r>
          <w:fldChar w:fldCharType="end"/>
        </w:r>
      </w:hyperlink>
    </w:p>
    <w:p>
      <w:pPr>
        <w:pStyle w:val="TOC2"/>
        <w:tabs>
          <w:tab w:val="right" w:leader="dot" w:pos="8306"/>
        </w:tabs>
      </w:pPr>
      <w:hyperlink w:anchor="_Toc4730" w:history="1">
        <w:r>
          <w:rPr>
            <w:rFonts w:ascii="仿宋" w:eastAsia="仿宋" w:hAnsi="仿宋" w:cs="仿宋" w:hint="eastAsia"/>
            <w:lang w:eastAsia="zh-CN"/>
          </w:rPr>
          <w:t>(二)、技术管理特点</w:t>
        </w:r>
        <w:r>
          <w:tab/>
        </w:r>
        <w:r>
          <w:fldChar w:fldCharType="begin"/>
        </w:r>
        <w:r>
          <w:instrText xml:space="preserve"> PAGEREF _Toc4730 \h </w:instrText>
        </w:r>
        <w:r>
          <w:fldChar w:fldCharType="separate"/>
        </w:r>
        <w:r>
          <w:t>32</w:t>
        </w:r>
        <w:r>
          <w:fldChar w:fldCharType="end"/>
        </w:r>
      </w:hyperlink>
    </w:p>
    <w:p>
      <w:pPr>
        <w:pStyle w:val="TOC2"/>
        <w:tabs>
          <w:tab w:val="right" w:leader="dot" w:pos="8306"/>
        </w:tabs>
      </w:pPr>
      <w:hyperlink w:anchor="_Toc22880" w:history="1">
        <w:r>
          <w:rPr>
            <w:rFonts w:ascii="仿宋" w:eastAsia="仿宋" w:hAnsi="仿宋" w:cs="仿宋" w:hint="eastAsia"/>
            <w:lang w:eastAsia="zh-CN"/>
          </w:rPr>
          <w:t>(三)、特种运输项目工艺技术设计方案</w:t>
        </w:r>
        <w:r>
          <w:tab/>
        </w:r>
        <w:r>
          <w:fldChar w:fldCharType="begin"/>
        </w:r>
        <w:r>
          <w:instrText xml:space="preserve"> PAGEREF _Toc22880 \h </w:instrText>
        </w:r>
        <w:r>
          <w:fldChar w:fldCharType="separate"/>
        </w:r>
        <w:r>
          <w:t>33</w:t>
        </w:r>
        <w:r>
          <w:fldChar w:fldCharType="end"/>
        </w:r>
      </w:hyperlink>
    </w:p>
    <w:p>
      <w:pPr>
        <w:pStyle w:val="TOC2"/>
        <w:tabs>
          <w:tab w:val="right" w:leader="dot" w:pos="8306"/>
        </w:tabs>
      </w:pPr>
      <w:hyperlink w:anchor="_Toc32252" w:history="1">
        <w:r>
          <w:rPr>
            <w:rFonts w:ascii="仿宋" w:eastAsia="仿宋" w:hAnsi="仿宋" w:cs="仿宋" w:hint="eastAsia"/>
            <w:lang w:eastAsia="zh-CN"/>
          </w:rPr>
          <w:t>(四)、设备选型方案</w:t>
        </w:r>
        <w:r>
          <w:tab/>
        </w:r>
        <w:r>
          <w:fldChar w:fldCharType="begin"/>
        </w:r>
        <w:r>
          <w:instrText xml:space="preserve"> PAGEREF _Toc32252 \h </w:instrText>
        </w:r>
        <w:r>
          <w:fldChar w:fldCharType="separate"/>
        </w:r>
        <w:r>
          <w:t>34</w:t>
        </w:r>
        <w:r>
          <w:fldChar w:fldCharType="end"/>
        </w:r>
      </w:hyperlink>
    </w:p>
    <w:p>
      <w:pPr>
        <w:pStyle w:val="TOC1"/>
        <w:tabs>
          <w:tab w:val="right" w:leader="dot" w:pos="8306"/>
        </w:tabs>
      </w:pPr>
      <w:hyperlink w:anchor="_Toc6251" w:history="1">
        <w:r>
          <w:rPr>
            <w:rFonts w:ascii="仿宋" w:eastAsia="仿宋" w:hAnsi="仿宋" w:cs="仿宋" w:hint="eastAsia"/>
            <w:lang w:eastAsia="zh-CN"/>
          </w:rPr>
          <w:t>十、应急救援预案</w:t>
        </w:r>
        <w:r>
          <w:tab/>
        </w:r>
        <w:r>
          <w:fldChar w:fldCharType="begin"/>
        </w:r>
        <w:r>
          <w:instrText xml:space="preserve"> PAGEREF _Toc6251 \h </w:instrText>
        </w:r>
        <w:r>
          <w:fldChar w:fldCharType="separate"/>
        </w:r>
        <w:r>
          <w:t>35</w:t>
        </w:r>
        <w:r>
          <w:fldChar w:fldCharType="end"/>
        </w:r>
      </w:hyperlink>
    </w:p>
    <w:p>
      <w:pPr>
        <w:pStyle w:val="TOC2"/>
        <w:tabs>
          <w:tab w:val="right" w:leader="dot" w:pos="8306"/>
        </w:tabs>
      </w:pPr>
      <w:hyperlink w:anchor="_Toc5063" w:history="1">
        <w:r>
          <w:rPr>
            <w:rFonts w:ascii="仿宋" w:eastAsia="仿宋" w:hAnsi="仿宋" w:cs="仿宋" w:hint="eastAsia"/>
            <w:lang w:eastAsia="zh-CN"/>
          </w:rPr>
          <w:t>(一)、应急救援预案编制的背景和必要性</w:t>
        </w:r>
        <w:r>
          <w:tab/>
        </w:r>
        <w:r>
          <w:fldChar w:fldCharType="begin"/>
        </w:r>
        <w:r>
          <w:instrText xml:space="preserve"> PAGEREF _Toc5063 \h </w:instrText>
        </w:r>
        <w:r>
          <w:fldChar w:fldCharType="separate"/>
        </w:r>
        <w:r>
          <w:t>35</w:t>
        </w:r>
        <w:r>
          <w:fldChar w:fldCharType="end"/>
        </w:r>
      </w:hyperlink>
    </w:p>
    <w:p>
      <w:pPr>
        <w:pStyle w:val="TOC2"/>
        <w:tabs>
          <w:tab w:val="right" w:leader="dot" w:pos="8306"/>
        </w:tabs>
      </w:pPr>
      <w:hyperlink w:anchor="_Toc22375" w:history="1">
        <w:r>
          <w:rPr>
            <w:rFonts w:ascii="仿宋" w:eastAsia="仿宋" w:hAnsi="仿宋" w:cs="仿宋" w:hint="eastAsia"/>
            <w:lang w:eastAsia="zh-CN"/>
          </w:rPr>
          <w:t>(二)、应急救援预案编制的基本原则</w:t>
        </w:r>
        <w:r>
          <w:tab/>
        </w:r>
        <w:r>
          <w:fldChar w:fldCharType="begin"/>
        </w:r>
        <w:r>
          <w:instrText xml:space="preserve"> PAGEREF _Toc22375 \h </w:instrText>
        </w:r>
        <w:r>
          <w:fldChar w:fldCharType="separate"/>
        </w:r>
        <w:r>
          <w:t>36</w:t>
        </w:r>
        <w:r>
          <w:fldChar w:fldCharType="end"/>
        </w:r>
      </w:hyperlink>
    </w:p>
    <w:p>
      <w:pPr>
        <w:pStyle w:val="TOC2"/>
        <w:tabs>
          <w:tab w:val="right" w:leader="dot" w:pos="8306"/>
        </w:tabs>
      </w:pPr>
      <w:hyperlink w:anchor="_Toc27229" w:history="1">
        <w:r>
          <w:rPr>
            <w:rFonts w:ascii="仿宋" w:eastAsia="仿宋" w:hAnsi="仿宋" w:cs="仿宋" w:hint="eastAsia"/>
            <w:lang w:eastAsia="zh-CN"/>
          </w:rPr>
          <w:t>(三)、应急救援预案编制的程序和步骤</w:t>
        </w:r>
        <w:r>
          <w:tab/>
        </w:r>
        <w:r>
          <w:fldChar w:fldCharType="begin"/>
        </w:r>
        <w:r>
          <w:instrText xml:space="preserve"> PAGEREF _Toc27229 \h </w:instrText>
        </w:r>
        <w:r>
          <w:fldChar w:fldCharType="separate"/>
        </w:r>
        <w:r>
          <w:t>37</w:t>
        </w:r>
        <w:r>
          <w:fldChar w:fldCharType="end"/>
        </w:r>
      </w:hyperlink>
    </w:p>
    <w:p>
      <w:pPr>
        <w:pStyle w:val="TOC2"/>
        <w:tabs>
          <w:tab w:val="right" w:leader="dot" w:pos="8306"/>
        </w:tabs>
      </w:pPr>
      <w:hyperlink w:anchor="_Toc23336" w:history="1">
        <w:r>
          <w:rPr>
            <w:rFonts w:ascii="仿宋" w:eastAsia="仿宋" w:hAnsi="仿宋" w:cs="仿宋" w:hint="eastAsia"/>
            <w:lang w:eastAsia="zh-CN"/>
          </w:rPr>
          <w:t>(四)、应急救援预案的内容要点</w:t>
        </w:r>
        <w:r>
          <w:tab/>
        </w:r>
        <w:r>
          <w:fldChar w:fldCharType="begin"/>
        </w:r>
        <w:r>
          <w:instrText xml:space="preserve"> PAGEREF _Toc23336 \h </w:instrText>
        </w:r>
        <w:r>
          <w:fldChar w:fldCharType="separate"/>
        </w:r>
        <w:r>
          <w:t>37</w:t>
        </w:r>
        <w:r>
          <w:fldChar w:fldCharType="end"/>
        </w:r>
      </w:hyperlink>
    </w:p>
    <w:p>
      <w:pPr>
        <w:pStyle w:val="TOC2"/>
        <w:tabs>
          <w:tab w:val="right" w:leader="dot" w:pos="8306"/>
        </w:tabs>
      </w:pPr>
      <w:hyperlink w:anchor="_Toc566" w:history="1">
        <w:r>
          <w:rPr>
            <w:rFonts w:ascii="仿宋" w:eastAsia="仿宋" w:hAnsi="仿宋" w:cs="仿宋" w:hint="eastAsia"/>
            <w:lang w:eastAsia="zh-CN"/>
          </w:rPr>
          <w:t>(五)、应急救援预案的执行</w:t>
        </w:r>
        <w:r>
          <w:tab/>
        </w:r>
        <w:r>
          <w:fldChar w:fldCharType="begin"/>
        </w:r>
        <w:r>
          <w:instrText xml:space="preserve"> PAGEREF _Toc566 \h </w:instrText>
        </w:r>
        <w:r>
          <w:fldChar w:fldCharType="separate"/>
        </w:r>
        <w:r>
          <w:t>39</w:t>
        </w:r>
        <w:r>
          <w:fldChar w:fldCharType="end"/>
        </w:r>
      </w:hyperlink>
    </w:p>
    <w:p>
      <w:pPr>
        <w:pStyle w:val="TOC1"/>
        <w:tabs>
          <w:tab w:val="right" w:leader="dot" w:pos="8306"/>
        </w:tabs>
      </w:pPr>
      <w:hyperlink w:anchor="_Toc32108" w:history="1">
        <w:r>
          <w:rPr>
            <w:rFonts w:ascii="仿宋" w:eastAsia="仿宋" w:hAnsi="仿宋" w:cs="仿宋" w:hint="eastAsia"/>
            <w:lang w:eastAsia="zh-CN"/>
          </w:rPr>
          <w:t>十一、特种运输行业产品策略</w:t>
        </w:r>
        <w:r>
          <w:tab/>
        </w:r>
        <w:r>
          <w:fldChar w:fldCharType="begin"/>
        </w:r>
        <w:r>
          <w:instrText xml:space="preserve"> PAGEREF _Toc32108 \h </w:instrText>
        </w:r>
        <w:r>
          <w:fldChar w:fldCharType="separate"/>
        </w:r>
        <w:r>
          <w:t>40</w:t>
        </w:r>
        <w:r>
          <w:fldChar w:fldCharType="end"/>
        </w:r>
      </w:hyperlink>
    </w:p>
    <w:p>
      <w:pPr>
        <w:pStyle w:val="TOC2"/>
        <w:tabs>
          <w:tab w:val="right" w:leader="dot" w:pos="8306"/>
        </w:tabs>
      </w:pPr>
      <w:hyperlink w:anchor="_Toc25751" w:history="1">
        <w:r>
          <w:rPr>
            <w:rFonts w:ascii="仿宋" w:eastAsia="仿宋" w:hAnsi="仿宋" w:cs="仿宋" w:hint="eastAsia"/>
            <w:lang w:eastAsia="zh-CN"/>
          </w:rPr>
          <w:t>(一)、产品定位</w:t>
        </w:r>
        <w:r>
          <w:tab/>
        </w:r>
        <w:r>
          <w:fldChar w:fldCharType="begin"/>
        </w:r>
        <w:r>
          <w:instrText xml:space="preserve"> PAGEREF _Toc25751 \h </w:instrText>
        </w:r>
        <w:r>
          <w:fldChar w:fldCharType="separate"/>
        </w:r>
        <w:r>
          <w:t>40</w:t>
        </w:r>
        <w:r>
          <w:fldChar w:fldCharType="end"/>
        </w:r>
      </w:hyperlink>
    </w:p>
    <w:p>
      <w:pPr>
        <w:pStyle w:val="TOC2"/>
        <w:tabs>
          <w:tab w:val="right" w:leader="dot" w:pos="8306"/>
        </w:tabs>
      </w:pPr>
      <w:hyperlink w:anchor="_Toc26341" w:history="1">
        <w:r>
          <w:rPr>
            <w:rFonts w:ascii="仿宋" w:eastAsia="仿宋" w:hAnsi="仿宋" w:cs="仿宋" w:hint="eastAsia"/>
            <w:lang w:eastAsia="zh-CN"/>
          </w:rPr>
          <w:t>(二)、产品种类</w:t>
        </w:r>
        <w:r>
          <w:tab/>
        </w:r>
        <w:r>
          <w:fldChar w:fldCharType="begin"/>
        </w:r>
        <w:r>
          <w:instrText xml:space="preserve"> PAGEREF _Toc26341 \h </w:instrText>
        </w:r>
        <w:r>
          <w:fldChar w:fldCharType="separate"/>
        </w:r>
        <w:r>
          <w:t>40</w:t>
        </w:r>
        <w:r>
          <w:fldChar w:fldCharType="end"/>
        </w:r>
      </w:hyperlink>
    </w:p>
    <w:p>
      <w:pPr>
        <w:pStyle w:val="TOC2"/>
        <w:tabs>
          <w:tab w:val="right" w:leader="dot" w:pos="8306"/>
        </w:tabs>
      </w:pPr>
      <w:hyperlink w:anchor="_Toc12795" w:history="1">
        <w:r>
          <w:rPr>
            <w:rFonts w:ascii="仿宋" w:eastAsia="仿宋" w:hAnsi="仿宋" w:cs="仿宋" w:hint="eastAsia"/>
            <w:lang w:eastAsia="zh-CN"/>
          </w:rPr>
          <w:t>(三)、产品质量</w:t>
        </w:r>
        <w:r>
          <w:tab/>
        </w:r>
        <w:r>
          <w:fldChar w:fldCharType="begin"/>
        </w:r>
        <w:r>
          <w:instrText xml:space="preserve"> PAGEREF _Toc12795 \h </w:instrText>
        </w:r>
        <w:r>
          <w:fldChar w:fldCharType="separate"/>
        </w:r>
        <w:r>
          <w:t>41</w:t>
        </w:r>
        <w:r>
          <w:fldChar w:fldCharType="end"/>
        </w:r>
      </w:hyperlink>
    </w:p>
    <w:p>
      <w:pPr>
        <w:pStyle w:val="TOC2"/>
        <w:tabs>
          <w:tab w:val="right" w:leader="dot" w:pos="8306"/>
        </w:tabs>
      </w:pPr>
      <w:hyperlink w:anchor="_Toc11877" w:history="1">
        <w:r>
          <w:rPr>
            <w:rFonts w:ascii="仿宋" w:eastAsia="仿宋" w:hAnsi="仿宋" w:cs="仿宋" w:hint="eastAsia"/>
            <w:lang w:eastAsia="zh-CN"/>
          </w:rPr>
          <w:t>(四)、创新设计</w:t>
        </w:r>
        <w:r>
          <w:tab/>
        </w:r>
        <w:r>
          <w:fldChar w:fldCharType="begin"/>
        </w:r>
        <w:r>
          <w:instrText xml:space="preserve"> PAGEREF _Toc11877 \h </w:instrText>
        </w:r>
        <w:r>
          <w:fldChar w:fldCharType="separate"/>
        </w:r>
        <w:r>
          <w:t>41</w:t>
        </w:r>
        <w:r>
          <w:fldChar w:fldCharType="end"/>
        </w:r>
      </w:hyperlink>
    </w:p>
    <w:p>
      <w:pPr>
        <w:pStyle w:val="TOC2"/>
        <w:tabs>
          <w:tab w:val="right" w:leader="dot" w:pos="8306"/>
        </w:tabs>
      </w:pPr>
      <w:hyperlink w:anchor="_Toc25874" w:history="1">
        <w:r>
          <w:rPr>
            <w:rFonts w:ascii="仿宋" w:eastAsia="仿宋" w:hAnsi="仿宋" w:cs="仿宋" w:hint="eastAsia"/>
            <w:lang w:eastAsia="zh-CN"/>
          </w:rPr>
          <w:t>(五)、价格策略</w:t>
        </w:r>
        <w:r>
          <w:tab/>
        </w:r>
        <w:r>
          <w:fldChar w:fldCharType="begin"/>
        </w:r>
        <w:r>
          <w:instrText xml:space="preserve"> PAGEREF _Toc25874 \h </w:instrText>
        </w:r>
        <w:r>
          <w:fldChar w:fldCharType="separate"/>
        </w:r>
        <w:r>
          <w:t>41</w:t>
        </w:r>
        <w:r>
          <w:fldChar w:fldCharType="end"/>
        </w:r>
      </w:hyperlink>
    </w:p>
    <w:p>
      <w:pPr>
        <w:pStyle w:val="TOC2"/>
        <w:tabs>
          <w:tab w:val="right" w:leader="dot" w:pos="8306"/>
        </w:tabs>
      </w:pPr>
      <w:hyperlink w:anchor="_Toc11901" w:history="1">
        <w:r>
          <w:rPr>
            <w:rFonts w:ascii="仿宋" w:eastAsia="仿宋" w:hAnsi="仿宋" w:cs="仿宋" w:hint="eastAsia"/>
            <w:lang w:eastAsia="zh-CN"/>
          </w:rPr>
          <w:t>(六)、售后服务</w:t>
        </w:r>
        <w:r>
          <w:tab/>
        </w:r>
        <w:r>
          <w:fldChar w:fldCharType="begin"/>
        </w:r>
        <w:r>
          <w:instrText xml:space="preserve"> PAGEREF _Toc11901 \h </w:instrText>
        </w:r>
        <w:r>
          <w:fldChar w:fldCharType="separate"/>
        </w:r>
        <w:r>
          <w:t>41</w:t>
        </w:r>
        <w:r>
          <w:fldChar w:fldCharType="end"/>
        </w:r>
      </w:hyperlink>
    </w:p>
    <w:p>
      <w:pPr>
        <w:pStyle w:val="TOC1"/>
        <w:tabs>
          <w:tab w:val="right" w:leader="dot" w:pos="8306"/>
        </w:tabs>
      </w:pPr>
      <w:hyperlink w:anchor="_Toc30299" w:history="1">
        <w:r>
          <w:rPr>
            <w:rFonts w:ascii="仿宋" w:eastAsia="仿宋" w:hAnsi="仿宋" w:cs="仿宋" w:hint="eastAsia"/>
            <w:lang w:eastAsia="zh-CN"/>
          </w:rPr>
          <w:t>十二、风险性分析</w:t>
        </w:r>
        <w:r>
          <w:tab/>
        </w:r>
        <w:r>
          <w:fldChar w:fldCharType="begin"/>
        </w:r>
        <w:r>
          <w:instrText xml:space="preserve"> PAGEREF _Toc30299 \h </w:instrText>
        </w:r>
        <w:r>
          <w:fldChar w:fldCharType="separate"/>
        </w:r>
        <w:r>
          <w:t>42</w:t>
        </w:r>
        <w:r>
          <w:fldChar w:fldCharType="end"/>
        </w:r>
      </w:hyperlink>
    </w:p>
    <w:p>
      <w:pPr>
        <w:pStyle w:val="TOC2"/>
        <w:tabs>
          <w:tab w:val="right" w:leader="dot" w:pos="8306"/>
        </w:tabs>
      </w:pPr>
      <w:hyperlink w:anchor="_Toc11539" w:history="1">
        <w:r>
          <w:rPr>
            <w:rFonts w:ascii="仿宋" w:eastAsia="仿宋" w:hAnsi="仿宋" w:cs="仿宋" w:hint="eastAsia"/>
            <w:lang w:eastAsia="zh-CN"/>
          </w:rPr>
          <w:t>(一)、风险识别与评估</w:t>
        </w:r>
        <w:r>
          <w:tab/>
        </w:r>
        <w:r>
          <w:fldChar w:fldCharType="begin"/>
        </w:r>
        <w:r>
          <w:instrText xml:space="preserve"> PAGEREF _Toc11539 \h </w:instrText>
        </w:r>
        <w:r>
          <w:fldChar w:fldCharType="separate"/>
        </w:r>
        <w:r>
          <w:t>42</w:t>
        </w:r>
        <w:r>
          <w:fldChar w:fldCharType="end"/>
        </w:r>
      </w:hyperlink>
    </w:p>
    <w:p>
      <w:pPr>
        <w:pStyle w:val="TOC2"/>
        <w:tabs>
          <w:tab w:val="right" w:leader="dot" w:pos="8306"/>
        </w:tabs>
      </w:pPr>
      <w:hyperlink w:anchor="_Toc11747" w:history="1">
        <w:r>
          <w:rPr>
            <w:rFonts w:ascii="仿宋" w:eastAsia="仿宋" w:hAnsi="仿宋" w:cs="仿宋" w:hint="eastAsia"/>
            <w:lang w:eastAsia="zh-CN"/>
          </w:rPr>
          <w:t>(二)、风险类型及分类</w:t>
        </w:r>
        <w:r>
          <w:tab/>
        </w:r>
        <w:r>
          <w:fldChar w:fldCharType="begin"/>
        </w:r>
        <w:r>
          <w:instrText xml:space="preserve"> PAGEREF _Toc11747 \h </w:instrText>
        </w:r>
        <w:r>
          <w:fldChar w:fldCharType="separate"/>
        </w:r>
        <w:r>
          <w:t>44</w:t>
        </w:r>
        <w:r>
          <w:fldChar w:fldCharType="end"/>
        </w:r>
      </w:hyperlink>
    </w:p>
    <w:p>
      <w:pPr>
        <w:pStyle w:val="TOC2"/>
        <w:tabs>
          <w:tab w:val="right" w:leader="dot" w:pos="8306"/>
        </w:tabs>
      </w:pPr>
      <w:hyperlink w:anchor="_Toc3263" w:history="1">
        <w:r>
          <w:rPr>
            <w:rFonts w:ascii="仿宋" w:eastAsia="仿宋" w:hAnsi="仿宋" w:cs="仿宋" w:hint="eastAsia"/>
            <w:lang w:eastAsia="zh-CN"/>
          </w:rPr>
          <w:t>(三)、技术风险及应对措施</w:t>
        </w:r>
        <w:r>
          <w:tab/>
        </w:r>
        <w:r>
          <w:fldChar w:fldCharType="begin"/>
        </w:r>
        <w:r>
          <w:instrText xml:space="preserve"> PAGEREF _Toc3263 \h </w:instrText>
        </w:r>
        <w:r>
          <w:fldChar w:fldCharType="separate"/>
        </w:r>
        <w:r>
          <w:t>47</w:t>
        </w:r>
        <w:r>
          <w:fldChar w:fldCharType="end"/>
        </w:r>
      </w:hyperlink>
    </w:p>
    <w:p>
      <w:pPr>
        <w:pStyle w:val="TOC2"/>
        <w:tabs>
          <w:tab w:val="right" w:leader="dot" w:pos="8306"/>
        </w:tabs>
      </w:pPr>
      <w:hyperlink w:anchor="_Toc7091" w:history="1">
        <w:r>
          <w:rPr>
            <w:rFonts w:ascii="仿宋" w:eastAsia="仿宋" w:hAnsi="仿宋" w:cs="仿宋" w:hint="eastAsia"/>
            <w:lang w:eastAsia="zh-CN"/>
          </w:rPr>
          <w:t>(四)、市场风险及应对策略</w:t>
        </w:r>
        <w:r>
          <w:tab/>
        </w:r>
        <w:r>
          <w:fldChar w:fldCharType="begin"/>
        </w:r>
        <w:r>
          <w:instrText xml:space="preserve"> PAGEREF _Toc7091 \h </w:instrText>
        </w:r>
        <w:r>
          <w:fldChar w:fldCharType="separate"/>
        </w:r>
        <w:r>
          <w:t>48</w:t>
        </w:r>
        <w:r>
          <w:fldChar w:fldCharType="end"/>
        </w:r>
      </w:hyperlink>
    </w:p>
    <w:p>
      <w:pPr>
        <w:pStyle w:val="TOC2"/>
        <w:tabs>
          <w:tab w:val="right" w:leader="dot" w:pos="8306"/>
        </w:tabs>
      </w:pPr>
      <w:hyperlink w:anchor="_Toc15852" w:history="1">
        <w:r>
          <w:rPr>
            <w:rFonts w:ascii="仿宋" w:eastAsia="仿宋" w:hAnsi="仿宋" w:cs="仿宋" w:hint="eastAsia"/>
            <w:lang w:eastAsia="zh-CN"/>
          </w:rPr>
          <w:t>(五)、管理风险及规避方法</w:t>
        </w:r>
        <w:r>
          <w:tab/>
        </w:r>
        <w:r>
          <w:fldChar w:fldCharType="begin"/>
        </w:r>
        <w:r>
          <w:instrText xml:space="preserve"> PAGEREF _Toc15852 \h </w:instrText>
        </w:r>
        <w:r>
          <w:fldChar w:fldCharType="separate"/>
        </w:r>
        <w:r>
          <w:t>50</w:t>
        </w:r>
        <w:r>
          <w:fldChar w:fldCharType="end"/>
        </w:r>
      </w:hyperlink>
    </w:p>
    <w:p>
      <w:pPr>
        <w:pStyle w:val="TOC2"/>
        <w:tabs>
          <w:tab w:val="right" w:leader="dot" w:pos="8306"/>
        </w:tabs>
      </w:pPr>
      <w:hyperlink w:anchor="_Toc13552" w:history="1">
        <w:r>
          <w:rPr>
            <w:rFonts w:ascii="仿宋" w:eastAsia="仿宋" w:hAnsi="仿宋" w:cs="仿宋" w:hint="eastAsia"/>
            <w:lang w:eastAsia="zh-CN"/>
          </w:rPr>
          <w:t>(六)、财务风险及防范措施</w:t>
        </w:r>
        <w:r>
          <w:tab/>
        </w:r>
        <w:r>
          <w:fldChar w:fldCharType="begin"/>
        </w:r>
        <w:r>
          <w:instrText xml:space="preserve"> PAGEREF _Toc13552 \h </w:instrText>
        </w:r>
        <w:r>
          <w:fldChar w:fldCharType="separate"/>
        </w:r>
        <w:r>
          <w:t>52</w:t>
        </w:r>
        <w:r>
          <w:fldChar w:fldCharType="end"/>
        </w:r>
      </w:hyperlink>
    </w:p>
    <w:p>
      <w:pPr>
        <w:pStyle w:val="TOC2"/>
        <w:tabs>
          <w:tab w:val="right" w:leader="dot" w:pos="8306"/>
        </w:tabs>
      </w:pPr>
      <w:hyperlink w:anchor="_Toc5641" w:history="1">
        <w:r>
          <w:rPr>
            <w:rFonts w:ascii="仿宋" w:eastAsia="仿宋" w:hAnsi="仿宋" w:cs="仿宋" w:hint="eastAsia"/>
            <w:lang w:eastAsia="zh-CN"/>
          </w:rPr>
          <w:t>(七)、特种运输项目建设风险及控制手段</w:t>
        </w:r>
        <w:r>
          <w:tab/>
        </w:r>
        <w:r>
          <w:fldChar w:fldCharType="begin"/>
        </w:r>
        <w:r>
          <w:instrText xml:space="preserve"> PAGEREF _Toc5641 \h </w:instrText>
        </w:r>
        <w:r>
          <w:fldChar w:fldCharType="separate"/>
        </w:r>
        <w:r>
          <w:t>53</w:t>
        </w:r>
        <w:r>
          <w:fldChar w:fldCharType="end"/>
        </w:r>
      </w:hyperlink>
    </w:p>
    <w:p>
      <w:pPr>
        <w:pStyle w:val="TOC2"/>
        <w:tabs>
          <w:tab w:val="right" w:leader="dot" w:pos="8306"/>
        </w:tabs>
      </w:pPr>
      <w:hyperlink w:anchor="_Toc17084" w:history="1">
        <w:r>
          <w:rPr>
            <w:rFonts w:ascii="仿宋" w:eastAsia="仿宋" w:hAnsi="仿宋" w:cs="仿宋" w:hint="eastAsia"/>
            <w:lang w:eastAsia="zh-CN"/>
          </w:rPr>
          <w:t>(八)、环境风险及安全防范</w:t>
        </w:r>
        <w:r>
          <w:tab/>
        </w:r>
        <w:r>
          <w:fldChar w:fldCharType="begin"/>
        </w:r>
        <w:r>
          <w:instrText xml:space="preserve"> PAGEREF _Toc17084 \h </w:instrText>
        </w:r>
        <w:r>
          <w:fldChar w:fldCharType="separate"/>
        </w:r>
        <w:r>
          <w:t>55</w:t>
        </w:r>
        <w:r>
          <w:fldChar w:fldCharType="end"/>
        </w:r>
      </w:hyperlink>
    </w:p>
    <w:p>
      <w:pPr>
        <w:pStyle w:val="TOC2"/>
        <w:tabs>
          <w:tab w:val="right" w:leader="dot" w:pos="8306"/>
        </w:tabs>
      </w:pPr>
      <w:hyperlink w:anchor="_Toc9561" w:history="1">
        <w:r>
          <w:rPr>
            <w:rFonts w:ascii="仿宋" w:eastAsia="仿宋" w:hAnsi="仿宋" w:cs="仿宋" w:hint="eastAsia"/>
            <w:lang w:eastAsia="zh-CN"/>
          </w:rPr>
          <w:t>(九)、风险综合评估与决策分析</w:t>
        </w:r>
        <w:r>
          <w:tab/>
        </w:r>
        <w:r>
          <w:fldChar w:fldCharType="begin"/>
        </w:r>
        <w:r>
          <w:instrText xml:space="preserve"> PAGEREF _Toc9561 \h </w:instrText>
        </w:r>
        <w:r>
          <w:fldChar w:fldCharType="separate"/>
        </w:r>
        <w:r>
          <w:t>57</w:t>
        </w:r>
        <w:r>
          <w:fldChar w:fldCharType="end"/>
        </w:r>
      </w:hyperlink>
    </w:p>
    <w:p>
      <w:pPr>
        <w:pStyle w:val="TOC2"/>
        <w:tabs>
          <w:tab w:val="right" w:leader="dot" w:pos="8306"/>
        </w:tabs>
      </w:pPr>
      <w:hyperlink w:anchor="_Toc31061" w:history="1">
        <w:r>
          <w:rPr>
            <w:rFonts w:ascii="仿宋" w:eastAsia="仿宋" w:hAnsi="仿宋" w:cs="仿宋" w:hint="eastAsia"/>
            <w:lang w:eastAsia="zh-CN"/>
          </w:rPr>
          <w:t>(十)、风险管理计划与控制方案</w:t>
        </w:r>
        <w:r>
          <w:tab/>
        </w:r>
        <w:r>
          <w:fldChar w:fldCharType="begin"/>
        </w:r>
        <w:r>
          <w:instrText xml:space="preserve"> PAGEREF _Toc31061 \h </w:instrText>
        </w:r>
        <w:r>
          <w:fldChar w:fldCharType="separate"/>
        </w:r>
        <w:r>
          <w:t>59</w:t>
        </w:r>
        <w:r>
          <w:fldChar w:fldCharType="end"/>
        </w:r>
      </w:hyperlink>
    </w:p>
    <w:p>
      <w:pPr>
        <w:pStyle w:val="TOC1"/>
        <w:tabs>
          <w:tab w:val="right" w:leader="dot" w:pos="8306"/>
        </w:tabs>
      </w:pPr>
      <w:hyperlink w:anchor="_Toc10266" w:history="1">
        <w:r>
          <w:rPr>
            <w:rFonts w:ascii="仿宋" w:eastAsia="仿宋" w:hAnsi="仿宋" w:cs="仿宋" w:hint="eastAsia"/>
            <w:lang w:eastAsia="zh-CN"/>
          </w:rPr>
          <w:t>十三、劳动安全生产分析</w:t>
        </w:r>
        <w:r>
          <w:tab/>
        </w:r>
        <w:r>
          <w:fldChar w:fldCharType="begin"/>
        </w:r>
        <w:r>
          <w:instrText xml:space="preserve"> PAGEREF _Toc10266 \h </w:instrText>
        </w:r>
        <w:r>
          <w:fldChar w:fldCharType="separate"/>
        </w:r>
        <w:r>
          <w:t>61</w:t>
        </w:r>
        <w:r>
          <w:fldChar w:fldCharType="end"/>
        </w:r>
      </w:hyperlink>
    </w:p>
    <w:p>
      <w:pPr>
        <w:pStyle w:val="TOC2"/>
        <w:tabs>
          <w:tab w:val="right" w:leader="dot" w:pos="8306"/>
        </w:tabs>
      </w:pPr>
      <w:hyperlink w:anchor="_Toc269" w:history="1">
        <w:r>
          <w:rPr>
            <w:rFonts w:ascii="仿宋" w:eastAsia="仿宋" w:hAnsi="仿宋" w:cs="仿宋" w:hint="eastAsia"/>
            <w:lang w:eastAsia="zh-CN"/>
          </w:rPr>
          <w:t>(一)、设计依据</w:t>
        </w:r>
        <w:r>
          <w:tab/>
        </w:r>
        <w:r>
          <w:fldChar w:fldCharType="begin"/>
        </w:r>
        <w:r>
          <w:instrText xml:space="preserve"> PAGEREF _Toc269 \h </w:instrText>
        </w:r>
        <w:r>
          <w:fldChar w:fldCharType="separate"/>
        </w:r>
        <w:r>
          <w:t>61</w:t>
        </w:r>
        <w:r>
          <w:fldChar w:fldCharType="end"/>
        </w:r>
      </w:hyperlink>
    </w:p>
    <w:p>
      <w:pPr>
        <w:pStyle w:val="TOC2"/>
        <w:tabs>
          <w:tab w:val="right" w:leader="dot" w:pos="8306"/>
        </w:tabs>
      </w:pPr>
      <w:hyperlink w:anchor="_Toc22049" w:history="1">
        <w:r>
          <w:rPr>
            <w:rFonts w:ascii="仿宋" w:eastAsia="仿宋" w:hAnsi="仿宋" w:cs="仿宋" w:hint="eastAsia"/>
            <w:lang w:eastAsia="zh-CN"/>
          </w:rPr>
          <w:t>(二)、主要防范措施</w:t>
        </w:r>
        <w:r>
          <w:tab/>
        </w:r>
        <w:r>
          <w:fldChar w:fldCharType="begin"/>
        </w:r>
        <w:r>
          <w:instrText xml:space="preserve"> PAGEREF _Toc22049 \h </w:instrText>
        </w:r>
        <w:r>
          <w:fldChar w:fldCharType="separate"/>
        </w:r>
        <w:r>
          <w:t>62</w:t>
        </w:r>
        <w:r>
          <w:fldChar w:fldCharType="end"/>
        </w:r>
      </w:hyperlink>
    </w:p>
    <w:p>
      <w:pPr>
        <w:pStyle w:val="TOC2"/>
        <w:tabs>
          <w:tab w:val="right" w:leader="dot" w:pos="8306"/>
        </w:tabs>
      </w:pPr>
      <w:hyperlink w:anchor="_Toc18439" w:history="1">
        <w:r>
          <w:rPr>
            <w:rFonts w:ascii="仿宋" w:eastAsia="仿宋" w:hAnsi="仿宋" w:cs="仿宋" w:hint="eastAsia"/>
            <w:lang w:eastAsia="zh-CN"/>
          </w:rPr>
          <w:t>(三)、劳动安全预期效果评价</w:t>
        </w:r>
        <w:r>
          <w:tab/>
        </w:r>
        <w:r>
          <w:fldChar w:fldCharType="begin"/>
        </w:r>
        <w:r>
          <w:instrText xml:space="preserve"> PAGEREF _Toc18439 \h </w:instrText>
        </w:r>
        <w:r>
          <w:fldChar w:fldCharType="separate"/>
        </w:r>
        <w:r>
          <w:t>63</w:t>
        </w:r>
        <w:r>
          <w:fldChar w:fldCharType="end"/>
        </w:r>
      </w:hyperlink>
    </w:p>
    <w:p>
      <w:pPr>
        <w:pStyle w:val="TOC1"/>
        <w:tabs>
          <w:tab w:val="right" w:leader="dot" w:pos="8306"/>
        </w:tabs>
      </w:pPr>
      <w:hyperlink w:anchor="_Toc11297" w:history="1">
        <w:r>
          <w:rPr>
            <w:rFonts w:ascii="仿宋" w:eastAsia="仿宋" w:hAnsi="仿宋" w:cs="仿宋" w:hint="eastAsia"/>
            <w:lang w:eastAsia="zh-CN"/>
          </w:rPr>
          <w:t>十四、项目运营与管理</w:t>
        </w:r>
        <w:r>
          <w:tab/>
        </w:r>
        <w:r>
          <w:fldChar w:fldCharType="begin"/>
        </w:r>
        <w:r>
          <w:instrText xml:space="preserve"> PAGEREF _Toc11297 \h </w:instrText>
        </w:r>
        <w:r>
          <w:fldChar w:fldCharType="separate"/>
        </w:r>
        <w:r>
          <w:t>64</w:t>
        </w:r>
        <w:r>
          <w:fldChar w:fldCharType="end"/>
        </w:r>
      </w:hyperlink>
    </w:p>
    <w:p>
      <w:pPr>
        <w:pStyle w:val="TOC2"/>
        <w:tabs>
          <w:tab w:val="right" w:leader="dot" w:pos="8306"/>
        </w:tabs>
      </w:pPr>
      <w:hyperlink w:anchor="_Toc27362" w:history="1">
        <w:r>
          <w:rPr>
            <w:rFonts w:ascii="仿宋" w:eastAsia="仿宋" w:hAnsi="仿宋" w:cs="仿宋" w:hint="eastAsia"/>
            <w:lang w:eastAsia="zh-CN"/>
          </w:rPr>
          <w:t>(一)、运营模式选择</w:t>
        </w:r>
        <w:r>
          <w:tab/>
        </w:r>
        <w:r>
          <w:fldChar w:fldCharType="begin"/>
        </w:r>
        <w:r>
          <w:instrText xml:space="preserve"> PAGEREF _Toc27362 \h </w:instrText>
        </w:r>
        <w:r>
          <w:fldChar w:fldCharType="separate"/>
        </w:r>
        <w:r>
          <w:t>64</w:t>
        </w:r>
        <w:r>
          <w:fldChar w:fldCharType="end"/>
        </w:r>
      </w:hyperlink>
    </w:p>
    <w:p>
      <w:pPr>
        <w:pStyle w:val="TOC2"/>
        <w:tabs>
          <w:tab w:val="right" w:leader="dot" w:pos="8306"/>
        </w:tabs>
      </w:pPr>
      <w:hyperlink w:anchor="_Toc25637" w:history="1">
        <w:r>
          <w:rPr>
            <w:rFonts w:ascii="仿宋" w:eastAsia="仿宋" w:hAnsi="仿宋" w:cs="仿宋" w:hint="eastAsia"/>
            <w:lang w:eastAsia="zh-CN"/>
          </w:rPr>
          <w:t>(二)、人力资源规划</w:t>
        </w:r>
        <w:r>
          <w:tab/>
        </w:r>
        <w:r>
          <w:fldChar w:fldCharType="begin"/>
        </w:r>
        <w:r>
          <w:instrText xml:space="preserve"> PAGEREF _Toc25637 \h </w:instrText>
        </w:r>
        <w:r>
          <w:fldChar w:fldCharType="separate"/>
        </w:r>
        <w:r>
          <w:t>65</w:t>
        </w:r>
        <w:r>
          <w:fldChar w:fldCharType="end"/>
        </w:r>
      </w:hyperlink>
    </w:p>
    <w:p>
      <w:pPr>
        <w:pStyle w:val="TOC2"/>
        <w:tabs>
          <w:tab w:val="right" w:leader="dot" w:pos="8306"/>
        </w:tabs>
      </w:pPr>
      <w:hyperlink w:anchor="_Toc13239" w:history="1">
        <w:r>
          <w:rPr>
            <w:rFonts w:ascii="仿宋" w:eastAsia="仿宋" w:hAnsi="仿宋" w:cs="仿宋" w:hint="eastAsia"/>
            <w:lang w:eastAsia="zh-CN"/>
          </w:rPr>
          <w:t>(三)、财务管理计划</w:t>
        </w:r>
        <w:r>
          <w:tab/>
        </w:r>
        <w:r>
          <w:fldChar w:fldCharType="begin"/>
        </w:r>
        <w:r>
          <w:instrText xml:space="preserve"> PAGEREF _Toc13239 \h </w:instrText>
        </w:r>
        <w:r>
          <w:fldChar w:fldCharType="separate"/>
        </w:r>
        <w:r>
          <w:t>66</w:t>
        </w:r>
        <w:r>
          <w:fldChar w:fldCharType="end"/>
        </w:r>
      </w:hyperlink>
    </w:p>
    <w:p>
      <w:pPr>
        <w:pStyle w:val="TOC2"/>
        <w:tabs>
          <w:tab w:val="right" w:leader="dot" w:pos="8306"/>
        </w:tabs>
      </w:pPr>
      <w:hyperlink w:anchor="_Toc16153" w:history="1">
        <w:r>
          <w:rPr>
            <w:rFonts w:ascii="仿宋" w:eastAsia="仿宋" w:hAnsi="仿宋" w:cs="仿宋" w:hint="eastAsia"/>
            <w:lang w:eastAsia="zh-CN"/>
          </w:rPr>
          <w:t>(四)、供应链管理</w:t>
        </w:r>
        <w:r>
          <w:tab/>
        </w:r>
        <w:r>
          <w:fldChar w:fldCharType="begin"/>
        </w:r>
        <w:r>
          <w:instrText xml:space="preserve"> PAGEREF _Toc16153 \h </w:instrText>
        </w:r>
        <w:r>
          <w:fldChar w:fldCharType="separate"/>
        </w:r>
        <w:r>
          <w:t>66</w:t>
        </w:r>
        <w:r>
          <w:fldChar w:fldCharType="end"/>
        </w:r>
      </w:hyperlink>
    </w:p>
    <w:p>
      <w:pPr>
        <w:pStyle w:val="TOC1"/>
        <w:tabs>
          <w:tab w:val="right" w:leader="dot" w:pos="8306"/>
        </w:tabs>
      </w:pPr>
      <w:hyperlink w:anchor="_Toc27163" w:history="1">
        <w:r>
          <w:rPr>
            <w:rFonts w:ascii="仿宋" w:eastAsia="仿宋" w:hAnsi="仿宋" w:cs="仿宋" w:hint="eastAsia"/>
            <w:lang w:eastAsia="zh-CN"/>
          </w:rPr>
          <w:t>十五、投资风险分析</w:t>
        </w:r>
        <w:r>
          <w:tab/>
        </w:r>
        <w:r>
          <w:fldChar w:fldCharType="begin"/>
        </w:r>
        <w:r>
          <w:instrText xml:space="preserve"> PAGEREF _Toc27163 \h </w:instrText>
        </w:r>
        <w:r>
          <w:fldChar w:fldCharType="separate"/>
        </w:r>
        <w:r>
          <w:t>68</w:t>
        </w:r>
        <w:r>
          <w:fldChar w:fldCharType="end"/>
        </w:r>
      </w:hyperlink>
    </w:p>
    <w:p>
      <w:pPr>
        <w:pStyle w:val="TOC2"/>
        <w:tabs>
          <w:tab w:val="right" w:leader="dot" w:pos="8306"/>
        </w:tabs>
      </w:pPr>
      <w:hyperlink w:anchor="_Toc3919" w:history="1">
        <w:r>
          <w:rPr>
            <w:rFonts w:ascii="仿宋" w:eastAsia="仿宋" w:hAnsi="仿宋" w:cs="仿宋" w:hint="eastAsia"/>
            <w:lang w:eastAsia="zh-CN"/>
          </w:rPr>
          <w:t>(一)、投资风险识别</w:t>
        </w:r>
        <w:r>
          <w:tab/>
        </w:r>
        <w:r>
          <w:fldChar w:fldCharType="begin"/>
        </w:r>
        <w:r>
          <w:instrText xml:space="preserve"> PAGEREF _Toc3919 \h </w:instrText>
        </w:r>
        <w:r>
          <w:fldChar w:fldCharType="separate"/>
        </w:r>
        <w:r>
          <w:t>68</w:t>
        </w:r>
        <w:r>
          <w:fldChar w:fldCharType="end"/>
        </w:r>
      </w:hyperlink>
    </w:p>
    <w:p>
      <w:pPr>
        <w:pStyle w:val="TOC2"/>
        <w:tabs>
          <w:tab w:val="right" w:leader="dot" w:pos="8306"/>
        </w:tabs>
      </w:pPr>
      <w:hyperlink w:anchor="_Toc17402" w:history="1">
        <w:r>
          <w:rPr>
            <w:rFonts w:ascii="仿宋" w:eastAsia="仿宋" w:hAnsi="仿宋" w:cs="仿宋" w:hint="eastAsia"/>
            <w:lang w:eastAsia="zh-CN"/>
          </w:rPr>
          <w:t>(二)、风险评估与管理</w:t>
        </w:r>
        <w:r>
          <w:tab/>
        </w:r>
        <w:r>
          <w:fldChar w:fldCharType="begin"/>
        </w:r>
        <w:r>
          <w:instrText xml:space="preserve"> PAGEREF _Toc17402 \h </w:instrText>
        </w:r>
        <w:r>
          <w:fldChar w:fldCharType="separate"/>
        </w:r>
        <w:r>
          <w:t>68</w:t>
        </w:r>
        <w:r>
          <w:fldChar w:fldCharType="end"/>
        </w:r>
      </w:hyperlink>
    </w:p>
    <w:p>
      <w:pPr>
        <w:pStyle w:val="TOC2"/>
        <w:tabs>
          <w:tab w:val="right" w:leader="dot" w:pos="8306"/>
        </w:tabs>
      </w:pPr>
      <w:hyperlink w:anchor="_Toc13401" w:history="1">
        <w:r>
          <w:rPr>
            <w:rFonts w:ascii="仿宋" w:eastAsia="仿宋" w:hAnsi="仿宋" w:cs="仿宋" w:hint="eastAsia"/>
            <w:lang w:eastAsia="zh-CN"/>
          </w:rPr>
          <w:t>(三)、风险缓解策略</w:t>
        </w:r>
        <w:r>
          <w:tab/>
        </w:r>
        <w:r>
          <w:fldChar w:fldCharType="begin"/>
        </w:r>
        <w:r>
          <w:instrText xml:space="preserve"> PAGEREF _Toc13401 \h </w:instrText>
        </w:r>
        <w:r>
          <w:fldChar w:fldCharType="separate"/>
        </w:r>
        <w:r>
          <w:t>69</w:t>
        </w:r>
        <w:r>
          <w:fldChar w:fldCharType="end"/>
        </w:r>
      </w:hyperlink>
    </w:p>
    <w:p>
      <w:pPr>
        <w:pStyle w:val="TOC1"/>
        <w:tabs>
          <w:tab w:val="right" w:leader="dot" w:pos="8306"/>
        </w:tabs>
      </w:pPr>
      <w:hyperlink w:anchor="_Toc1672" w:history="1">
        <w:r>
          <w:rPr>
            <w:rFonts w:ascii="仿宋" w:eastAsia="仿宋" w:hAnsi="仿宋" w:cs="仿宋" w:hint="eastAsia"/>
            <w:lang w:eastAsia="zh-CN"/>
          </w:rPr>
          <w:t>十六、法律与合规性</w:t>
        </w:r>
        <w:r>
          <w:tab/>
        </w:r>
        <w:r>
          <w:fldChar w:fldCharType="begin"/>
        </w:r>
        <w:r>
          <w:instrText xml:space="preserve"> PAGEREF _Toc1672 \h </w:instrText>
        </w:r>
        <w:r>
          <w:fldChar w:fldCharType="separate"/>
        </w:r>
        <w:r>
          <w:t>69</w:t>
        </w:r>
        <w:r>
          <w:fldChar w:fldCharType="end"/>
        </w:r>
      </w:hyperlink>
    </w:p>
    <w:p>
      <w:pPr>
        <w:pStyle w:val="TOC2"/>
        <w:tabs>
          <w:tab w:val="right" w:leader="dot" w:pos="8306"/>
        </w:tabs>
      </w:pPr>
      <w:hyperlink w:anchor="_Toc31429" w:history="1">
        <w:r>
          <w:rPr>
            <w:rFonts w:ascii="仿宋" w:eastAsia="仿宋" w:hAnsi="仿宋" w:cs="仿宋" w:hint="eastAsia"/>
            <w:lang w:eastAsia="zh-CN"/>
          </w:rPr>
          <w:t>(一)、相关法律法规概述</w:t>
        </w:r>
        <w:r>
          <w:tab/>
        </w:r>
        <w:r>
          <w:fldChar w:fldCharType="begin"/>
        </w:r>
        <w:r>
          <w:instrText xml:space="preserve"> PAGEREF _Toc31429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102" w:history="1">
        <w:r>
          <w:rPr>
            <w:rFonts w:ascii="仿宋" w:eastAsia="仿宋" w:hAnsi="仿宋" w:cs="仿宋" w:hint="eastAsia"/>
            <w:lang w:eastAsia="zh-CN"/>
          </w:rPr>
          <w:t>(二)、特种运输项目合同管理</w:t>
        </w:r>
        <w:r>
          <w:tab/>
        </w:r>
        <w:r>
          <w:fldChar w:fldCharType="begin"/>
        </w:r>
        <w:r>
          <w:instrText xml:space="preserve"> PAGEREF _Toc8102 \h </w:instrText>
        </w:r>
        <w:r>
          <w:fldChar w:fldCharType="separate"/>
        </w:r>
        <w:r>
          <w:t>71</w:t>
        </w:r>
        <w:r>
          <w:fldChar w:fldCharType="end"/>
        </w:r>
      </w:hyperlink>
    </w:p>
    <w:p>
      <w:pPr>
        <w:pStyle w:val="TOC2"/>
        <w:tabs>
          <w:tab w:val="right" w:leader="dot" w:pos="8306"/>
        </w:tabs>
      </w:pPr>
      <w:hyperlink w:anchor="_Toc9831" w:history="1">
        <w:r>
          <w:rPr>
            <w:rFonts w:ascii="仿宋" w:eastAsia="仿宋" w:hAnsi="仿宋" w:cs="仿宋" w:hint="eastAsia"/>
            <w:lang w:eastAsia="zh-CN"/>
          </w:rPr>
          <w:t>(三)、知识产权保护</w:t>
        </w:r>
        <w:r>
          <w:tab/>
        </w:r>
        <w:r>
          <w:fldChar w:fldCharType="begin"/>
        </w:r>
        <w:r>
          <w:instrText xml:space="preserve"> PAGEREF _Toc9831 \h </w:instrText>
        </w:r>
        <w:r>
          <w:fldChar w:fldCharType="separate"/>
        </w:r>
        <w:r>
          <w:t>72</w:t>
        </w:r>
        <w:r>
          <w:fldChar w:fldCharType="end"/>
        </w:r>
      </w:hyperlink>
    </w:p>
    <w:p>
      <w:pPr>
        <w:pStyle w:val="TOC2"/>
        <w:tabs>
          <w:tab w:val="right" w:leader="dot" w:pos="8306"/>
        </w:tabs>
      </w:pPr>
      <w:hyperlink w:anchor="_Toc867" w:history="1">
        <w:r>
          <w:rPr>
            <w:rFonts w:ascii="仿宋" w:eastAsia="仿宋" w:hAnsi="仿宋" w:cs="仿宋" w:hint="eastAsia"/>
            <w:lang w:eastAsia="zh-CN"/>
          </w:rPr>
          <w:t>(四)、劳动法规与员工权益</w:t>
        </w:r>
        <w:r>
          <w:tab/>
        </w:r>
        <w:r>
          <w:fldChar w:fldCharType="begin"/>
        </w:r>
        <w:r>
          <w:instrText xml:space="preserve"> PAGEREF _Toc867 \h </w:instrText>
        </w:r>
        <w:r>
          <w:fldChar w:fldCharType="separate"/>
        </w:r>
        <w:r>
          <w:t>74</w:t>
        </w:r>
        <w:r>
          <w:fldChar w:fldCharType="end"/>
        </w:r>
      </w:hyperlink>
    </w:p>
    <w:p>
      <w:pPr>
        <w:pStyle w:val="TOC2"/>
        <w:tabs>
          <w:tab w:val="right" w:leader="dot" w:pos="8306"/>
        </w:tabs>
      </w:pPr>
      <w:hyperlink w:anchor="_Toc25698" w:history="1">
        <w:r>
          <w:rPr>
            <w:rFonts w:ascii="仿宋" w:eastAsia="仿宋" w:hAnsi="仿宋" w:cs="仿宋" w:hint="eastAsia"/>
            <w:lang w:eastAsia="zh-CN"/>
          </w:rPr>
          <w:t>(五)、环境保护法规遵循</w:t>
        </w:r>
        <w:r>
          <w:tab/>
        </w:r>
        <w:r>
          <w:fldChar w:fldCharType="begin"/>
        </w:r>
        <w:r>
          <w:instrText xml:space="preserve"> PAGEREF _Toc25698 \h </w:instrText>
        </w:r>
        <w:r>
          <w:fldChar w:fldCharType="separate"/>
        </w:r>
        <w:r>
          <w:t>75</w:t>
        </w:r>
        <w:r>
          <w:fldChar w:fldCharType="end"/>
        </w:r>
      </w:hyperlink>
    </w:p>
    <w:p>
      <w:pPr>
        <w:pStyle w:val="TOC1"/>
        <w:tabs>
          <w:tab w:val="right" w:leader="dot" w:pos="8306"/>
        </w:tabs>
      </w:pPr>
      <w:hyperlink w:anchor="_Toc13951" w:history="1">
        <w:r>
          <w:rPr>
            <w:rFonts w:ascii="仿宋" w:eastAsia="仿宋" w:hAnsi="仿宋" w:cs="仿宋" w:hint="eastAsia"/>
            <w:lang w:eastAsia="zh-CN"/>
          </w:rPr>
          <w:t>十七、未来计划和展望</w:t>
        </w:r>
        <w:r>
          <w:tab/>
        </w:r>
        <w:r>
          <w:fldChar w:fldCharType="begin"/>
        </w:r>
        <w:r>
          <w:instrText xml:space="preserve"> PAGEREF _Toc13951 \h </w:instrText>
        </w:r>
        <w:r>
          <w:fldChar w:fldCharType="separate"/>
        </w:r>
        <w:r>
          <w:t>77</w:t>
        </w:r>
        <w:r>
          <w:fldChar w:fldCharType="end"/>
        </w:r>
      </w:hyperlink>
    </w:p>
    <w:p>
      <w:pPr>
        <w:pStyle w:val="TOC2"/>
        <w:tabs>
          <w:tab w:val="right" w:leader="dot" w:pos="8306"/>
        </w:tabs>
      </w:pPr>
      <w:hyperlink w:anchor="_Toc2574" w:history="1">
        <w:r>
          <w:rPr>
            <w:rFonts w:ascii="仿宋" w:eastAsia="仿宋" w:hAnsi="仿宋" w:cs="仿宋" w:hint="eastAsia"/>
            <w:lang w:eastAsia="zh-CN"/>
          </w:rPr>
          <w:t>(一)、公司未来的发展计划</w:t>
        </w:r>
        <w:r>
          <w:tab/>
        </w:r>
        <w:r>
          <w:fldChar w:fldCharType="begin"/>
        </w:r>
        <w:r>
          <w:instrText xml:space="preserve"> PAGEREF _Toc2574 \h </w:instrText>
        </w:r>
        <w:r>
          <w:fldChar w:fldCharType="separate"/>
        </w:r>
        <w:r>
          <w:t>77</w:t>
        </w:r>
        <w:r>
          <w:fldChar w:fldCharType="end"/>
        </w:r>
      </w:hyperlink>
    </w:p>
    <w:p>
      <w:pPr>
        <w:pStyle w:val="TOC2"/>
        <w:tabs>
          <w:tab w:val="right" w:leader="dot" w:pos="8306"/>
        </w:tabs>
      </w:pPr>
      <w:hyperlink w:anchor="_Toc30238" w:history="1">
        <w:r>
          <w:rPr>
            <w:rFonts w:ascii="仿宋" w:eastAsia="仿宋" w:hAnsi="仿宋" w:cs="仿宋" w:hint="eastAsia"/>
            <w:lang w:eastAsia="zh-CN"/>
          </w:rPr>
          <w:t>(二)、长期目标和目标</w:t>
        </w:r>
        <w:r>
          <w:tab/>
        </w:r>
        <w:r>
          <w:fldChar w:fldCharType="begin"/>
        </w:r>
        <w:r>
          <w:instrText xml:space="preserve"> PAGEREF _Toc30238 \h </w:instrText>
        </w:r>
        <w:r>
          <w:fldChar w:fldCharType="separate"/>
        </w:r>
        <w:r>
          <w:t>77</w:t>
        </w:r>
        <w:r>
          <w:fldChar w:fldCharType="end"/>
        </w:r>
      </w:hyperlink>
    </w:p>
    <w:p>
      <w:pPr>
        <w:pStyle w:val="TOC1"/>
        <w:tabs>
          <w:tab w:val="right" w:leader="dot" w:pos="8306"/>
        </w:tabs>
      </w:pPr>
      <w:hyperlink w:anchor="_Toc28774" w:history="1">
        <w:r>
          <w:rPr>
            <w:rFonts w:ascii="仿宋" w:eastAsia="仿宋" w:hAnsi="仿宋" w:cs="仿宋" w:hint="eastAsia"/>
            <w:lang w:eastAsia="zh-CN"/>
          </w:rPr>
          <w:t>十八、特殊环境影响分析</w:t>
        </w:r>
        <w:r>
          <w:tab/>
        </w:r>
        <w:r>
          <w:fldChar w:fldCharType="begin"/>
        </w:r>
        <w:r>
          <w:instrText xml:space="preserve"> PAGEREF _Toc28774 \h </w:instrText>
        </w:r>
        <w:r>
          <w:fldChar w:fldCharType="separate"/>
        </w:r>
        <w:r>
          <w:t>78</w:t>
        </w:r>
        <w:r>
          <w:fldChar w:fldCharType="end"/>
        </w:r>
      </w:hyperlink>
    </w:p>
    <w:p>
      <w:pPr>
        <w:pStyle w:val="TOC2"/>
        <w:tabs>
          <w:tab w:val="right" w:leader="dot" w:pos="8306"/>
        </w:tabs>
      </w:pPr>
      <w:hyperlink w:anchor="_Toc11795" w:history="1">
        <w:r>
          <w:rPr>
            <w:rFonts w:ascii="仿宋" w:eastAsia="仿宋" w:hAnsi="仿宋" w:cs="仿宋" w:hint="eastAsia"/>
            <w:lang w:eastAsia="zh-CN"/>
          </w:rPr>
          <w:t>(一)、对特殊环境的保护要求</w:t>
        </w:r>
        <w:r>
          <w:tab/>
        </w:r>
        <w:r>
          <w:fldChar w:fldCharType="begin"/>
        </w:r>
        <w:r>
          <w:instrText xml:space="preserve"> PAGEREF _Toc11795 \h </w:instrText>
        </w:r>
        <w:r>
          <w:fldChar w:fldCharType="separate"/>
        </w:r>
        <w:r>
          <w:t>78</w:t>
        </w:r>
        <w:r>
          <w:fldChar w:fldCharType="end"/>
        </w:r>
      </w:hyperlink>
    </w:p>
    <w:p>
      <w:pPr>
        <w:pStyle w:val="TOC2"/>
        <w:tabs>
          <w:tab w:val="right" w:leader="dot" w:pos="8306"/>
        </w:tabs>
      </w:pPr>
      <w:hyperlink w:anchor="_Toc30640" w:history="1">
        <w:r>
          <w:rPr>
            <w:rFonts w:ascii="仿宋" w:eastAsia="仿宋" w:hAnsi="仿宋" w:cs="仿宋" w:hint="eastAsia"/>
            <w:lang w:eastAsia="zh-CN"/>
          </w:rPr>
          <w:t>(二)、对特殊环境的影响分析</w:t>
        </w:r>
        <w:r>
          <w:tab/>
        </w:r>
        <w:r>
          <w:fldChar w:fldCharType="begin"/>
        </w:r>
        <w:r>
          <w:instrText xml:space="preserve"> PAGEREF _Toc30640 \h </w:instrText>
        </w:r>
        <w:r>
          <w:fldChar w:fldCharType="separate"/>
        </w:r>
        <w:r>
          <w:t>79</w:t>
        </w:r>
        <w:r>
          <w:fldChar w:fldCharType="end"/>
        </w:r>
      </w:hyperlink>
    </w:p>
    <w:p>
      <w:pPr>
        <w:pStyle w:val="TOC2"/>
        <w:tabs>
          <w:tab w:val="right" w:leader="dot" w:pos="8306"/>
        </w:tabs>
      </w:pPr>
      <w:hyperlink w:anchor="_Toc14944" w:history="1">
        <w:r>
          <w:rPr>
            <w:rFonts w:ascii="仿宋" w:eastAsia="仿宋" w:hAnsi="仿宋" w:cs="仿宋" w:hint="eastAsia"/>
            <w:lang w:eastAsia="zh-CN"/>
          </w:rPr>
          <w:t>(三)、特殊环境影响缓解措施</w:t>
        </w:r>
        <w:r>
          <w:tab/>
        </w:r>
        <w:r>
          <w:fldChar w:fldCharType="begin"/>
        </w:r>
        <w:r>
          <w:instrText xml:space="preserve"> PAGEREF _Toc14944 \h </w:instrText>
        </w:r>
        <w:r>
          <w:fldChar w:fldCharType="separate"/>
        </w:r>
        <w:r>
          <w:t>81</w:t>
        </w:r>
        <w:r>
          <w:fldChar w:fldCharType="end"/>
        </w:r>
      </w:hyperlink>
    </w:p>
    <w:p>
      <w:pPr>
        <w:pStyle w:val="TOC1"/>
        <w:tabs>
          <w:tab w:val="right" w:leader="dot" w:pos="8306"/>
        </w:tabs>
      </w:pPr>
      <w:hyperlink w:anchor="_Toc23916" w:history="1">
        <w:r>
          <w:rPr>
            <w:rFonts w:ascii="仿宋" w:eastAsia="仿宋" w:hAnsi="仿宋" w:cs="仿宋" w:hint="eastAsia"/>
            <w:lang w:eastAsia="zh-CN"/>
          </w:rPr>
          <w:t>十九、质量管理体系</w:t>
        </w:r>
        <w:r>
          <w:tab/>
        </w:r>
        <w:r>
          <w:fldChar w:fldCharType="begin"/>
        </w:r>
        <w:r>
          <w:instrText xml:space="preserve"> PAGEREF _Toc23916 \h </w:instrText>
        </w:r>
        <w:r>
          <w:fldChar w:fldCharType="separate"/>
        </w:r>
        <w:r>
          <w:t>82</w:t>
        </w:r>
        <w:r>
          <w:fldChar w:fldCharType="end"/>
        </w:r>
      </w:hyperlink>
    </w:p>
    <w:p>
      <w:pPr>
        <w:pStyle w:val="TOC2"/>
        <w:tabs>
          <w:tab w:val="right" w:leader="dot" w:pos="8306"/>
        </w:tabs>
      </w:pPr>
      <w:hyperlink w:anchor="_Toc5602" w:history="1">
        <w:r>
          <w:rPr>
            <w:rFonts w:ascii="仿宋" w:eastAsia="仿宋" w:hAnsi="仿宋" w:cs="仿宋" w:hint="eastAsia"/>
            <w:lang w:eastAsia="zh-CN"/>
          </w:rPr>
          <w:t>(一)、质量目标与方针</w:t>
        </w:r>
        <w:r>
          <w:tab/>
        </w:r>
        <w:r>
          <w:fldChar w:fldCharType="begin"/>
        </w:r>
        <w:r>
          <w:instrText xml:space="preserve"> PAGEREF _Toc5602 \h </w:instrText>
        </w:r>
        <w:r>
          <w:fldChar w:fldCharType="separate"/>
        </w:r>
        <w:r>
          <w:t>82</w:t>
        </w:r>
        <w:r>
          <w:fldChar w:fldCharType="end"/>
        </w:r>
      </w:hyperlink>
    </w:p>
    <w:p>
      <w:pPr>
        <w:pStyle w:val="TOC2"/>
        <w:tabs>
          <w:tab w:val="right" w:leader="dot" w:pos="8306"/>
        </w:tabs>
      </w:pPr>
      <w:hyperlink w:anchor="_Toc7901" w:history="1">
        <w:r>
          <w:rPr>
            <w:rFonts w:ascii="仿宋" w:eastAsia="仿宋" w:hAnsi="仿宋" w:cs="仿宋" w:hint="eastAsia"/>
            <w:lang w:eastAsia="zh-CN"/>
          </w:rPr>
          <w:t>(二)、质量管理责任</w:t>
        </w:r>
        <w:r>
          <w:tab/>
        </w:r>
        <w:r>
          <w:fldChar w:fldCharType="begin"/>
        </w:r>
        <w:r>
          <w:instrText xml:space="preserve"> PAGEREF _Toc7901 \h </w:instrText>
        </w:r>
        <w:r>
          <w:fldChar w:fldCharType="separate"/>
        </w:r>
        <w:r>
          <w:t>83</w:t>
        </w:r>
        <w:r>
          <w:fldChar w:fldCharType="end"/>
        </w:r>
      </w:hyperlink>
    </w:p>
    <w:p>
      <w:pPr>
        <w:pStyle w:val="TOC2"/>
        <w:tabs>
          <w:tab w:val="right" w:leader="dot" w:pos="8306"/>
        </w:tabs>
      </w:pPr>
      <w:hyperlink w:anchor="_Toc26442" w:history="1">
        <w:r>
          <w:rPr>
            <w:rFonts w:ascii="仿宋" w:eastAsia="仿宋" w:hAnsi="仿宋" w:cs="仿宋" w:hint="eastAsia"/>
            <w:lang w:eastAsia="zh-CN"/>
          </w:rPr>
          <w:t>(三)、质量管理体系文件</w:t>
        </w:r>
        <w:r>
          <w:tab/>
        </w:r>
        <w:r>
          <w:fldChar w:fldCharType="begin"/>
        </w:r>
        <w:r>
          <w:instrText xml:space="preserve"> PAGEREF _Toc26442 \h </w:instrText>
        </w:r>
        <w:r>
          <w:fldChar w:fldCharType="separate"/>
        </w:r>
        <w:r>
          <w:t>85</w:t>
        </w:r>
        <w:r>
          <w:fldChar w:fldCharType="end"/>
        </w:r>
      </w:hyperlink>
    </w:p>
    <w:p>
      <w:pPr>
        <w:pStyle w:val="TOC2"/>
        <w:tabs>
          <w:tab w:val="right" w:leader="dot" w:pos="8306"/>
        </w:tabs>
      </w:pPr>
      <w:hyperlink w:anchor="_Toc13469" w:history="1">
        <w:r>
          <w:rPr>
            <w:rFonts w:ascii="仿宋" w:eastAsia="仿宋" w:hAnsi="仿宋" w:cs="仿宋" w:hint="eastAsia"/>
            <w:lang w:eastAsia="zh-CN"/>
          </w:rPr>
          <w:t>(四)、质量培训与教育</w:t>
        </w:r>
        <w:r>
          <w:tab/>
        </w:r>
        <w:r>
          <w:fldChar w:fldCharType="begin"/>
        </w:r>
        <w:r>
          <w:instrText xml:space="preserve"> PAGEREF _Toc13469 \h </w:instrText>
        </w:r>
        <w:r>
          <w:fldChar w:fldCharType="separate"/>
        </w:r>
        <w:r>
          <w:t>85</w:t>
        </w:r>
        <w:r>
          <w:fldChar w:fldCharType="end"/>
        </w:r>
      </w:hyperlink>
    </w:p>
    <w:p>
      <w:pPr>
        <w:pStyle w:val="TOC2"/>
        <w:tabs>
          <w:tab w:val="right" w:leader="dot" w:pos="8306"/>
        </w:tabs>
      </w:pPr>
      <w:hyperlink w:anchor="_Toc9922" w:history="1">
        <w:r>
          <w:rPr>
            <w:rFonts w:ascii="仿宋" w:eastAsia="仿宋" w:hAnsi="仿宋" w:cs="仿宋" w:hint="eastAsia"/>
            <w:lang w:eastAsia="zh-CN"/>
          </w:rPr>
          <w:t>(五)、质量审核与评价</w:t>
        </w:r>
        <w:r>
          <w:tab/>
        </w:r>
        <w:r>
          <w:fldChar w:fldCharType="begin"/>
        </w:r>
        <w:r>
          <w:instrText xml:space="preserve"> PAGEREF _Toc9922 \h </w:instrText>
        </w:r>
        <w:r>
          <w:fldChar w:fldCharType="separate"/>
        </w:r>
        <w:r>
          <w:t>86</w:t>
        </w:r>
        <w:r>
          <w:fldChar w:fldCharType="end"/>
        </w:r>
      </w:hyperlink>
    </w:p>
    <w:p>
      <w:pPr>
        <w:pStyle w:val="TOC2"/>
        <w:tabs>
          <w:tab w:val="right" w:leader="dot" w:pos="8306"/>
        </w:tabs>
      </w:pPr>
      <w:hyperlink w:anchor="_Toc6179" w:history="1">
        <w:r>
          <w:rPr>
            <w:rFonts w:ascii="仿宋" w:eastAsia="仿宋" w:hAnsi="仿宋" w:cs="仿宋" w:hint="eastAsia"/>
            <w:lang w:eastAsia="zh-CN"/>
          </w:rPr>
          <w:t>(六)、不符合与纠正措施</w:t>
        </w:r>
        <w:r>
          <w:tab/>
        </w:r>
        <w:r>
          <w:fldChar w:fldCharType="begin"/>
        </w:r>
        <w:r>
          <w:instrText xml:space="preserve"> PAGEREF _Toc6179 \h </w:instrText>
        </w:r>
        <w:r>
          <w:fldChar w:fldCharType="separate"/>
        </w:r>
        <w:r>
          <w:t>87</w:t>
        </w:r>
        <w:r>
          <w:fldChar w:fldCharType="end"/>
        </w:r>
      </w:hyperlink>
    </w:p>
    <w:p>
      <w:pPr>
        <w:pStyle w:val="TOC1"/>
        <w:tabs>
          <w:tab w:val="right" w:leader="dot" w:pos="8306"/>
        </w:tabs>
      </w:pPr>
      <w:hyperlink w:anchor="_Toc10750" w:history="1">
        <w:r>
          <w:rPr>
            <w:rFonts w:ascii="仿宋" w:eastAsia="仿宋" w:hAnsi="仿宋" w:cs="仿宋" w:hint="eastAsia"/>
            <w:lang w:eastAsia="zh-CN"/>
          </w:rPr>
          <w:t>二十、建设规模</w:t>
        </w:r>
        <w:r>
          <w:tab/>
        </w:r>
        <w:r>
          <w:fldChar w:fldCharType="begin"/>
        </w:r>
        <w:r>
          <w:instrText xml:space="preserve"> PAGEREF _Toc10750 \h </w:instrText>
        </w:r>
        <w:r>
          <w:fldChar w:fldCharType="separate"/>
        </w:r>
        <w:r>
          <w:t>88</w:t>
        </w:r>
        <w:r>
          <w:fldChar w:fldCharType="end"/>
        </w:r>
      </w:hyperlink>
    </w:p>
    <w:p>
      <w:pPr>
        <w:pStyle w:val="TOC2"/>
        <w:tabs>
          <w:tab w:val="right" w:leader="dot" w:pos="8306"/>
        </w:tabs>
      </w:pPr>
      <w:hyperlink w:anchor="_Toc18980" w:history="1">
        <w:r>
          <w:rPr>
            <w:rFonts w:ascii="仿宋" w:eastAsia="仿宋" w:hAnsi="仿宋" w:cs="仿宋" w:hint="eastAsia"/>
            <w:lang w:eastAsia="zh-CN"/>
          </w:rPr>
          <w:t>(一)、产品规划</w:t>
        </w:r>
        <w:r>
          <w:tab/>
        </w:r>
        <w:r>
          <w:fldChar w:fldCharType="begin"/>
        </w:r>
        <w:r>
          <w:instrText xml:space="preserve"> PAGEREF _Toc18980 \h </w:instrText>
        </w:r>
        <w:r>
          <w:fldChar w:fldCharType="separate"/>
        </w:r>
        <w:r>
          <w:t>88</w:t>
        </w:r>
        <w:r>
          <w:fldChar w:fldCharType="end"/>
        </w:r>
      </w:hyperlink>
    </w:p>
    <w:p>
      <w:pPr>
        <w:pStyle w:val="TOC2"/>
        <w:tabs>
          <w:tab w:val="right" w:leader="dot" w:pos="8306"/>
        </w:tabs>
      </w:pPr>
      <w:hyperlink w:anchor="_Toc4482" w:history="1">
        <w:r>
          <w:rPr>
            <w:rFonts w:ascii="仿宋" w:eastAsia="仿宋" w:hAnsi="仿宋" w:cs="仿宋" w:hint="eastAsia"/>
            <w:lang w:eastAsia="zh-CN"/>
          </w:rPr>
          <w:t>(二)、建设规模</w:t>
        </w:r>
        <w:r>
          <w:tab/>
        </w:r>
        <w:r>
          <w:fldChar w:fldCharType="begin"/>
        </w:r>
        <w:r>
          <w:instrText xml:space="preserve"> PAGEREF _Toc4482 \h </w:instrText>
        </w:r>
        <w:r>
          <w:fldChar w:fldCharType="separate"/>
        </w:r>
        <w:r>
          <w:t>89</w:t>
        </w:r>
        <w:r>
          <w:fldChar w:fldCharType="end"/>
        </w:r>
      </w:hyperlink>
    </w:p>
    <w:p>
      <w:pPr>
        <w:pStyle w:val="TOC1"/>
        <w:tabs>
          <w:tab w:val="right" w:leader="dot" w:pos="8306"/>
        </w:tabs>
      </w:pPr>
      <w:hyperlink w:anchor="_Toc2344" w:history="1">
        <w:r>
          <w:rPr>
            <w:rFonts w:ascii="仿宋" w:eastAsia="仿宋" w:hAnsi="仿宋" w:cs="仿宋" w:hint="eastAsia"/>
            <w:lang w:eastAsia="zh-CN"/>
          </w:rPr>
          <w:t>二十一、人力资源与员工培训</w:t>
        </w:r>
        <w:r>
          <w:tab/>
        </w:r>
        <w:r>
          <w:fldChar w:fldCharType="begin"/>
        </w:r>
        <w:r>
          <w:instrText xml:space="preserve"> PAGEREF _Toc2344 \h </w:instrText>
        </w:r>
        <w:r>
          <w:fldChar w:fldCharType="separate"/>
        </w:r>
        <w:r>
          <w:t>89</w:t>
        </w:r>
        <w:r>
          <w:fldChar w:fldCharType="end"/>
        </w:r>
      </w:hyperlink>
    </w:p>
    <w:p>
      <w:pPr>
        <w:pStyle w:val="TOC2"/>
        <w:tabs>
          <w:tab w:val="right" w:leader="dot" w:pos="8306"/>
        </w:tabs>
      </w:pPr>
      <w:hyperlink w:anchor="_Toc10594" w:history="1">
        <w:r>
          <w:rPr>
            <w:rFonts w:ascii="仿宋" w:eastAsia="仿宋" w:hAnsi="仿宋" w:cs="仿宋" w:hint="eastAsia"/>
            <w:lang w:eastAsia="zh-CN"/>
          </w:rPr>
          <w:t>(一)、人才招聘与选拔</w:t>
        </w:r>
        <w:r>
          <w:tab/>
        </w:r>
        <w:r>
          <w:fldChar w:fldCharType="begin"/>
        </w:r>
        <w:r>
          <w:instrText xml:space="preserve"> PAGEREF _Toc10594 \h </w:instrText>
        </w:r>
        <w:r>
          <w:fldChar w:fldCharType="separate"/>
        </w:r>
        <w:r>
          <w:t>89</w:t>
        </w:r>
        <w:r>
          <w:fldChar w:fldCharType="end"/>
        </w:r>
      </w:hyperlink>
    </w:p>
    <w:p>
      <w:pPr>
        <w:pStyle w:val="TOC2"/>
        <w:tabs>
          <w:tab w:val="right" w:leader="dot" w:pos="8306"/>
        </w:tabs>
      </w:pPr>
      <w:hyperlink w:anchor="_Toc8673" w:history="1">
        <w:r>
          <w:rPr>
            <w:rFonts w:ascii="仿宋" w:eastAsia="仿宋" w:hAnsi="仿宋" w:cs="仿宋" w:hint="eastAsia"/>
            <w:lang w:eastAsia="zh-CN"/>
          </w:rPr>
          <w:t>(二)、员工培训与职业发展</w:t>
        </w:r>
        <w:r>
          <w:tab/>
        </w:r>
        <w:r>
          <w:fldChar w:fldCharType="begin"/>
        </w:r>
        <w:r>
          <w:instrText xml:space="preserve"> PAGEREF _Toc8673 \h </w:instrText>
        </w:r>
        <w:r>
          <w:fldChar w:fldCharType="separate"/>
        </w:r>
        <w:r>
          <w:t>91</w:t>
        </w:r>
        <w:r>
          <w:fldChar w:fldCharType="end"/>
        </w:r>
      </w:hyperlink>
    </w:p>
    <w:p>
      <w:pPr>
        <w:pStyle w:val="TOC2"/>
        <w:tabs>
          <w:tab w:val="right" w:leader="dot" w:pos="8306"/>
        </w:tabs>
      </w:pPr>
      <w:hyperlink w:anchor="_Toc8398" w:history="1">
        <w:r>
          <w:rPr>
            <w:rFonts w:ascii="仿宋" w:eastAsia="仿宋" w:hAnsi="仿宋" w:cs="仿宋" w:hint="eastAsia"/>
            <w:lang w:eastAsia="zh-CN"/>
          </w:rPr>
          <w:t>(三)、员工福利与激励机制</w:t>
        </w:r>
        <w:r>
          <w:tab/>
        </w:r>
        <w:r>
          <w:fldChar w:fldCharType="begin"/>
        </w:r>
        <w:r>
          <w:instrText xml:space="preserve"> PAGEREF _Toc8398 \h </w:instrText>
        </w:r>
        <w:r>
          <w:fldChar w:fldCharType="separate"/>
        </w:r>
        <w:r>
          <w:t>93</w:t>
        </w:r>
        <w:r>
          <w:fldChar w:fldCharType="end"/>
        </w:r>
      </w:hyperlink>
    </w:p>
    <w:p>
      <w:pPr>
        <w:pStyle w:val="TOC2"/>
        <w:tabs>
          <w:tab w:val="right" w:leader="dot" w:pos="8306"/>
        </w:tabs>
      </w:pPr>
      <w:hyperlink w:anchor="_Toc20215" w:history="1">
        <w:r>
          <w:rPr>
            <w:rFonts w:ascii="仿宋" w:eastAsia="仿宋" w:hAnsi="仿宋" w:cs="仿宋" w:hint="eastAsia"/>
            <w:lang w:eastAsia="zh-CN"/>
          </w:rPr>
          <w:t>(四)、团队协作与企业文化</w:t>
        </w:r>
        <w:r>
          <w:tab/>
        </w:r>
        <w:r>
          <w:fldChar w:fldCharType="begin"/>
        </w:r>
        <w:r>
          <w:instrText xml:space="preserve"> PAGEREF _Toc20215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684"/>
      <w:r>
        <w:rPr>
          <w:rFonts w:ascii="仿宋" w:eastAsia="仿宋" w:hAnsi="仿宋" w:cs="仿宋" w:hint="eastAsia"/>
          <w:sz w:val="28"/>
          <w:lang w:eastAsia="zh-CN"/>
        </w:rPr>
        <w:t>一、特种运输行业前景</w:t>
      </w:r>
      <w:bookmarkEnd w:id="2"/>
    </w:p>
    <w:p>
      <w:pPr>
        <w:pStyle w:val="Heading2"/>
        <w:rPr>
          <w:rFonts w:ascii="仿宋" w:eastAsia="仿宋" w:hAnsi="仿宋" w:cs="仿宋" w:hint="eastAsia"/>
          <w:lang w:eastAsia="zh-CN"/>
        </w:rPr>
      </w:pPr>
      <w:bookmarkStart w:id="3" w:name="_Toc14117"/>
      <w:r>
        <w:rPr>
          <w:rFonts w:ascii="仿宋" w:eastAsia="仿宋" w:hAnsi="仿宋" w:cs="仿宋" w:hint="eastAsia"/>
          <w:lang w:eastAsia="zh-CN"/>
        </w:rPr>
        <w:t>(一)、市场增长预测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的特种运输行业专业机构的研究和市场数据分析，预计未来几年该行业将继续保持强劲的增长态势，市场规模有望进一步扩大。年均增长率预计将保持在XX%以上。这一乐观的预测主要受益于全球经济的好转、消费者需求的提升以及新技术的广泛应用。这些因素将为特种运输行业参与者提供广阔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全球经济的复苏是推动市场增长的关键。随着各国逐渐控制住疫情并恢复经济活动，全球经济将迎来复苏的机遇，为特种运输行业创造更加有利的发展环境。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消费者需求的升级将成为市场增长的主要动力。随着消费者对产品和服务质量不断追求，特种运输行业有望迎来更高水平的市场需求，进而推动行业的发展壮大。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https://d.book118.com/307112115122006045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17AC8"/>
    <w:rsid w:val="06C17AC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7112115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2024-02-25T21:17:00Z</dcterms:created>
  <dcterms:modified xsi:type="dcterms:W3CDTF">2024-02-25T21:17:45Z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685290390836490996DA47851F72E065_11</vt:lpwstr>
  </property>
  <property fmtid="{D5CDD505-2E9C-101B-9397-08002B2CF9AE}" pid="3" name="KSOProductBuildVer">
    <vt:lpwstr>2052-12.1.0.16250</vt:lpwstr>
  </property>
</Properties>
</file>