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D3DA5" w14:paraId="46061B3F" w14:textId="77777777">
      <w:pPr>
        <w:rPr>
          <w:rFonts w:ascii="仿宋" w:eastAsia="仿宋" w:hAnsi="仿宋" w:cs="仿宋"/>
          <w:b/>
          <w:sz w:val="40"/>
        </w:rPr>
      </w:pPr>
    </w:p>
    <w:p w:rsidR="007D3DA5" w14:paraId="735019CC" w14:textId="77777777">
      <w:pPr>
        <w:rPr>
          <w:rFonts w:ascii="仿宋" w:eastAsia="仿宋" w:hAnsi="仿宋" w:cs="仿宋"/>
          <w:b/>
          <w:sz w:val="40"/>
        </w:rPr>
      </w:pPr>
    </w:p>
    <w:p w:rsidR="007D3DA5" w14:paraId="62FAA61C" w14:textId="77777777">
      <w:pPr>
        <w:rPr>
          <w:rFonts w:ascii="仿宋" w:eastAsia="仿宋" w:hAnsi="仿宋" w:cs="仿宋"/>
          <w:b/>
          <w:sz w:val="40"/>
        </w:rPr>
      </w:pPr>
    </w:p>
    <w:p w:rsidR="007D3DA5" w14:paraId="44C37BE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非机械驱动车辆行业相关投资计划提议</w:t>
      </w:r>
    </w:p>
    <w:p w:rsidR="007D3DA5" w14:paraId="1A743C4F" w14:textId="77777777">
      <w:pPr>
        <w:jc w:val="center"/>
        <w:rPr>
          <w:rFonts w:ascii="仿宋" w:eastAsia="仿宋" w:hAnsi="仿宋" w:cs="仿宋"/>
          <w:b/>
          <w:sz w:val="40"/>
        </w:rPr>
      </w:pPr>
      <w:r>
        <w:rPr>
          <w:rFonts w:ascii="仿宋" w:eastAsia="仿宋" w:hAnsi="仿宋" w:cs="仿宋" w:hint="eastAsia"/>
          <w:b/>
          <w:sz w:val="40"/>
        </w:rPr>
        <w:t>目录</w:t>
      </w:r>
    </w:p>
    <w:p w:rsidR="007D3DA5" w14:paraId="783A66CE" w14:textId="77777777">
      <w:pPr>
        <w:pStyle w:val="TOC1"/>
        <w:tabs>
          <w:tab w:val="right" w:leader="dot" w:pos="8306"/>
        </w:tabs>
      </w:pPr>
      <w:r>
        <w:fldChar w:fldCharType="begin"/>
      </w:r>
      <w:r>
        <w:instrText>TOC \h \z</w:instrText>
      </w:r>
      <w:r>
        <w:fldChar w:fldCharType="separate"/>
      </w:r>
      <w:hyperlink w:anchor="_Toc11048" w:history="1">
        <w:r>
          <w:rPr>
            <w:rFonts w:ascii="仿宋" w:eastAsia="仿宋" w:hAnsi="仿宋" w:cs="仿宋" w:hint="eastAsia"/>
          </w:rPr>
          <w:t>序言</w:t>
        </w:r>
        <w:r>
          <w:tab/>
        </w:r>
        <w:r>
          <w:fldChar w:fldCharType="begin"/>
        </w:r>
        <w:r>
          <w:instrText xml:space="preserve"> PAGEREF _Toc11048 \h </w:instrText>
        </w:r>
        <w:r>
          <w:fldChar w:fldCharType="separate"/>
        </w:r>
        <w:r>
          <w:t>3</w:t>
        </w:r>
        <w:r>
          <w:fldChar w:fldCharType="end"/>
        </w:r>
      </w:hyperlink>
    </w:p>
    <w:p w:rsidR="007D3DA5" w14:paraId="7386F14E" w14:textId="77777777">
      <w:pPr>
        <w:pStyle w:val="TOC1"/>
        <w:tabs>
          <w:tab w:val="right" w:leader="dot" w:pos="8306"/>
        </w:tabs>
      </w:pPr>
      <w:hyperlink w:anchor="_Toc26609" w:history="1">
        <w:r>
          <w:rPr>
            <w:rFonts w:ascii="仿宋" w:eastAsia="仿宋" w:hAnsi="仿宋" w:cs="仿宋" w:hint="eastAsia"/>
          </w:rPr>
          <w:t>一、建筑工程方案</w:t>
        </w:r>
        <w:r>
          <w:tab/>
        </w:r>
        <w:r>
          <w:fldChar w:fldCharType="begin"/>
        </w:r>
        <w:r>
          <w:instrText xml:space="preserve"> PAGEREF _Toc26609 \h </w:instrText>
        </w:r>
        <w:r>
          <w:fldChar w:fldCharType="separate"/>
        </w:r>
        <w:r>
          <w:t>3</w:t>
        </w:r>
        <w:r>
          <w:fldChar w:fldCharType="end"/>
        </w:r>
      </w:hyperlink>
    </w:p>
    <w:p w:rsidR="007D3DA5" w14:paraId="1AE442F0" w14:textId="77777777">
      <w:pPr>
        <w:pStyle w:val="TOC2"/>
        <w:tabs>
          <w:tab w:val="right" w:leader="dot" w:pos="8306"/>
        </w:tabs>
      </w:pPr>
      <w:hyperlink w:anchor="_Toc16441" w:history="1">
        <w:r>
          <w:rPr>
            <w:rFonts w:ascii="仿宋" w:eastAsia="仿宋" w:hAnsi="仿宋" w:cs="仿宋" w:hint="eastAsia"/>
          </w:rPr>
          <w:t>（一）非机械驱动车辆项目工程设计总体要求</w:t>
        </w:r>
        <w:r>
          <w:tab/>
        </w:r>
        <w:r>
          <w:fldChar w:fldCharType="begin"/>
        </w:r>
        <w:r>
          <w:instrText xml:space="preserve"> PAGEREF _Toc16441 \h </w:instrText>
        </w:r>
        <w:r>
          <w:fldChar w:fldCharType="separate"/>
        </w:r>
        <w:r>
          <w:t>3</w:t>
        </w:r>
        <w:r>
          <w:fldChar w:fldCharType="end"/>
        </w:r>
      </w:hyperlink>
    </w:p>
    <w:p w:rsidR="007D3DA5" w14:paraId="41E89F91" w14:textId="77777777">
      <w:pPr>
        <w:pStyle w:val="TOC2"/>
        <w:tabs>
          <w:tab w:val="right" w:leader="dot" w:pos="8306"/>
        </w:tabs>
      </w:pPr>
      <w:hyperlink w:anchor="_Toc8360" w:history="1">
        <w:r>
          <w:rPr>
            <w:rFonts w:ascii="仿宋" w:eastAsia="仿宋" w:hAnsi="仿宋" w:cs="仿宋" w:hint="eastAsia"/>
          </w:rPr>
          <w:t>（二）建设方案</w:t>
        </w:r>
        <w:r>
          <w:tab/>
        </w:r>
        <w:r>
          <w:fldChar w:fldCharType="begin"/>
        </w:r>
        <w:r>
          <w:instrText xml:space="preserve"> PAGEREF _Toc8360 \h </w:instrText>
        </w:r>
        <w:r>
          <w:fldChar w:fldCharType="separate"/>
        </w:r>
        <w:r>
          <w:t>7</w:t>
        </w:r>
        <w:r>
          <w:fldChar w:fldCharType="end"/>
        </w:r>
      </w:hyperlink>
    </w:p>
    <w:p w:rsidR="007D3DA5" w14:paraId="143E683A" w14:textId="77777777">
      <w:pPr>
        <w:pStyle w:val="TOC2"/>
        <w:tabs>
          <w:tab w:val="right" w:leader="dot" w:pos="8306"/>
        </w:tabs>
      </w:pPr>
      <w:hyperlink w:anchor="_Toc17403" w:history="1">
        <w:r>
          <w:rPr>
            <w:rFonts w:ascii="仿宋" w:eastAsia="仿宋" w:hAnsi="仿宋" w:cs="仿宋" w:hint="eastAsia"/>
          </w:rPr>
          <w:t>（三）建筑工程建设指标</w:t>
        </w:r>
        <w:r>
          <w:tab/>
        </w:r>
        <w:r>
          <w:fldChar w:fldCharType="begin"/>
        </w:r>
        <w:r>
          <w:instrText xml:space="preserve"> PAGEREF _Toc17403 \h </w:instrText>
        </w:r>
        <w:r>
          <w:fldChar w:fldCharType="separate"/>
        </w:r>
        <w:r>
          <w:t>9</w:t>
        </w:r>
        <w:r>
          <w:fldChar w:fldCharType="end"/>
        </w:r>
      </w:hyperlink>
    </w:p>
    <w:p w:rsidR="007D3DA5" w14:paraId="393137C9" w14:textId="77777777">
      <w:pPr>
        <w:pStyle w:val="TOC1"/>
        <w:tabs>
          <w:tab w:val="right" w:leader="dot" w:pos="8306"/>
        </w:tabs>
      </w:pPr>
      <w:hyperlink w:anchor="_Toc19154" w:history="1">
        <w:r>
          <w:rPr>
            <w:rFonts w:ascii="仿宋" w:eastAsia="仿宋" w:hAnsi="仿宋" w:cs="仿宋" w:hint="eastAsia"/>
          </w:rPr>
          <w:t>二、非机械驱动车辆项目概论</w:t>
        </w:r>
        <w:r>
          <w:tab/>
        </w:r>
        <w:r>
          <w:fldChar w:fldCharType="begin"/>
        </w:r>
        <w:r>
          <w:instrText xml:space="preserve"> PAGEREF _Toc19154 \h </w:instrText>
        </w:r>
        <w:r>
          <w:fldChar w:fldCharType="separate"/>
        </w:r>
        <w:r>
          <w:t>10</w:t>
        </w:r>
        <w:r>
          <w:fldChar w:fldCharType="end"/>
        </w:r>
      </w:hyperlink>
    </w:p>
    <w:p w:rsidR="007D3DA5" w14:paraId="3035F522" w14:textId="77777777">
      <w:pPr>
        <w:pStyle w:val="TOC2"/>
        <w:tabs>
          <w:tab w:val="right" w:leader="dot" w:pos="8306"/>
        </w:tabs>
      </w:pPr>
      <w:hyperlink w:anchor="_Toc26572" w:history="1">
        <w:r>
          <w:rPr>
            <w:rFonts w:ascii="仿宋" w:eastAsia="仿宋" w:hAnsi="仿宋" w:cs="仿宋" w:hint="eastAsia"/>
          </w:rPr>
          <w:t>（一）非机械驱动车辆项目名称</w:t>
        </w:r>
        <w:r>
          <w:tab/>
        </w:r>
        <w:r>
          <w:fldChar w:fldCharType="begin"/>
        </w:r>
        <w:r>
          <w:instrText xml:space="preserve"> PAGEREF _Toc26572 \h </w:instrText>
        </w:r>
        <w:r>
          <w:fldChar w:fldCharType="separate"/>
        </w:r>
        <w:r>
          <w:t>10</w:t>
        </w:r>
        <w:r>
          <w:fldChar w:fldCharType="end"/>
        </w:r>
      </w:hyperlink>
    </w:p>
    <w:p w:rsidR="007D3DA5" w14:paraId="2109EE66" w14:textId="77777777">
      <w:pPr>
        <w:pStyle w:val="TOC2"/>
        <w:tabs>
          <w:tab w:val="right" w:leader="dot" w:pos="8306"/>
        </w:tabs>
      </w:pPr>
      <w:hyperlink w:anchor="_Toc12430" w:history="1">
        <w:r>
          <w:rPr>
            <w:rFonts w:ascii="仿宋" w:eastAsia="仿宋" w:hAnsi="仿宋" w:cs="仿宋" w:hint="eastAsia"/>
          </w:rPr>
          <w:t>（二）非机械驱动车辆项目投资人</w:t>
        </w:r>
        <w:r>
          <w:tab/>
        </w:r>
        <w:r>
          <w:fldChar w:fldCharType="begin"/>
        </w:r>
        <w:r>
          <w:instrText xml:space="preserve"> PAGEREF _Toc12430 \h </w:instrText>
        </w:r>
        <w:r>
          <w:fldChar w:fldCharType="separate"/>
        </w:r>
        <w:r>
          <w:t>10</w:t>
        </w:r>
        <w:r>
          <w:fldChar w:fldCharType="end"/>
        </w:r>
      </w:hyperlink>
    </w:p>
    <w:p w:rsidR="007D3DA5" w14:paraId="150B78C1" w14:textId="77777777">
      <w:pPr>
        <w:pStyle w:val="TOC2"/>
        <w:tabs>
          <w:tab w:val="right" w:leader="dot" w:pos="8306"/>
        </w:tabs>
      </w:pPr>
      <w:hyperlink w:anchor="_Toc6818" w:history="1">
        <w:r>
          <w:rPr>
            <w:rFonts w:ascii="仿宋" w:eastAsia="仿宋" w:hAnsi="仿宋" w:cs="仿宋" w:hint="eastAsia"/>
          </w:rPr>
          <w:t>（三）建设地点</w:t>
        </w:r>
        <w:r>
          <w:tab/>
        </w:r>
        <w:r>
          <w:fldChar w:fldCharType="begin"/>
        </w:r>
        <w:r>
          <w:instrText xml:space="preserve"> PAGEREF _Toc6818 \h </w:instrText>
        </w:r>
        <w:r>
          <w:fldChar w:fldCharType="separate"/>
        </w:r>
        <w:r>
          <w:t>10</w:t>
        </w:r>
        <w:r>
          <w:fldChar w:fldCharType="end"/>
        </w:r>
      </w:hyperlink>
    </w:p>
    <w:p w:rsidR="007D3DA5" w14:paraId="74243257" w14:textId="77777777">
      <w:pPr>
        <w:pStyle w:val="TOC2"/>
        <w:tabs>
          <w:tab w:val="right" w:leader="dot" w:pos="8306"/>
        </w:tabs>
      </w:pPr>
      <w:hyperlink w:anchor="_Toc25866" w:history="1">
        <w:r>
          <w:rPr>
            <w:rFonts w:ascii="仿宋" w:eastAsia="仿宋" w:hAnsi="仿宋" w:cs="仿宋" w:hint="eastAsia"/>
          </w:rPr>
          <w:t>（四）编制原则</w:t>
        </w:r>
        <w:r>
          <w:tab/>
        </w:r>
        <w:r>
          <w:fldChar w:fldCharType="begin"/>
        </w:r>
        <w:r>
          <w:instrText xml:space="preserve"> PAGEREF _Toc25866 \h </w:instrText>
        </w:r>
        <w:r>
          <w:fldChar w:fldCharType="separate"/>
        </w:r>
        <w:r>
          <w:t>10</w:t>
        </w:r>
        <w:r>
          <w:fldChar w:fldCharType="end"/>
        </w:r>
      </w:hyperlink>
    </w:p>
    <w:p w:rsidR="007D3DA5" w14:paraId="2BAC3695" w14:textId="77777777">
      <w:pPr>
        <w:pStyle w:val="TOC2"/>
        <w:tabs>
          <w:tab w:val="right" w:leader="dot" w:pos="8306"/>
        </w:tabs>
      </w:pPr>
      <w:hyperlink w:anchor="_Toc10968" w:history="1">
        <w:r>
          <w:rPr>
            <w:rFonts w:ascii="仿宋" w:eastAsia="仿宋" w:hAnsi="仿宋" w:cs="仿宋" w:hint="eastAsia"/>
          </w:rPr>
          <w:t>（五）编制依据</w:t>
        </w:r>
        <w:r>
          <w:tab/>
        </w:r>
        <w:r>
          <w:fldChar w:fldCharType="begin"/>
        </w:r>
        <w:r>
          <w:instrText xml:space="preserve"> PAGEREF _Toc10968 \h </w:instrText>
        </w:r>
        <w:r>
          <w:fldChar w:fldCharType="separate"/>
        </w:r>
        <w:r>
          <w:t>11</w:t>
        </w:r>
        <w:r>
          <w:fldChar w:fldCharType="end"/>
        </w:r>
      </w:hyperlink>
    </w:p>
    <w:p w:rsidR="007D3DA5" w14:paraId="08B6B917" w14:textId="77777777">
      <w:pPr>
        <w:pStyle w:val="TOC2"/>
        <w:tabs>
          <w:tab w:val="right" w:leader="dot" w:pos="8306"/>
        </w:tabs>
      </w:pPr>
      <w:hyperlink w:anchor="_Toc28043" w:history="1">
        <w:r>
          <w:rPr>
            <w:rFonts w:ascii="仿宋" w:eastAsia="仿宋" w:hAnsi="仿宋" w:cs="仿宋" w:hint="eastAsia"/>
          </w:rPr>
          <w:t>（六）编制范围及内容</w:t>
        </w:r>
        <w:r>
          <w:tab/>
        </w:r>
        <w:r>
          <w:fldChar w:fldCharType="begin"/>
        </w:r>
        <w:r>
          <w:instrText xml:space="preserve"> PAGEREF _Toc28043 \h </w:instrText>
        </w:r>
        <w:r>
          <w:fldChar w:fldCharType="separate"/>
        </w:r>
        <w:r>
          <w:t>13</w:t>
        </w:r>
        <w:r>
          <w:fldChar w:fldCharType="end"/>
        </w:r>
      </w:hyperlink>
    </w:p>
    <w:p w:rsidR="007D3DA5" w14:paraId="64E75B5B" w14:textId="77777777">
      <w:pPr>
        <w:pStyle w:val="TOC2"/>
        <w:tabs>
          <w:tab w:val="right" w:leader="dot" w:pos="8306"/>
        </w:tabs>
      </w:pPr>
      <w:hyperlink w:anchor="_Toc8081" w:history="1">
        <w:r>
          <w:rPr>
            <w:rFonts w:ascii="仿宋" w:eastAsia="仿宋" w:hAnsi="仿宋" w:cs="仿宋" w:hint="eastAsia"/>
          </w:rPr>
          <w:t>（七）非机械驱动车辆项目建设背景</w:t>
        </w:r>
        <w:r>
          <w:tab/>
        </w:r>
        <w:r>
          <w:fldChar w:fldCharType="begin"/>
        </w:r>
        <w:r>
          <w:instrText xml:space="preserve"> PAGEREF _Toc8081 \h </w:instrText>
        </w:r>
        <w:r>
          <w:fldChar w:fldCharType="separate"/>
        </w:r>
        <w:r>
          <w:t>14</w:t>
        </w:r>
        <w:r>
          <w:fldChar w:fldCharType="end"/>
        </w:r>
      </w:hyperlink>
    </w:p>
    <w:p w:rsidR="007D3DA5" w14:paraId="1AA88E26" w14:textId="77777777">
      <w:pPr>
        <w:pStyle w:val="TOC2"/>
        <w:tabs>
          <w:tab w:val="right" w:leader="dot" w:pos="8306"/>
        </w:tabs>
      </w:pPr>
      <w:hyperlink w:anchor="_Toc14290" w:history="1">
        <w:r>
          <w:rPr>
            <w:rFonts w:ascii="仿宋" w:eastAsia="仿宋" w:hAnsi="仿宋" w:cs="仿宋" w:hint="eastAsia"/>
          </w:rPr>
          <w:t>（八）结论分析</w:t>
        </w:r>
        <w:r>
          <w:tab/>
        </w:r>
        <w:r>
          <w:fldChar w:fldCharType="begin"/>
        </w:r>
        <w:r>
          <w:instrText xml:space="preserve"> PAGEREF _Toc14290 \h </w:instrText>
        </w:r>
        <w:r>
          <w:fldChar w:fldCharType="separate"/>
        </w:r>
        <w:r>
          <w:t>15</w:t>
        </w:r>
        <w:r>
          <w:fldChar w:fldCharType="end"/>
        </w:r>
      </w:hyperlink>
    </w:p>
    <w:p w:rsidR="007D3DA5" w14:paraId="4F620459" w14:textId="77777777">
      <w:pPr>
        <w:pStyle w:val="TOC1"/>
        <w:tabs>
          <w:tab w:val="right" w:leader="dot" w:pos="8306"/>
        </w:tabs>
      </w:pPr>
      <w:hyperlink w:anchor="_Toc19977" w:history="1">
        <w:r>
          <w:rPr>
            <w:rFonts w:ascii="仿宋" w:eastAsia="仿宋" w:hAnsi="仿宋" w:cs="仿宋" w:hint="eastAsia"/>
          </w:rPr>
          <w:t>三、技术方案</w:t>
        </w:r>
        <w:r>
          <w:tab/>
        </w:r>
        <w:r>
          <w:fldChar w:fldCharType="begin"/>
        </w:r>
        <w:r>
          <w:instrText xml:space="preserve"> PAGEREF _Toc19977 \h </w:instrText>
        </w:r>
        <w:r>
          <w:fldChar w:fldCharType="separate"/>
        </w:r>
        <w:r>
          <w:t>16</w:t>
        </w:r>
        <w:r>
          <w:fldChar w:fldCharType="end"/>
        </w:r>
      </w:hyperlink>
    </w:p>
    <w:p w:rsidR="007D3DA5" w14:paraId="7E4D9B2D" w14:textId="77777777">
      <w:pPr>
        <w:pStyle w:val="TOC2"/>
        <w:tabs>
          <w:tab w:val="right" w:leader="dot" w:pos="8306"/>
        </w:tabs>
      </w:pPr>
      <w:hyperlink w:anchor="_Toc28834" w:history="1">
        <w:r>
          <w:rPr>
            <w:rFonts w:ascii="仿宋" w:eastAsia="仿宋" w:hAnsi="仿宋" w:cs="仿宋" w:hint="eastAsia"/>
          </w:rPr>
          <w:t>（</w:t>
        </w:r>
        <w:r>
          <w:rPr>
            <w:rFonts w:ascii="仿宋" w:eastAsia="仿宋" w:hAnsi="仿宋" w:cs="仿宋" w:hint="eastAsia"/>
          </w:rPr>
          <w:t>一）企业技术研发分析</w:t>
        </w:r>
        <w:r>
          <w:tab/>
        </w:r>
        <w:r>
          <w:fldChar w:fldCharType="begin"/>
        </w:r>
        <w:r>
          <w:instrText xml:space="preserve"> PAGEREF _Toc28834 \h </w:instrText>
        </w:r>
        <w:r>
          <w:fldChar w:fldCharType="separate"/>
        </w:r>
        <w:r>
          <w:t>16</w:t>
        </w:r>
        <w:r>
          <w:fldChar w:fldCharType="end"/>
        </w:r>
      </w:hyperlink>
    </w:p>
    <w:p w:rsidR="007D3DA5" w14:paraId="02470D2E" w14:textId="77777777">
      <w:pPr>
        <w:pStyle w:val="TOC2"/>
        <w:tabs>
          <w:tab w:val="right" w:leader="dot" w:pos="8306"/>
        </w:tabs>
      </w:pPr>
      <w:hyperlink w:anchor="_Toc4745" w:history="1">
        <w:r>
          <w:rPr>
            <w:rFonts w:ascii="仿宋" w:eastAsia="仿宋" w:hAnsi="仿宋" w:cs="仿宋" w:hint="eastAsia"/>
          </w:rPr>
          <w:t>（二）非机械驱动车辆项目技术工艺分析</w:t>
        </w:r>
        <w:r>
          <w:tab/>
        </w:r>
        <w:r>
          <w:fldChar w:fldCharType="begin"/>
        </w:r>
        <w:r>
          <w:instrText xml:space="preserve"> PAGEREF _Toc4745 \h </w:instrText>
        </w:r>
        <w:r>
          <w:fldChar w:fldCharType="separate"/>
        </w:r>
        <w:r>
          <w:t>18</w:t>
        </w:r>
        <w:r>
          <w:fldChar w:fldCharType="end"/>
        </w:r>
      </w:hyperlink>
    </w:p>
    <w:p w:rsidR="007D3DA5" w14:paraId="7AD14CB0" w14:textId="77777777">
      <w:pPr>
        <w:pStyle w:val="TOC2"/>
        <w:tabs>
          <w:tab w:val="right" w:leader="dot" w:pos="8306"/>
        </w:tabs>
      </w:pPr>
      <w:hyperlink w:anchor="_Toc9071" w:history="1">
        <w:r>
          <w:rPr>
            <w:rFonts w:ascii="仿宋" w:eastAsia="仿宋" w:hAnsi="仿宋" w:cs="仿宋" w:hint="eastAsia"/>
          </w:rPr>
          <w:t>（三）非机械驱动车辆项目技术流程</w:t>
        </w:r>
        <w:r>
          <w:tab/>
        </w:r>
        <w:r>
          <w:fldChar w:fldCharType="begin"/>
        </w:r>
        <w:r>
          <w:instrText xml:space="preserve"> PAGEREF _Toc9071 \h </w:instrText>
        </w:r>
        <w:r>
          <w:fldChar w:fldCharType="separate"/>
        </w:r>
        <w:r>
          <w:t>19</w:t>
        </w:r>
        <w:r>
          <w:fldChar w:fldCharType="end"/>
        </w:r>
      </w:hyperlink>
    </w:p>
    <w:p w:rsidR="007D3DA5" w14:paraId="4A77F7DF" w14:textId="77777777">
      <w:pPr>
        <w:pStyle w:val="TOC2"/>
        <w:tabs>
          <w:tab w:val="right" w:leader="dot" w:pos="8306"/>
        </w:tabs>
      </w:pPr>
      <w:hyperlink w:anchor="_Toc4569" w:history="1">
        <w:r>
          <w:rPr>
            <w:rFonts w:ascii="仿宋" w:eastAsia="仿宋" w:hAnsi="仿宋" w:cs="仿宋" w:hint="eastAsia"/>
          </w:rPr>
          <w:t>（四）设备选型方案</w:t>
        </w:r>
        <w:r>
          <w:tab/>
        </w:r>
        <w:r>
          <w:fldChar w:fldCharType="begin"/>
        </w:r>
        <w:r>
          <w:instrText xml:space="preserve"> PAGEREF _Toc4569 \h </w:instrText>
        </w:r>
        <w:r>
          <w:fldChar w:fldCharType="separate"/>
        </w:r>
        <w:r>
          <w:t>21</w:t>
        </w:r>
        <w:r>
          <w:fldChar w:fldCharType="end"/>
        </w:r>
      </w:hyperlink>
    </w:p>
    <w:p w:rsidR="007D3DA5" w14:paraId="776D0132" w14:textId="77777777">
      <w:pPr>
        <w:pStyle w:val="TOC1"/>
        <w:tabs>
          <w:tab w:val="right" w:leader="dot" w:pos="8306"/>
        </w:tabs>
      </w:pPr>
      <w:hyperlink w:anchor="_Toc5244" w:history="1">
        <w:r>
          <w:rPr>
            <w:rFonts w:ascii="仿宋" w:eastAsia="仿宋" w:hAnsi="仿宋" w:cs="仿宋" w:hint="eastAsia"/>
          </w:rPr>
          <w:t>四、原材料及成品管理</w:t>
        </w:r>
        <w:r>
          <w:tab/>
        </w:r>
        <w:r>
          <w:fldChar w:fldCharType="begin"/>
        </w:r>
        <w:r>
          <w:instrText xml:space="preserve"> PAGEREF _Toc5244 \h </w:instrText>
        </w:r>
        <w:r>
          <w:fldChar w:fldCharType="separate"/>
        </w:r>
        <w:r>
          <w:t>22</w:t>
        </w:r>
        <w:r>
          <w:fldChar w:fldCharType="end"/>
        </w:r>
      </w:hyperlink>
    </w:p>
    <w:p w:rsidR="007D3DA5" w14:paraId="2BD3DD8A" w14:textId="77777777">
      <w:pPr>
        <w:pStyle w:val="TOC2"/>
        <w:tabs>
          <w:tab w:val="right" w:leader="dot" w:pos="8306"/>
        </w:tabs>
      </w:pPr>
      <w:hyperlink w:anchor="_Toc20322" w:history="1">
        <w:r>
          <w:rPr>
            <w:rFonts w:ascii="仿宋" w:eastAsia="仿宋" w:hAnsi="仿宋" w:cs="仿宋" w:hint="eastAsia"/>
          </w:rPr>
          <w:t>（一）非机械驱动车辆项目建设期原辅材料供应情况</w:t>
        </w:r>
        <w:r>
          <w:tab/>
        </w:r>
        <w:r>
          <w:fldChar w:fldCharType="begin"/>
        </w:r>
        <w:r>
          <w:instrText xml:space="preserve"> PAGEREF _Toc20322 \h </w:instrText>
        </w:r>
        <w:r>
          <w:fldChar w:fldCharType="separate"/>
        </w:r>
        <w:r>
          <w:t>22</w:t>
        </w:r>
        <w:r>
          <w:fldChar w:fldCharType="end"/>
        </w:r>
      </w:hyperlink>
    </w:p>
    <w:p w:rsidR="007D3DA5" w14:paraId="79E6D311" w14:textId="77777777">
      <w:pPr>
        <w:pStyle w:val="TOC2"/>
        <w:tabs>
          <w:tab w:val="right" w:leader="dot" w:pos="8306"/>
        </w:tabs>
      </w:pPr>
      <w:hyperlink w:anchor="_Toc4337" w:history="1">
        <w:r>
          <w:rPr>
            <w:rFonts w:ascii="仿宋" w:eastAsia="仿宋" w:hAnsi="仿宋" w:cs="仿宋" w:hint="eastAsia"/>
          </w:rPr>
          <w:t>（二）非机械驱动车辆项目运营期原辅材料供应及质量管理</w:t>
        </w:r>
        <w:r>
          <w:tab/>
        </w:r>
        <w:r>
          <w:fldChar w:fldCharType="begin"/>
        </w:r>
        <w:r>
          <w:instrText xml:space="preserve"> PAGEREF _Toc4337 \h </w:instrText>
        </w:r>
        <w:r>
          <w:fldChar w:fldCharType="separate"/>
        </w:r>
        <w:r>
          <w:t>22</w:t>
        </w:r>
        <w:r>
          <w:fldChar w:fldCharType="end"/>
        </w:r>
      </w:hyperlink>
    </w:p>
    <w:p w:rsidR="007D3DA5" w14:paraId="273C2E82" w14:textId="77777777">
      <w:pPr>
        <w:pStyle w:val="TOC1"/>
        <w:tabs>
          <w:tab w:val="right" w:leader="dot" w:pos="8306"/>
        </w:tabs>
      </w:pPr>
      <w:hyperlink w:anchor="_Toc1387" w:history="1">
        <w:r>
          <w:rPr>
            <w:rFonts w:ascii="仿宋" w:eastAsia="仿宋" w:hAnsi="仿宋" w:cs="仿宋" w:hint="eastAsia"/>
          </w:rPr>
          <w:t>五、产品方案与建设规划</w:t>
        </w:r>
        <w:r>
          <w:tab/>
        </w:r>
        <w:r>
          <w:fldChar w:fldCharType="begin"/>
        </w:r>
        <w:r>
          <w:instrText xml:space="preserve"> PAGEREF _Toc1387 \h </w:instrText>
        </w:r>
        <w:r>
          <w:fldChar w:fldCharType="separate"/>
        </w:r>
        <w:r>
          <w:t>24</w:t>
        </w:r>
        <w:r>
          <w:fldChar w:fldCharType="end"/>
        </w:r>
      </w:hyperlink>
    </w:p>
    <w:p w:rsidR="007D3DA5" w14:paraId="4AD10A77" w14:textId="77777777">
      <w:pPr>
        <w:pStyle w:val="TOC2"/>
        <w:tabs>
          <w:tab w:val="right" w:leader="dot" w:pos="8306"/>
        </w:tabs>
      </w:pPr>
      <w:hyperlink w:anchor="_Toc3257" w:history="1">
        <w:r>
          <w:rPr>
            <w:rFonts w:ascii="仿宋" w:eastAsia="仿宋" w:hAnsi="仿宋" w:cs="仿宋" w:hint="eastAsia"/>
          </w:rPr>
          <w:t>（一）非机械驱动车辆项目场地规模</w:t>
        </w:r>
        <w:r>
          <w:tab/>
        </w:r>
        <w:r>
          <w:fldChar w:fldCharType="begin"/>
        </w:r>
        <w:r>
          <w:instrText xml:space="preserve"> PAGEREF _Toc3257 \h </w:instrText>
        </w:r>
        <w:r>
          <w:fldChar w:fldCharType="separate"/>
        </w:r>
        <w:r>
          <w:t>24</w:t>
        </w:r>
        <w:r>
          <w:fldChar w:fldCharType="end"/>
        </w:r>
      </w:hyperlink>
    </w:p>
    <w:p w:rsidR="007D3DA5" w14:paraId="508B5DE2" w14:textId="77777777">
      <w:pPr>
        <w:pStyle w:val="TOC2"/>
        <w:tabs>
          <w:tab w:val="right" w:leader="dot" w:pos="8306"/>
        </w:tabs>
      </w:pPr>
      <w:hyperlink w:anchor="_Toc22537" w:history="1">
        <w:r>
          <w:rPr>
            <w:rFonts w:ascii="仿宋" w:eastAsia="仿宋" w:hAnsi="仿宋" w:cs="仿宋" w:hint="eastAsia"/>
          </w:rPr>
          <w:t>（二）产能规模</w:t>
        </w:r>
        <w:r>
          <w:tab/>
        </w:r>
        <w:r>
          <w:fldChar w:fldCharType="begin"/>
        </w:r>
        <w:r>
          <w:instrText xml:space="preserve"> PAGEREF _Toc22537 \h </w:instrText>
        </w:r>
        <w:r>
          <w:fldChar w:fldCharType="separate"/>
        </w:r>
        <w:r>
          <w:t>24</w:t>
        </w:r>
        <w:r>
          <w:fldChar w:fldCharType="end"/>
        </w:r>
      </w:hyperlink>
    </w:p>
    <w:p w:rsidR="007D3DA5" w14:paraId="0D9D7B19" w14:textId="77777777">
      <w:pPr>
        <w:pStyle w:val="TOC2"/>
        <w:tabs>
          <w:tab w:val="right" w:leader="dot" w:pos="8306"/>
        </w:tabs>
      </w:pPr>
      <w:hyperlink w:anchor="_Toc25632" w:history="1">
        <w:r>
          <w:rPr>
            <w:rFonts w:ascii="仿宋" w:eastAsia="仿宋" w:hAnsi="仿宋" w:cs="仿宋" w:hint="eastAsia"/>
          </w:rPr>
          <w:t>（三）产品规划方案及生产纲领</w:t>
        </w:r>
        <w:r>
          <w:tab/>
        </w:r>
        <w:r>
          <w:fldChar w:fldCharType="begin"/>
        </w:r>
        <w:r>
          <w:instrText xml:space="preserve"> PAGEREF _Toc25632 \h </w:instrText>
        </w:r>
        <w:r>
          <w:fldChar w:fldCharType="separate"/>
        </w:r>
        <w:r>
          <w:t>25</w:t>
        </w:r>
        <w:r>
          <w:fldChar w:fldCharType="end"/>
        </w:r>
      </w:hyperlink>
    </w:p>
    <w:p w:rsidR="007D3DA5" w14:paraId="6D88394F" w14:textId="77777777">
      <w:pPr>
        <w:pStyle w:val="TOC1"/>
        <w:tabs>
          <w:tab w:val="right" w:leader="dot" w:pos="8306"/>
        </w:tabs>
      </w:pPr>
      <w:hyperlink w:anchor="_Toc183" w:history="1">
        <w:r>
          <w:rPr>
            <w:rFonts w:ascii="仿宋" w:eastAsia="仿宋" w:hAnsi="仿宋" w:cs="仿宋" w:hint="eastAsia"/>
          </w:rPr>
          <w:t>六、组织架构分析</w:t>
        </w:r>
        <w:r>
          <w:tab/>
        </w:r>
        <w:r>
          <w:fldChar w:fldCharType="begin"/>
        </w:r>
        <w:r>
          <w:instrText xml:space="preserve"> PAGEREF _Toc183 \h </w:instrText>
        </w:r>
        <w:r>
          <w:fldChar w:fldCharType="separate"/>
        </w:r>
        <w:r>
          <w:t>25</w:t>
        </w:r>
        <w:r>
          <w:fldChar w:fldCharType="end"/>
        </w:r>
      </w:hyperlink>
    </w:p>
    <w:p w:rsidR="007D3DA5" w14:paraId="1E0B73A1" w14:textId="77777777">
      <w:pPr>
        <w:pStyle w:val="TOC2"/>
        <w:tabs>
          <w:tab w:val="right" w:leader="dot" w:pos="8306"/>
        </w:tabs>
      </w:pPr>
      <w:hyperlink w:anchor="_Toc1928" w:history="1">
        <w:r>
          <w:rPr>
            <w:rFonts w:ascii="仿宋" w:eastAsia="仿宋" w:hAnsi="仿宋" w:cs="仿宋" w:hint="eastAsia"/>
          </w:rPr>
          <w:t>（一</w:t>
        </w:r>
        <w:r>
          <w:rPr>
            <w:rFonts w:ascii="仿宋" w:eastAsia="仿宋" w:hAnsi="仿宋" w:cs="仿宋" w:hint="eastAsia"/>
          </w:rPr>
          <w:t>）人力资源配置</w:t>
        </w:r>
        <w:r>
          <w:tab/>
        </w:r>
        <w:r>
          <w:fldChar w:fldCharType="begin"/>
        </w:r>
        <w:r>
          <w:instrText xml:space="preserve"> PAGEREF _Toc1928 \h </w:instrText>
        </w:r>
        <w:r>
          <w:fldChar w:fldCharType="separate"/>
        </w:r>
        <w:r>
          <w:t>25</w:t>
        </w:r>
        <w:r>
          <w:fldChar w:fldCharType="end"/>
        </w:r>
      </w:hyperlink>
    </w:p>
    <w:p w:rsidR="007D3DA5" w14:paraId="385F9891" w14:textId="77777777">
      <w:pPr>
        <w:pStyle w:val="TOC2"/>
        <w:tabs>
          <w:tab w:val="right" w:leader="dot" w:pos="8306"/>
        </w:tabs>
      </w:pPr>
      <w:hyperlink w:anchor="_Toc16325" w:history="1">
        <w:r>
          <w:rPr>
            <w:rFonts w:ascii="仿宋" w:eastAsia="仿宋" w:hAnsi="仿宋" w:cs="仿宋" w:hint="eastAsia"/>
          </w:rPr>
          <w:t>（二）员工技能培训</w:t>
        </w:r>
        <w:r>
          <w:tab/>
        </w:r>
        <w:r>
          <w:fldChar w:fldCharType="begin"/>
        </w:r>
        <w:r>
          <w:instrText xml:space="preserve"> PAGEREF _Toc16325 \h </w:instrText>
        </w:r>
        <w:r>
          <w:fldChar w:fldCharType="separate"/>
        </w:r>
        <w:r>
          <w:t>26</w:t>
        </w:r>
        <w:r>
          <w:fldChar w:fldCharType="end"/>
        </w:r>
      </w:hyperlink>
    </w:p>
    <w:p w:rsidR="007D3DA5" w14:paraId="466CCB8A" w14:textId="77777777">
      <w:pPr>
        <w:pStyle w:val="TOC1"/>
        <w:tabs>
          <w:tab w:val="right" w:leader="dot" w:pos="8306"/>
        </w:tabs>
      </w:pPr>
      <w:hyperlink w:anchor="_Toc18868" w:history="1">
        <w:r>
          <w:rPr>
            <w:rFonts w:ascii="仿宋" w:eastAsia="仿宋" w:hAnsi="仿宋" w:cs="仿宋" w:hint="eastAsia"/>
          </w:rPr>
          <w:t>七、环境保护分析</w:t>
        </w:r>
        <w:r>
          <w:tab/>
        </w:r>
        <w:r>
          <w:fldChar w:fldCharType="begin"/>
        </w:r>
        <w:r>
          <w:instrText xml:space="preserve"> PAGEREF _Toc18868 \h </w:instrText>
        </w:r>
        <w:r>
          <w:fldChar w:fldCharType="separate"/>
        </w:r>
        <w:r>
          <w:t>28</w:t>
        </w:r>
        <w:r>
          <w:fldChar w:fldCharType="end"/>
        </w:r>
      </w:hyperlink>
    </w:p>
    <w:p w:rsidR="007D3DA5" w14:paraId="56C9574E" w14:textId="77777777">
      <w:pPr>
        <w:pStyle w:val="TOC2"/>
        <w:tabs>
          <w:tab w:val="right" w:leader="dot" w:pos="8306"/>
        </w:tabs>
      </w:pPr>
      <w:hyperlink w:anchor="_Toc2536" w:history="1">
        <w:r>
          <w:rPr>
            <w:rFonts w:ascii="仿宋" w:eastAsia="仿宋" w:hAnsi="仿宋" w:cs="仿宋" w:hint="eastAsia"/>
          </w:rPr>
          <w:t>（一）环境保护综述</w:t>
        </w:r>
        <w:r>
          <w:tab/>
        </w:r>
        <w:r>
          <w:fldChar w:fldCharType="begin"/>
        </w:r>
        <w:r>
          <w:instrText xml:space="preserve"> PAGEREF _Toc2536 \h </w:instrText>
        </w:r>
        <w:r>
          <w:fldChar w:fldCharType="separate"/>
        </w:r>
        <w:r>
          <w:t>28</w:t>
        </w:r>
        <w:r>
          <w:fldChar w:fldCharType="end"/>
        </w:r>
      </w:hyperlink>
    </w:p>
    <w:p w:rsidR="007D3DA5" w14:paraId="052733F1" w14:textId="77777777">
      <w:pPr>
        <w:pStyle w:val="TOC2"/>
        <w:tabs>
          <w:tab w:val="right" w:leader="dot" w:pos="8306"/>
        </w:tabs>
      </w:pPr>
      <w:hyperlink w:anchor="_Toc3445" w:history="1">
        <w:r>
          <w:rPr>
            <w:rFonts w:ascii="仿宋" w:eastAsia="仿宋" w:hAnsi="仿宋" w:cs="仿宋" w:hint="eastAsia"/>
          </w:rPr>
          <w:t>（二）施工期环境影响分析</w:t>
        </w:r>
        <w:r>
          <w:tab/>
        </w:r>
        <w:r>
          <w:fldChar w:fldCharType="begin"/>
        </w:r>
        <w:r>
          <w:instrText xml:space="preserve"> PAGEREF _Toc3445 \h </w:instrText>
        </w:r>
        <w:r>
          <w:fldChar w:fldCharType="separate"/>
        </w:r>
        <w:r>
          <w:t>29</w:t>
        </w:r>
        <w:r>
          <w:fldChar w:fldCharType="end"/>
        </w:r>
      </w:hyperlink>
    </w:p>
    <w:p w:rsidR="007D3DA5" w14:paraId="4C00478B" w14:textId="77777777">
      <w:pPr>
        <w:pStyle w:val="TOC2"/>
        <w:tabs>
          <w:tab w:val="right" w:leader="dot" w:pos="8306"/>
        </w:tabs>
      </w:pPr>
      <w:hyperlink w:anchor="_Toc23486" w:history="1">
        <w:r>
          <w:rPr>
            <w:rFonts w:ascii="仿宋" w:eastAsia="仿宋" w:hAnsi="仿宋" w:cs="仿宋" w:hint="eastAsia"/>
          </w:rPr>
          <w:t>（三）营运期环境影响分析</w:t>
        </w:r>
        <w:r>
          <w:tab/>
        </w:r>
        <w:r>
          <w:fldChar w:fldCharType="begin"/>
        </w:r>
        <w:r>
          <w:instrText xml:space="preserve"> PAGEREF _Toc23486 \h </w:instrText>
        </w:r>
        <w:r>
          <w:fldChar w:fldCharType="separate"/>
        </w:r>
        <w:r>
          <w:t>31</w:t>
        </w:r>
        <w:r>
          <w:fldChar w:fldCharType="end"/>
        </w:r>
      </w:hyperlink>
    </w:p>
    <w:p w:rsidR="007D3DA5" w14:paraId="41C572AB" w14:textId="77777777">
      <w:pPr>
        <w:pStyle w:val="TOC2"/>
        <w:tabs>
          <w:tab w:val="right" w:leader="dot" w:pos="8306"/>
        </w:tabs>
      </w:pPr>
      <w:hyperlink w:anchor="_Toc13764" w:history="1">
        <w:r>
          <w:rPr>
            <w:rFonts w:ascii="仿宋" w:eastAsia="仿宋" w:hAnsi="仿宋" w:cs="仿宋" w:hint="eastAsia"/>
          </w:rPr>
          <w:t>（</w:t>
        </w:r>
        <w:r>
          <w:rPr>
            <w:rFonts w:ascii="仿宋" w:eastAsia="仿宋" w:hAnsi="仿宋" w:cs="仿宋" w:hint="eastAsia"/>
          </w:rPr>
          <w:t>四）综合评价</w:t>
        </w:r>
        <w:r>
          <w:tab/>
        </w:r>
        <w:r>
          <w:fldChar w:fldCharType="begin"/>
        </w:r>
        <w:r>
          <w:instrText xml:space="preserve"> PAGEREF _Toc13764 \h </w:instrText>
        </w:r>
        <w:r>
          <w:fldChar w:fldCharType="separate"/>
        </w:r>
        <w:r>
          <w:t>33</w:t>
        </w:r>
        <w:r>
          <w:fldChar w:fldCharType="end"/>
        </w:r>
      </w:hyperlink>
    </w:p>
    <w:p w:rsidR="007D3DA5" w14:paraId="4ECCD56C" w14:textId="77777777">
      <w:pPr>
        <w:pStyle w:val="TOC1"/>
        <w:tabs>
          <w:tab w:val="right" w:leader="dot" w:pos="8306"/>
        </w:tabs>
      </w:pPr>
      <w:hyperlink w:anchor="_Toc10754" w:history="1">
        <w:r>
          <w:rPr>
            <w:rFonts w:ascii="仿宋" w:eastAsia="仿宋" w:hAnsi="仿宋" w:cs="仿宋" w:hint="eastAsia"/>
          </w:rPr>
          <w:t>八、招标方案</w:t>
        </w:r>
        <w:r>
          <w:tab/>
        </w:r>
        <w:r>
          <w:fldChar w:fldCharType="begin"/>
        </w:r>
        <w:r>
          <w:instrText xml:space="preserve"> PAGEREF _Toc10754 \h </w:instrText>
        </w:r>
        <w:r>
          <w:fldChar w:fldCharType="separate"/>
        </w:r>
        <w:r>
          <w:t>34</w:t>
        </w:r>
        <w:r>
          <w:fldChar w:fldCharType="end"/>
        </w:r>
      </w:hyperlink>
    </w:p>
    <w:p w:rsidR="007D3DA5" w14:paraId="23247F21" w14:textId="77777777">
      <w:pPr>
        <w:pStyle w:val="TOC2"/>
        <w:tabs>
          <w:tab w:val="right" w:leader="dot" w:pos="8306"/>
        </w:tabs>
      </w:pPr>
      <w:hyperlink w:anchor="_Toc4995" w:history="1">
        <w:r>
          <w:rPr>
            <w:rFonts w:ascii="仿宋" w:eastAsia="仿宋" w:hAnsi="仿宋" w:cs="仿宋" w:hint="eastAsia"/>
          </w:rPr>
          <w:t>（一）非机械驱动车辆项目招标依据</w:t>
        </w:r>
        <w:r>
          <w:tab/>
        </w:r>
        <w:r>
          <w:fldChar w:fldCharType="begin"/>
        </w:r>
        <w:r>
          <w:instrText xml:space="preserve"> PAGEREF _Toc4995 \h </w:instrText>
        </w:r>
        <w:r>
          <w:fldChar w:fldCharType="separate"/>
        </w:r>
        <w:r>
          <w:t>34</w:t>
        </w:r>
        <w:r>
          <w:fldChar w:fldCharType="end"/>
        </w:r>
      </w:hyperlink>
    </w:p>
    <w:p w:rsidR="007D3DA5" w14:paraId="4A2DE83C" w14:textId="77777777">
      <w:pPr>
        <w:pStyle w:val="TOC2"/>
        <w:tabs>
          <w:tab w:val="right" w:leader="dot" w:pos="8306"/>
        </w:tabs>
      </w:pPr>
      <w:hyperlink w:anchor="_Toc23743" w:history="1">
        <w:r>
          <w:rPr>
            <w:rFonts w:ascii="仿宋" w:eastAsia="仿宋" w:hAnsi="仿宋" w:cs="仿宋" w:hint="eastAsia"/>
          </w:rPr>
          <w:t>（二）非机械驱动车辆项目招标范围</w:t>
        </w:r>
        <w:r>
          <w:tab/>
        </w:r>
        <w:r>
          <w:fldChar w:fldCharType="begin"/>
        </w:r>
        <w:r>
          <w:instrText xml:space="preserve"> PAGEREF _Toc23743 \h </w:instrText>
        </w:r>
        <w:r>
          <w:fldChar w:fldCharType="separate"/>
        </w:r>
        <w:r>
          <w:t>34</w:t>
        </w:r>
        <w:r>
          <w:fldChar w:fldCharType="end"/>
        </w:r>
      </w:hyperlink>
    </w:p>
    <w:p w:rsidR="007D3DA5" w14:paraId="5E331811" w14:textId="77777777">
      <w:pPr>
        <w:pStyle w:val="TOC2"/>
        <w:tabs>
          <w:tab w:val="right" w:leader="dot" w:pos="8306"/>
        </w:tabs>
      </w:pPr>
      <w:hyperlink w:anchor="_Toc9857" w:history="1">
        <w:r>
          <w:rPr>
            <w:rFonts w:ascii="仿宋" w:eastAsia="仿宋" w:hAnsi="仿宋" w:cs="仿宋" w:hint="eastAsia"/>
          </w:rPr>
          <w:t>（三）招标要求</w:t>
        </w:r>
        <w:r>
          <w:tab/>
        </w:r>
        <w:r>
          <w:fldChar w:fldCharType="begin"/>
        </w:r>
        <w:r>
          <w:instrText xml:space="preserve"> PAGEREF _Toc9857 \h </w:instrText>
        </w:r>
        <w:r>
          <w:fldChar w:fldCharType="separate"/>
        </w:r>
        <w:r>
          <w:t>35</w:t>
        </w:r>
        <w:r>
          <w:fldChar w:fldCharType="end"/>
        </w:r>
      </w:hyperlink>
    </w:p>
    <w:p w:rsidR="007D3DA5" w14:paraId="692F2EF2" w14:textId="77777777">
      <w:pPr>
        <w:pStyle w:val="TOC2"/>
        <w:tabs>
          <w:tab w:val="right" w:leader="dot" w:pos="8306"/>
        </w:tabs>
      </w:pPr>
      <w:hyperlink w:anchor="_Toc29896" w:history="1">
        <w:r>
          <w:rPr>
            <w:rFonts w:ascii="仿宋" w:eastAsia="仿宋" w:hAnsi="仿宋" w:cs="仿宋" w:hint="eastAsia"/>
          </w:rPr>
          <w:t>（四）招标组织方式</w:t>
        </w:r>
        <w:r>
          <w:tab/>
        </w:r>
        <w:r>
          <w:fldChar w:fldCharType="begin"/>
        </w:r>
        <w:r>
          <w:instrText xml:space="preserve"> PAGEREF _Toc29896 \h </w:instrText>
        </w:r>
        <w:r>
          <w:fldChar w:fldCharType="separate"/>
        </w:r>
        <w:r>
          <w:t>36</w:t>
        </w:r>
        <w:r>
          <w:fldChar w:fldCharType="end"/>
        </w:r>
      </w:hyperlink>
    </w:p>
    <w:p w:rsidR="007D3DA5" w14:paraId="5228F3E6" w14:textId="77777777">
      <w:pPr>
        <w:pStyle w:val="TOC2"/>
        <w:tabs>
          <w:tab w:val="right" w:leader="dot" w:pos="8306"/>
        </w:tabs>
      </w:pPr>
      <w:hyperlink w:anchor="_Toc29563" w:history="1">
        <w:r>
          <w:rPr>
            <w:rFonts w:ascii="仿宋" w:eastAsia="仿宋" w:hAnsi="仿宋" w:cs="仿宋" w:hint="eastAsia"/>
          </w:rPr>
          <w:t>（五）招标信息发布</w:t>
        </w:r>
        <w:r>
          <w:tab/>
        </w:r>
        <w:r>
          <w:fldChar w:fldCharType="begin"/>
        </w:r>
        <w:r>
          <w:instrText xml:space="preserve"> PAGEREF _Toc29563 \h </w:instrText>
        </w:r>
        <w:r>
          <w:fldChar w:fldCharType="separate"/>
        </w:r>
        <w:r>
          <w:t>38</w:t>
        </w:r>
        <w:r>
          <w:fldChar w:fldCharType="end"/>
        </w:r>
      </w:hyperlink>
    </w:p>
    <w:p w:rsidR="007D3DA5" w14:paraId="08218D4F" w14:textId="77777777">
      <w:pPr>
        <w:pStyle w:val="TOC1"/>
        <w:tabs>
          <w:tab w:val="right" w:leader="dot" w:pos="8306"/>
        </w:tabs>
      </w:pPr>
      <w:hyperlink w:anchor="_Toc13883" w:history="1">
        <w:r>
          <w:rPr>
            <w:rFonts w:ascii="仿宋" w:eastAsia="仿宋" w:hAnsi="仿宋" w:cs="仿宋" w:hint="eastAsia"/>
          </w:rPr>
          <w:t>九、节能方案</w:t>
        </w:r>
        <w:r>
          <w:tab/>
        </w:r>
        <w:r>
          <w:fldChar w:fldCharType="begin"/>
        </w:r>
        <w:r>
          <w:instrText xml:space="preserve"> PAGEREF _Toc13883 \h </w:instrText>
        </w:r>
        <w:r>
          <w:fldChar w:fldCharType="separate"/>
        </w:r>
        <w:r>
          <w:t>39</w:t>
        </w:r>
        <w:r>
          <w:fldChar w:fldCharType="end"/>
        </w:r>
      </w:hyperlink>
    </w:p>
    <w:p w:rsidR="007D3DA5" w14:paraId="0A36BF8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2548" w:history="1">
        <w:r>
          <w:rPr>
            <w:rFonts w:ascii="仿宋" w:eastAsia="仿宋" w:hAnsi="仿宋" w:cs="仿宋" w:hint="eastAsia"/>
          </w:rPr>
          <w:t>（一）非机械驱动车辆项目节能概述</w:t>
        </w:r>
        <w:r>
          <w:tab/>
        </w:r>
        <w:r>
          <w:fldChar w:fldCharType="begin"/>
        </w:r>
        <w:r>
          <w:instrText xml:space="preserve"> PAGEREF _Toc32548 \h </w:instrText>
        </w:r>
        <w:r>
          <w:fldChar w:fldCharType="separate"/>
        </w:r>
        <w:r>
          <w:t>39</w:t>
        </w:r>
        <w:r>
          <w:fldChar w:fldCharType="end"/>
        </w:r>
      </w:hyperlink>
    </w:p>
    <w:p w:rsidR="007D3DA5" w14:paraId="715D8D5B" w14:textId="77777777">
      <w:pPr>
        <w:pStyle w:val="TOC2"/>
        <w:tabs>
          <w:tab w:val="right" w:leader="dot" w:pos="8306"/>
        </w:tabs>
      </w:pPr>
      <w:hyperlink w:anchor="_Toc18397" w:history="1">
        <w:r>
          <w:rPr>
            <w:rFonts w:ascii="仿宋" w:eastAsia="仿宋" w:hAnsi="仿宋" w:cs="仿宋" w:hint="eastAsia"/>
          </w:rPr>
          <w:t>（二）能源消费种类和数量分析</w:t>
        </w:r>
        <w:r>
          <w:tab/>
        </w:r>
        <w:r>
          <w:fldChar w:fldCharType="begin"/>
        </w:r>
        <w:r>
          <w:instrText xml:space="preserve"> PAGEREF _Toc18397 \h </w:instrText>
        </w:r>
        <w:r>
          <w:fldChar w:fldCharType="separate"/>
        </w:r>
        <w:r>
          <w:t>40</w:t>
        </w:r>
        <w:r>
          <w:fldChar w:fldCharType="end"/>
        </w:r>
      </w:hyperlink>
    </w:p>
    <w:p w:rsidR="007D3DA5" w14:paraId="2D04BF91" w14:textId="77777777">
      <w:pPr>
        <w:pStyle w:val="TOC2"/>
        <w:tabs>
          <w:tab w:val="right" w:leader="dot" w:pos="8306"/>
        </w:tabs>
      </w:pPr>
      <w:hyperlink w:anchor="_Toc16003" w:history="1">
        <w:r>
          <w:rPr>
            <w:rFonts w:ascii="仿宋" w:eastAsia="仿宋" w:hAnsi="仿宋" w:cs="仿宋" w:hint="eastAsia"/>
          </w:rPr>
          <w:t>（三）非机械驱动车辆项目节能措施</w:t>
        </w:r>
        <w:r>
          <w:tab/>
        </w:r>
        <w:r>
          <w:fldChar w:fldCharType="begin"/>
        </w:r>
        <w:r>
          <w:instrText xml:space="preserve"> PAGEREF _Toc16003 \h </w:instrText>
        </w:r>
        <w:r>
          <w:fldChar w:fldCharType="separate"/>
        </w:r>
        <w:r>
          <w:t>41</w:t>
        </w:r>
        <w:r>
          <w:fldChar w:fldCharType="end"/>
        </w:r>
      </w:hyperlink>
    </w:p>
    <w:p w:rsidR="007D3DA5" w14:paraId="2A35D98C" w14:textId="77777777">
      <w:pPr>
        <w:pStyle w:val="TOC2"/>
        <w:tabs>
          <w:tab w:val="right" w:leader="dot" w:pos="8306"/>
        </w:tabs>
      </w:pPr>
      <w:hyperlink w:anchor="_Toc30350" w:history="1">
        <w:r>
          <w:rPr>
            <w:rFonts w:ascii="仿宋" w:eastAsia="仿宋" w:hAnsi="仿宋" w:cs="仿宋" w:hint="eastAsia"/>
          </w:rPr>
          <w:t>（四）节能综合评价</w:t>
        </w:r>
        <w:r>
          <w:tab/>
        </w:r>
        <w:r>
          <w:fldChar w:fldCharType="begin"/>
        </w:r>
        <w:r>
          <w:instrText xml:space="preserve"> PAGEREF _Toc30350 \h </w:instrText>
        </w:r>
        <w:r>
          <w:fldChar w:fldCharType="separate"/>
        </w:r>
        <w:r>
          <w:t>44</w:t>
        </w:r>
        <w:r>
          <w:fldChar w:fldCharType="end"/>
        </w:r>
      </w:hyperlink>
    </w:p>
    <w:p w:rsidR="007D3DA5" w14:paraId="6EE7885A" w14:textId="77777777">
      <w:pPr>
        <w:pStyle w:val="TOC1"/>
        <w:tabs>
          <w:tab w:val="right" w:leader="dot" w:pos="8306"/>
        </w:tabs>
      </w:pPr>
      <w:hyperlink w:anchor="_Toc3877" w:history="1">
        <w:r>
          <w:rPr>
            <w:rFonts w:ascii="仿宋" w:eastAsia="仿宋" w:hAnsi="仿宋" w:cs="仿宋" w:hint="eastAsia"/>
          </w:rPr>
          <w:t>十、投资估算</w:t>
        </w:r>
        <w:r>
          <w:tab/>
        </w:r>
        <w:r>
          <w:fldChar w:fldCharType="begin"/>
        </w:r>
        <w:r>
          <w:instrText xml:space="preserve"> PAGEREF _Toc3877 \h </w:instrText>
        </w:r>
        <w:r>
          <w:fldChar w:fldCharType="separate"/>
        </w:r>
        <w:r>
          <w:t>45</w:t>
        </w:r>
        <w:r>
          <w:fldChar w:fldCharType="end"/>
        </w:r>
      </w:hyperlink>
    </w:p>
    <w:p w:rsidR="007D3DA5" w14:paraId="4366E340" w14:textId="77777777">
      <w:pPr>
        <w:pStyle w:val="TOC2"/>
        <w:tabs>
          <w:tab w:val="right" w:leader="dot" w:pos="8306"/>
        </w:tabs>
      </w:pPr>
      <w:hyperlink w:anchor="_Toc1321" w:history="1">
        <w:r>
          <w:rPr>
            <w:rFonts w:ascii="仿宋" w:eastAsia="仿宋" w:hAnsi="仿宋" w:cs="仿宋" w:hint="eastAsia"/>
          </w:rPr>
          <w:t>（一）投资估算的编制说明</w:t>
        </w:r>
        <w:r>
          <w:tab/>
        </w:r>
        <w:r>
          <w:fldChar w:fldCharType="begin"/>
        </w:r>
        <w:r>
          <w:instrText xml:space="preserve"> PAGEREF _Toc1321 \h </w:instrText>
        </w:r>
        <w:r>
          <w:fldChar w:fldCharType="separate"/>
        </w:r>
        <w:r>
          <w:t>45</w:t>
        </w:r>
        <w:r>
          <w:fldChar w:fldCharType="end"/>
        </w:r>
      </w:hyperlink>
    </w:p>
    <w:p w:rsidR="007D3DA5" w14:paraId="5D28E025" w14:textId="77777777">
      <w:pPr>
        <w:pStyle w:val="TOC2"/>
        <w:tabs>
          <w:tab w:val="right" w:leader="dot" w:pos="8306"/>
        </w:tabs>
      </w:pPr>
      <w:hyperlink w:anchor="_Toc7666" w:history="1">
        <w:r>
          <w:rPr>
            <w:rFonts w:ascii="仿宋" w:eastAsia="仿宋" w:hAnsi="仿宋" w:cs="仿宋" w:hint="eastAsia"/>
          </w:rPr>
          <w:t>（二）建设投资估算</w:t>
        </w:r>
        <w:r>
          <w:tab/>
        </w:r>
        <w:r>
          <w:fldChar w:fldCharType="begin"/>
        </w:r>
        <w:r>
          <w:instrText xml:space="preserve"> PAGEREF _Toc7666 \h </w:instrText>
        </w:r>
        <w:r>
          <w:fldChar w:fldCharType="separate"/>
        </w:r>
        <w:r>
          <w:t>46</w:t>
        </w:r>
        <w:r>
          <w:fldChar w:fldCharType="end"/>
        </w:r>
      </w:hyperlink>
    </w:p>
    <w:p w:rsidR="007D3DA5" w14:paraId="042BD9BD" w14:textId="77777777">
      <w:pPr>
        <w:pStyle w:val="TOC2"/>
        <w:tabs>
          <w:tab w:val="right" w:leader="dot" w:pos="8306"/>
        </w:tabs>
      </w:pPr>
      <w:hyperlink w:anchor="_Toc29830" w:history="1">
        <w:r>
          <w:rPr>
            <w:rFonts w:ascii="仿宋" w:eastAsia="仿宋" w:hAnsi="仿宋" w:cs="仿宋" w:hint="eastAsia"/>
          </w:rPr>
          <w:t>（三）建设期利息</w:t>
        </w:r>
        <w:r>
          <w:tab/>
        </w:r>
        <w:r>
          <w:fldChar w:fldCharType="begin"/>
        </w:r>
        <w:r>
          <w:instrText xml:space="preserve"> PAGEREF _Toc29830 \h </w:instrText>
        </w:r>
        <w:r>
          <w:fldChar w:fldCharType="separate"/>
        </w:r>
        <w:r>
          <w:t>47</w:t>
        </w:r>
        <w:r>
          <w:fldChar w:fldCharType="end"/>
        </w:r>
      </w:hyperlink>
    </w:p>
    <w:p w:rsidR="007D3DA5" w14:paraId="214CE986" w14:textId="77777777">
      <w:pPr>
        <w:pStyle w:val="TOC2"/>
        <w:tabs>
          <w:tab w:val="right" w:leader="dot" w:pos="8306"/>
        </w:tabs>
      </w:pPr>
      <w:hyperlink w:anchor="_Toc6574" w:history="1">
        <w:r>
          <w:rPr>
            <w:rFonts w:ascii="仿宋" w:eastAsia="仿宋" w:hAnsi="仿宋" w:cs="仿宋" w:hint="eastAsia"/>
          </w:rPr>
          <w:t>（四）流动资金</w:t>
        </w:r>
        <w:r>
          <w:tab/>
        </w:r>
        <w:r>
          <w:fldChar w:fldCharType="begin"/>
        </w:r>
        <w:r>
          <w:instrText xml:space="preserve"> PAGEREF _Toc6574 \h </w:instrText>
        </w:r>
        <w:r>
          <w:fldChar w:fldCharType="separate"/>
        </w:r>
        <w:r>
          <w:t>47</w:t>
        </w:r>
        <w:r>
          <w:fldChar w:fldCharType="end"/>
        </w:r>
      </w:hyperlink>
    </w:p>
    <w:p w:rsidR="007D3DA5" w14:paraId="1EA7868F" w14:textId="77777777">
      <w:pPr>
        <w:pStyle w:val="TOC2"/>
        <w:tabs>
          <w:tab w:val="right" w:leader="dot" w:pos="8306"/>
        </w:tabs>
      </w:pPr>
      <w:hyperlink w:anchor="_Toc19582" w:history="1">
        <w:r>
          <w:rPr>
            <w:rFonts w:ascii="仿宋" w:eastAsia="仿宋" w:hAnsi="仿宋" w:cs="仿宋" w:hint="eastAsia"/>
          </w:rPr>
          <w:t>（五）非机械驱动车辆项目总投资</w:t>
        </w:r>
        <w:r>
          <w:tab/>
        </w:r>
        <w:r>
          <w:fldChar w:fldCharType="begin"/>
        </w:r>
        <w:r>
          <w:instrText xml:space="preserve"> PAGEREF _Toc19582 \h </w:instrText>
        </w:r>
        <w:r>
          <w:fldChar w:fldCharType="separate"/>
        </w:r>
        <w:r>
          <w:t>48</w:t>
        </w:r>
        <w:r>
          <w:fldChar w:fldCharType="end"/>
        </w:r>
      </w:hyperlink>
    </w:p>
    <w:p w:rsidR="007D3DA5" w14:paraId="1BE1DD5D" w14:textId="77777777">
      <w:pPr>
        <w:pStyle w:val="TOC2"/>
        <w:tabs>
          <w:tab w:val="right" w:leader="dot" w:pos="8306"/>
        </w:tabs>
      </w:pPr>
      <w:hyperlink w:anchor="_Toc13923" w:history="1">
        <w:r>
          <w:rPr>
            <w:rFonts w:ascii="仿宋" w:eastAsia="仿宋" w:hAnsi="仿宋" w:cs="仿宋" w:hint="eastAsia"/>
          </w:rPr>
          <w:t>（六）资金筹措与投资计划</w:t>
        </w:r>
        <w:r>
          <w:tab/>
        </w:r>
        <w:r>
          <w:fldChar w:fldCharType="begin"/>
        </w:r>
        <w:r>
          <w:instrText xml:space="preserve"> PAGEREF _Toc13923 \h </w:instrText>
        </w:r>
        <w:r>
          <w:fldChar w:fldCharType="separate"/>
        </w:r>
        <w:r>
          <w:t>49</w:t>
        </w:r>
        <w:r>
          <w:fldChar w:fldCharType="end"/>
        </w:r>
      </w:hyperlink>
    </w:p>
    <w:p w:rsidR="007D3DA5" w14:paraId="42F60237" w14:textId="30DF4813">
      <w:pPr>
        <w:pStyle w:val="TOC1"/>
        <w:tabs>
          <w:tab w:val="right" w:leader="dot" w:pos="8306"/>
        </w:tabs>
      </w:pPr>
      <w:hyperlink w:anchor="_Toc30242" w:history="1">
        <w:r>
          <w:rPr>
            <w:rFonts w:ascii="仿宋" w:eastAsia="仿宋" w:hAnsi="仿宋" w:cs="仿宋" w:hint="eastAsia"/>
          </w:rPr>
          <w:t>十一、</w:t>
        </w:r>
        <w:r>
          <w:rPr>
            <w:rFonts w:ascii="仿宋" w:eastAsia="仿宋" w:hAnsi="仿宋" w:cs="仿宋" w:hint="eastAsia"/>
          </w:rPr>
          <w:t>环境保护可行性</w:t>
        </w:r>
        <w:r>
          <w:tab/>
        </w:r>
        <w:r>
          <w:fldChar w:fldCharType="begin"/>
        </w:r>
        <w:r>
          <w:instrText xml:space="preserve"> PAGEREF _Toc30242 \h </w:instrText>
        </w:r>
        <w:r>
          <w:fldChar w:fldCharType="separate"/>
        </w:r>
        <w:r>
          <w:t>49</w:t>
        </w:r>
        <w:r>
          <w:fldChar w:fldCharType="end"/>
        </w:r>
      </w:hyperlink>
    </w:p>
    <w:p w:rsidR="007D3DA5" w14:paraId="72BFD21E" w14:textId="77777777">
      <w:pPr>
        <w:pStyle w:val="TOC2"/>
        <w:tabs>
          <w:tab w:val="right" w:leader="dot" w:pos="8306"/>
        </w:tabs>
      </w:pPr>
      <w:hyperlink w:anchor="_Toc29007" w:history="1">
        <w:r>
          <w:rPr>
            <w:rFonts w:ascii="仿宋" w:eastAsia="仿宋" w:hAnsi="仿宋" w:cs="仿宋" w:hint="eastAsia"/>
          </w:rPr>
          <w:t>（一）建设区域环境质量现状</w:t>
        </w:r>
        <w:r>
          <w:tab/>
        </w:r>
        <w:r>
          <w:fldChar w:fldCharType="begin"/>
        </w:r>
        <w:r>
          <w:instrText xml:space="preserve"> PAGEREF _Toc29007 \h </w:instrText>
        </w:r>
        <w:r>
          <w:fldChar w:fldCharType="separate"/>
        </w:r>
        <w:r>
          <w:t>49</w:t>
        </w:r>
        <w:r>
          <w:fldChar w:fldCharType="end"/>
        </w:r>
      </w:hyperlink>
    </w:p>
    <w:p w:rsidR="007D3DA5" w14:paraId="43ECB672" w14:textId="77777777">
      <w:pPr>
        <w:pStyle w:val="TOC2"/>
        <w:tabs>
          <w:tab w:val="right" w:leader="dot" w:pos="8306"/>
        </w:tabs>
      </w:pPr>
      <w:hyperlink w:anchor="_Toc30844" w:history="1">
        <w:r>
          <w:rPr>
            <w:rFonts w:ascii="仿宋" w:eastAsia="仿宋" w:hAnsi="仿宋" w:cs="仿宋" w:hint="eastAsia"/>
          </w:rPr>
          <w:t>（二）建设期环境保护</w:t>
        </w:r>
        <w:r>
          <w:tab/>
        </w:r>
        <w:r>
          <w:fldChar w:fldCharType="begin"/>
        </w:r>
        <w:r>
          <w:instrText xml:space="preserve"> PAGEREF _Toc30844 \h </w:instrText>
        </w:r>
        <w:r>
          <w:fldChar w:fldCharType="separate"/>
        </w:r>
        <w:r>
          <w:t>50</w:t>
        </w:r>
        <w:r>
          <w:fldChar w:fldCharType="end"/>
        </w:r>
      </w:hyperlink>
    </w:p>
    <w:p w:rsidR="007D3DA5" w14:paraId="6B1FFC78" w14:textId="77777777">
      <w:pPr>
        <w:pStyle w:val="TOC2"/>
        <w:tabs>
          <w:tab w:val="right" w:leader="dot" w:pos="8306"/>
        </w:tabs>
      </w:pPr>
      <w:hyperlink w:anchor="_Toc16649" w:history="1">
        <w:r>
          <w:rPr>
            <w:rFonts w:ascii="仿宋" w:eastAsia="仿宋" w:hAnsi="仿宋" w:cs="仿宋" w:hint="eastAsia"/>
          </w:rPr>
          <w:t>（三）运营期环境保护</w:t>
        </w:r>
        <w:r>
          <w:tab/>
        </w:r>
        <w:r>
          <w:fldChar w:fldCharType="begin"/>
        </w:r>
        <w:r>
          <w:instrText xml:space="preserve"> PAGEREF _Toc16649 \h </w:instrText>
        </w:r>
        <w:r>
          <w:fldChar w:fldCharType="separate"/>
        </w:r>
        <w:r>
          <w:t>52</w:t>
        </w:r>
        <w:r>
          <w:fldChar w:fldCharType="end"/>
        </w:r>
      </w:hyperlink>
    </w:p>
    <w:p w:rsidR="007D3DA5" w14:paraId="45256541" w14:textId="77777777">
      <w:pPr>
        <w:pStyle w:val="TOC2"/>
        <w:tabs>
          <w:tab w:val="right" w:leader="dot" w:pos="8306"/>
        </w:tabs>
      </w:pPr>
      <w:hyperlink w:anchor="_Toc13465" w:history="1">
        <w:r>
          <w:rPr>
            <w:rFonts w:ascii="仿宋" w:eastAsia="仿宋" w:hAnsi="仿宋" w:cs="仿宋" w:hint="eastAsia"/>
          </w:rPr>
          <w:t>（四）非机械驱动车辆项目建设对区域经济的影响</w:t>
        </w:r>
        <w:r>
          <w:tab/>
        </w:r>
        <w:r>
          <w:fldChar w:fldCharType="begin"/>
        </w:r>
        <w:r>
          <w:instrText xml:space="preserve"> PAGEREF _Toc13465 \h </w:instrText>
        </w:r>
        <w:r>
          <w:fldChar w:fldCharType="separate"/>
        </w:r>
        <w:r>
          <w:t>54</w:t>
        </w:r>
        <w:r>
          <w:fldChar w:fldCharType="end"/>
        </w:r>
      </w:hyperlink>
    </w:p>
    <w:p w:rsidR="007D3DA5" w14:paraId="46AA4A8D" w14:textId="77777777">
      <w:pPr>
        <w:pStyle w:val="TOC2"/>
        <w:tabs>
          <w:tab w:val="right" w:leader="dot" w:pos="8306"/>
        </w:tabs>
      </w:pPr>
      <w:hyperlink w:anchor="_Toc31731" w:history="1">
        <w:r>
          <w:rPr>
            <w:rFonts w:ascii="仿宋" w:eastAsia="仿宋" w:hAnsi="仿宋" w:cs="仿宋" w:hint="eastAsia"/>
          </w:rPr>
          <w:t>（五）废弃物处理</w:t>
        </w:r>
        <w:r>
          <w:tab/>
        </w:r>
        <w:r>
          <w:fldChar w:fldCharType="begin"/>
        </w:r>
        <w:r>
          <w:instrText xml:space="preserve"> PAGEREF _Toc31731 \h </w:instrText>
        </w:r>
        <w:r>
          <w:fldChar w:fldCharType="separate"/>
        </w:r>
        <w:r>
          <w:t>55</w:t>
        </w:r>
        <w:r>
          <w:fldChar w:fldCharType="end"/>
        </w:r>
      </w:hyperlink>
    </w:p>
    <w:p w:rsidR="007D3DA5" w14:paraId="0DFAD832" w14:textId="77777777">
      <w:pPr>
        <w:pStyle w:val="TOC2"/>
        <w:tabs>
          <w:tab w:val="right" w:leader="dot" w:pos="8306"/>
        </w:tabs>
      </w:pPr>
      <w:hyperlink w:anchor="_Toc25266" w:history="1">
        <w:r>
          <w:rPr>
            <w:rFonts w:ascii="仿宋" w:eastAsia="仿宋" w:hAnsi="仿宋" w:cs="仿宋" w:hint="eastAsia"/>
          </w:rPr>
          <w:t>（六）特殊环境影响分析</w:t>
        </w:r>
        <w:r>
          <w:tab/>
        </w:r>
        <w:r>
          <w:fldChar w:fldCharType="begin"/>
        </w:r>
        <w:r>
          <w:instrText xml:space="preserve"> PAGEREF _Toc25266 \h </w:instrText>
        </w:r>
        <w:r>
          <w:fldChar w:fldCharType="separate"/>
        </w:r>
        <w:r>
          <w:t>56</w:t>
        </w:r>
        <w:r>
          <w:fldChar w:fldCharType="end"/>
        </w:r>
      </w:hyperlink>
    </w:p>
    <w:p w:rsidR="007D3DA5" w14:paraId="6B44A8E3" w14:textId="77777777">
      <w:pPr>
        <w:pStyle w:val="TOC2"/>
        <w:tabs>
          <w:tab w:val="right" w:leader="dot" w:pos="8306"/>
        </w:tabs>
      </w:pPr>
      <w:hyperlink w:anchor="_Toc20290" w:history="1">
        <w:r>
          <w:rPr>
            <w:rFonts w:ascii="仿宋" w:eastAsia="仿宋" w:hAnsi="仿宋" w:cs="仿宋" w:hint="eastAsia"/>
          </w:rPr>
          <w:t>（七）清洁生产</w:t>
        </w:r>
        <w:r>
          <w:tab/>
        </w:r>
        <w:r>
          <w:fldChar w:fldCharType="begin"/>
        </w:r>
        <w:r>
          <w:instrText xml:space="preserve"> PAGEREF _Toc20290 \h </w:instrText>
        </w:r>
        <w:r>
          <w:fldChar w:fldCharType="separate"/>
        </w:r>
        <w:r>
          <w:t>57</w:t>
        </w:r>
        <w:r>
          <w:fldChar w:fldCharType="end"/>
        </w:r>
      </w:hyperlink>
    </w:p>
    <w:p w:rsidR="007D3DA5" w14:paraId="44100B8B" w14:textId="77777777">
      <w:pPr>
        <w:pStyle w:val="TOC2"/>
        <w:tabs>
          <w:tab w:val="right" w:leader="dot" w:pos="8306"/>
        </w:tabs>
      </w:pPr>
      <w:hyperlink w:anchor="_Toc24990" w:history="1">
        <w:r>
          <w:rPr>
            <w:rFonts w:ascii="仿宋" w:eastAsia="仿宋" w:hAnsi="仿宋" w:cs="仿宋" w:hint="eastAsia"/>
          </w:rPr>
          <w:t>（八）环境保护综合评价</w:t>
        </w:r>
        <w:r>
          <w:tab/>
        </w:r>
        <w:r>
          <w:fldChar w:fldCharType="begin"/>
        </w:r>
        <w:r>
          <w:instrText xml:space="preserve"> PAGEREF _Toc24990 \h </w:instrText>
        </w:r>
        <w:r>
          <w:fldChar w:fldCharType="separate"/>
        </w:r>
        <w:r>
          <w:t>59</w:t>
        </w:r>
        <w:r>
          <w:fldChar w:fldCharType="end"/>
        </w:r>
      </w:hyperlink>
    </w:p>
    <w:p w:rsidR="007D3DA5" w14:paraId="3697AFB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D3DA5" w14:paraId="77DB5FE5" w14:textId="77777777">
      <w:pPr>
        <w:pStyle w:val="Heading1"/>
        <w:jc w:val="center"/>
        <w:rPr>
          <w:rFonts w:ascii="仿宋" w:eastAsia="仿宋" w:hAnsi="仿宋" w:cs="仿宋"/>
        </w:rPr>
      </w:pPr>
      <w:bookmarkStart w:id="0" w:name="_Toc11048"/>
      <w:r>
        <w:rPr>
          <w:rFonts w:ascii="仿宋" w:eastAsia="仿宋" w:hAnsi="仿宋" w:cs="仿宋" w:hint="eastAsia"/>
        </w:rPr>
        <w:t>序言</w:t>
      </w:r>
      <w:bookmarkEnd w:id="0"/>
    </w:p>
    <w:p w:rsidR="007D3DA5" w14:paraId="35FAD4D8"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w:t>
      </w:r>
      <w:r>
        <w:rPr>
          <w:rFonts w:ascii="仿宋" w:eastAsia="仿宋" w:hAnsi="仿宋" w:cs="仿宋" w:hint="eastAsia"/>
          <w:sz w:val="28"/>
        </w:rPr>
        <w:t>长期稳健的投资回报。我们将坚持严谨的投资原则和市场行情的动态分析，以确保为您创造卓越的投资收益。</w:t>
      </w:r>
    </w:p>
    <w:p w:rsidR="007D3DA5" w14:paraId="72C437A9" w14:textId="77777777">
      <w:pPr>
        <w:pStyle w:val="Heading1"/>
        <w:ind w:firstLine="560" w:firstLineChars="200"/>
        <w:rPr>
          <w:rFonts w:ascii="仿宋" w:eastAsia="仿宋" w:hAnsi="仿宋" w:cs="仿宋"/>
          <w:sz w:val="28"/>
        </w:rPr>
      </w:pPr>
      <w:bookmarkStart w:id="1" w:name="_Toc26609"/>
      <w:r>
        <w:rPr>
          <w:rFonts w:ascii="仿宋" w:eastAsia="仿宋" w:hAnsi="仿宋" w:cs="仿宋" w:hint="eastAsia"/>
          <w:sz w:val="28"/>
        </w:rPr>
        <w:t>一、建筑工程方案</w:t>
      </w:r>
      <w:bookmarkEnd w:id="1"/>
    </w:p>
    <w:p w:rsidR="007D3DA5" w14:paraId="6C983C63" w14:textId="77777777">
      <w:pPr>
        <w:pStyle w:val="Heading2"/>
        <w:rPr>
          <w:rFonts w:ascii="仿宋" w:eastAsia="仿宋" w:hAnsi="仿宋" w:cs="仿宋"/>
        </w:rPr>
      </w:pPr>
      <w:bookmarkStart w:id="2" w:name="_Toc16441"/>
      <w:r>
        <w:rPr>
          <w:rFonts w:ascii="仿宋" w:eastAsia="仿宋" w:hAnsi="仿宋" w:cs="仿宋" w:hint="eastAsia"/>
        </w:rPr>
        <w:t>（一）非机械驱动车辆项目工程设计总体要求</w:t>
      </w:r>
      <w:bookmarkEnd w:id="2"/>
    </w:p>
    <w:p w:rsidR="007D3DA5" w14:paraId="275194AF" w14:textId="2DD1BE6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7D3DA5" w14:paraId="7FC1B4A5" w14:textId="50775EB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总图布置必须符合可行性原则，确保工程的可实施性和经济性。同时，总图布置应合理，充分考虑地理、地质、气象、生态等多方面因素，以确保非机械驱动车辆项目的持续稳定运行。</w:t>
      </w:r>
    </w:p>
    <w:p w:rsidR="007D3DA5" w14:paraId="453C0B30" w14:textId="4A4D16B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w:t>
      </w:r>
      <w:r>
        <w:rPr>
          <w:rFonts w:ascii="仿宋" w:eastAsia="仿宋" w:hAnsi="仿宋" w:cs="仿宋" w:hint="eastAsia"/>
          <w:sz w:val="28"/>
        </w:rPr>
        <w:t>运行。</w:t>
      </w:r>
    </w:p>
    <w:p w:rsidR="007D3DA5" w14:paraId="2B8603FC" w14:textId="7DAE96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7D3DA5" w14:paraId="4F53A254" w14:textId="41DAFDDD">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p>
    <w:p w:rsidR="007D3DA5" w14:textId="41DAFDDD">
      <w:pPr>
        <w:ind w:firstLine="560" w:firstLineChars="200"/>
        <w:rPr>
          <w:rFonts w:ascii="仿宋" w:eastAsia="仿宋" w:hAnsi="仿宋" w:cs="仿宋"/>
          <w:sz w:val="28"/>
        </w:rPr>
      </w:pP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7D3DA5" w14:paraId="56874ACE" w14:textId="72E0F3B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7D3DA5" w14:paraId="1F4D95F5" w14:textId="72139B9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总图布置需要考虑当地社区和相关利益相关者的意见和需求，以确保非机械驱动车辆项目不会引发不必要的争议和抵</w:t>
      </w:r>
      <w:r>
        <w:rPr>
          <w:rFonts w:ascii="仿宋" w:eastAsia="仿宋" w:hAnsi="仿宋" w:cs="仿宋" w:hint="eastAsia"/>
          <w:sz w:val="28"/>
        </w:rPr>
        <w:t>制。</w:t>
      </w:r>
    </w:p>
    <w:p w:rsidR="007D3DA5" w14:paraId="7E7E98AA" w14:textId="7543E1A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总图布置应尊重当地的文化和历史遗产，确保非机械驱动车辆项目与周围环境和社区相协调。这有助于提高非机械驱动车辆项目的社会接受度。</w:t>
      </w:r>
    </w:p>
    <w:p w:rsidR="007D3DA5" w14:paraId="59B3A898" w14:textId="4834340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7D3DA5" w14:paraId="5C57AC5A" w14:textId="6A27ABC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总体规划应考虑非机械驱动车辆项目的各个方面，包括土地利用、基础设施、建筑布局、生态保护、资源利用、社会影响等多个层面，确保规划是全面的。</w:t>
      </w:r>
    </w:p>
    <w:p w:rsidR="007D3DA5" w14:paraId="2A7BF06F" w14:textId="6E93FC7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总体规划应基于可持续发展原则，促使非机械驱动车辆项目在经济、社会和环境方面都具有长期可持续性。这包括资源的合理利用、环境的保护和社会的和谐发展。</w:t>
      </w:r>
    </w:p>
    <w:p w:rsidR="007D3DA5" w14:paraId="6FC38FD6" w14:textId="3BBF737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总体规划需要协调不同组成部分之间的关系，确保各个部分相互配合，共同实现非机械驱动车辆项目的目标。这包括建筑与基础设施、生态保护与资源利用等方面的协调。</w:t>
      </w:r>
    </w:p>
    <w:p w:rsidR="007D3DA5" w14:paraId="3C7209D1" w14:textId="769FB6A6">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弹性和适应性：</w:t>
      </w:r>
    </w:p>
    <w:p w:rsidR="007D3DA5" w14:textId="769FB6A6">
      <w:pPr>
        <w:ind w:firstLine="560" w:firstLineChars="200"/>
        <w:rPr>
          <w:rFonts w:ascii="仿宋" w:eastAsia="仿宋" w:hAnsi="仿宋" w:cs="仿宋"/>
          <w:sz w:val="28"/>
        </w:rPr>
      </w:pP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7D3DA5" w14:paraId="7DEF612D" w14:textId="6EFD665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w:t>
      </w:r>
      <w:r>
        <w:rPr>
          <w:rFonts w:ascii="仿宋" w:eastAsia="仿宋" w:hAnsi="仿宋" w:cs="仿宋" w:hint="eastAsia"/>
          <w:sz w:val="28"/>
        </w:rPr>
        <w:t>材料和技术上的创新。这有助于提高非机械驱动车辆项目的效率和可持续性。</w:t>
      </w:r>
    </w:p>
    <w:p w:rsidR="007D3DA5" w14:paraId="636FFBC6" w14:textId="32FE27F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总体规划应鼓励社会参与，包括当地社区和利益相关者的意见和需求。这有助于非机械驱动车辆项目的社会接受度和可持续性。</w:t>
      </w:r>
    </w:p>
    <w:p w:rsidR="007D3DA5" w14:paraId="5A1AC1A8" w14:textId="1D6D391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总体规划必须遵循国家和地方的法律法规，确保非机械驱动车辆项目的合法性。规划应与法规保持一致，以避免潜在的法律问题。</w:t>
      </w:r>
    </w:p>
    <w:p w:rsidR="007D3DA5" w14:paraId="4F8424FE" w14:textId="0232F25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总体规划应追求非机械驱动车辆项目效益的最大化，包括经济效益、社会效益和环境效益。这需要在资源配置和投资决策上进行权衡。</w:t>
      </w:r>
    </w:p>
    <w:p w:rsidR="007D3DA5" w14:paraId="1B8C11BF" w14:textId="7787605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7D3DA5" w14:paraId="67918E52" w14:textId="77777777">
      <w:pPr>
        <w:ind w:firstLine="560" w:firstLineChars="200"/>
        <w:rPr>
          <w:rFonts w:ascii="仿宋" w:eastAsia="仿宋" w:hAnsi="仿宋" w:cs="仿宋"/>
          <w:sz w:val="28"/>
        </w:rPr>
      </w:pPr>
      <w:r>
        <w:rPr>
          <w:rFonts w:ascii="仿宋" w:eastAsia="仿宋" w:hAnsi="仿宋" w:cs="仿宋" w:hint="eastAsia"/>
          <w:sz w:val="28"/>
        </w:rPr>
        <w:t>在非机械驱动</w:t>
      </w:r>
      <w:r>
        <w:rPr>
          <w:rFonts w:ascii="仿宋" w:eastAsia="仿宋" w:hAnsi="仿宋" w:cs="仿宋" w:hint="eastAsia"/>
          <w:sz w:val="28"/>
        </w:rPr>
        <w:t>车辆项目工程设计中，需要高度关注环境与生态方面的考虑，确保设计是环保和可持续的。具体要求如下：</w:t>
      </w:r>
    </w:p>
    <w:p w:rsidR="007D3DA5" w14:paraId="560DD9FF" w14:textId="43B5DBA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7D3DA5" w14:paraId="6C70EF4A" w14:textId="6B0A63D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7D3DA5" w14:paraId="4398DA0D" w14:textId="36BAF54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w:t>
      </w:r>
    </w:p>
    <w:p w:rsidR="007D3DA5" w14:textId="36BAF54A">
      <w:pPr>
        <w:ind w:firstLine="560" w:firstLineChars="200"/>
        <w:rPr>
          <w:rFonts w:ascii="仿宋" w:eastAsia="仿宋" w:hAnsi="仿宋" w:cs="仿宋"/>
          <w:sz w:val="28"/>
        </w:rPr>
      </w:pPr>
      <w:r>
        <w:rPr>
          <w:rFonts w:ascii="仿宋" w:eastAsia="仿宋" w:hAnsi="仿宋" w:cs="仿宋" w:hint="eastAsia"/>
          <w:sz w:val="28"/>
        </w:rPr>
        <w:t>等，确保不对环境造成污染。</w:t>
      </w:r>
    </w:p>
    <w:p w:rsidR="007D3DA5" w14:paraId="59F1FB6A" w14:textId="4B9632D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7D3DA5" w14:paraId="3346F16B" w14:textId="2E05B41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7D3DA5" w14:paraId="43A85C87" w14:textId="2BDBE52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7D3DA5" w14:paraId="2CF28BE6"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工程设计中的安全与风险管理是确保非机械驱动车辆项目安全施工和运营的关键要素。具体要求如下：</w:t>
      </w:r>
    </w:p>
    <w:p w:rsidR="007D3DA5" w14:paraId="6FEDBCC3" w14:textId="2FF7395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w:t>
      </w:r>
      <w:r>
        <w:rPr>
          <w:rFonts w:ascii="仿宋" w:eastAsia="仿宋" w:hAnsi="仿宋" w:cs="仿宋" w:hint="eastAsia"/>
          <w:sz w:val="28"/>
        </w:rPr>
        <w:t>全和非机械驱动车辆项目运营安全。</w:t>
      </w:r>
    </w:p>
    <w:p w:rsidR="007D3DA5" w14:paraId="0E6F6640" w14:textId="7A6EE3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设计需要考虑防火安全措施，包括建筑材料的阻燃性、火警报警系统、消防通道等，以确保非机械驱动车辆项目在火灾发生时能够及时应对。</w:t>
      </w:r>
    </w:p>
    <w:p w:rsidR="007D3DA5" w14:paraId="62B25DD2" w14:textId="4C839A0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针对非机械驱动车辆项目所在地的自然灾害，如地震、洪水、飓风等，需要在设计中采取相应的风险管理措施，确保工程能够承受自然灾害的考验。</w:t>
      </w:r>
    </w:p>
    <w:p w:rsidR="007D3DA5" w14:paraId="6FC62072" w14:textId="250F2E3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7D3DA5" w14:paraId="1ED7A97B" w14:textId="28E338E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如果非机械驱动车辆项目涉及危险品，需要</w:t>
      </w:r>
    </w:p>
    <w:p w:rsidR="007D3DA5" w14:textId="28E338E8">
      <w:pPr>
        <w:ind w:firstLine="560" w:firstLineChars="200"/>
        <w:rPr>
          <w:rFonts w:ascii="仿宋" w:eastAsia="仿宋" w:hAnsi="仿宋" w:cs="仿宋"/>
          <w:sz w:val="28"/>
        </w:rPr>
      </w:pPr>
      <w:r>
        <w:rPr>
          <w:rFonts w:ascii="仿宋" w:eastAsia="仿宋" w:hAnsi="仿宋" w:cs="仿宋" w:hint="eastAsia"/>
          <w:sz w:val="28"/>
        </w:rPr>
        <w:t>采取严格的危险品管理措施，确保危险品的存储、运输和使用都符合法规和安全标准。</w:t>
      </w:r>
    </w:p>
    <w:p w:rsidR="007D3DA5" w14:paraId="528D9518"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这些安全与风险管理原则将有助于确保非机械驱动车辆项目的安全施工和运营，减少潜在的风险和安全威胁。</w:t>
      </w:r>
    </w:p>
    <w:p w:rsidR="007D3DA5" w14:paraId="1C9DA984" w14:textId="77777777">
      <w:pPr>
        <w:pStyle w:val="Heading2"/>
        <w:ind w:firstLine="560" w:firstLineChars="200"/>
        <w:rPr>
          <w:rFonts w:ascii="仿宋" w:eastAsia="仿宋" w:hAnsi="仿宋" w:cs="仿宋"/>
          <w:sz w:val="28"/>
        </w:rPr>
      </w:pPr>
      <w:bookmarkStart w:id="3" w:name="_Toc8360"/>
      <w:r>
        <w:rPr>
          <w:rFonts w:ascii="仿宋" w:eastAsia="仿宋" w:hAnsi="仿宋" w:cs="仿宋" w:hint="eastAsia"/>
          <w:sz w:val="28"/>
        </w:rPr>
        <w:t>（二）建设方案</w:t>
      </w:r>
      <w:bookmarkEnd w:id="3"/>
    </w:p>
    <w:p w:rsidR="007D3DA5" w14:paraId="677CE0BA" w14:textId="300AF47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非机械驱动车辆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w:t>
      </w:r>
      <w:r>
        <w:rPr>
          <w:rFonts w:ascii="仿宋" w:eastAsia="仿宋" w:hAnsi="仿宋" w:cs="仿宋" w:hint="eastAsia"/>
          <w:sz w:val="28"/>
        </w:rPr>
        <w:t>选用密封性和防水性良好的材料。</w:t>
      </w:r>
    </w:p>
    <w:p w:rsidR="007D3DA5" w14:paraId="3CC62D1E" w14:textId="2F5197C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7D3DA5" w14:paraId="19BDA0CE" w14:textId="683894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7D3DA5" w14:paraId="1ACECE90" w14:textId="5DAA5DB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7D3DA5" w14:paraId="0AD727FB" w14:textId="6BDB34E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p>
    <w:p w:rsidR="007D3DA5" w14:textId="6BDB34E3">
      <w:pPr>
        <w:ind w:firstLine="560" w:firstLineChars="200"/>
        <w:rPr>
          <w:rFonts w:ascii="仿宋" w:eastAsia="仿宋" w:hAnsi="仿宋" w:cs="仿宋"/>
          <w:sz w:val="28"/>
        </w:rPr>
      </w:pPr>
      <w:r>
        <w:rPr>
          <w:rFonts w:ascii="仿宋" w:eastAsia="仿宋" w:hAnsi="仿宋" w:cs="仿宋" w:hint="eastAsia"/>
          <w:sz w:val="28"/>
        </w:rPr>
        <w:t>在本非机械驱动车辆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7D3DA5" w14:paraId="7B258E77" w14:textId="5388D3C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为确保建筑安全性，非机械驱动车辆项目将充分配备必要的消防设备和紧急疏散通道，以应对突发情况。消防系统将符合国家和当地消防法规的要求，以确保员工和财产的安全。</w:t>
      </w:r>
    </w:p>
    <w:p w:rsidR="007D3DA5" w14:paraId="6AD7539A" w14:textId="4330BDE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w:t>
      </w:r>
      <w:r>
        <w:rPr>
          <w:rFonts w:ascii="仿宋" w:eastAsia="仿宋" w:hAnsi="仿宋" w:cs="仿宋" w:hint="eastAsia"/>
          <w:sz w:val="28"/>
        </w:rPr>
        <w:t>息技术，以实现智能化管理。这将包括建筑自动化系统，如温度控制、照明和安全系统，以提高生产效率和员工舒适度。</w:t>
      </w:r>
    </w:p>
    <w:p w:rsidR="007D3DA5" w14:paraId="61AF3C32" w14:textId="3FF112A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本非机械驱动车辆项目还将重视员工的工作环境和生活条件。将提供宽敞的休息区、舒适的食堂和员工宿舍，以满足员工的基本需求，提高工作满意度。</w:t>
      </w:r>
    </w:p>
    <w:p w:rsidR="007D3DA5" w14:paraId="1AA530BE" w14:textId="1E64F65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7D3DA5" w14:paraId="4E4BB60D" w14:textId="224C575B">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根据非机械驱动车辆项目的独特特点和当地建设管理部门对该地区建筑结构的规定，本非机械驱动车辆项目的生产车间将采用全钢结构。</w:t>
      </w:r>
    </w:p>
    <w:p w:rsidR="007D3DA5" w14:paraId="4993E012" w14:textId="65C0046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1.</w:t>
      </w:r>
      <w:r>
        <w:rPr>
          <w:rFonts w:ascii="仿宋" w:eastAsia="仿宋" w:hAnsi="仿宋" w:cs="仿宋" w:hint="eastAsia"/>
          <w:sz w:val="28"/>
        </w:rPr>
        <w:t>本非机械驱动车辆项目的抗震设防烈度将设定为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7D3DA5" w14:paraId="4907FA17" w14:textId="127645DB">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p>
    <w:p w:rsidR="007D3DA5" w14:textId="127645DB">
      <w:pPr>
        <w:ind w:firstLine="560" w:firstLineChars="200"/>
        <w:rPr>
          <w:rFonts w:ascii="仿宋" w:eastAsia="仿宋" w:hAnsi="仿宋" w:cs="仿宋"/>
          <w:sz w:val="28"/>
        </w:rPr>
      </w:pP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7D3DA5" w14:paraId="52121F3E" w14:textId="5E6292E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本非机械驱动车辆项目将严格遵守当地法律法规和建设标准，以确保建筑的合法性和合规性。所有必要的许可证和批准将按照法规要求获得，以确保非机械驱动车辆项目的合法性。</w:t>
      </w:r>
    </w:p>
    <w:p w:rsidR="007D3DA5" w14:paraId="1C457407" w14:textId="06A9EE60">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w:t>
      </w:r>
      <w:r>
        <w:rPr>
          <w:rFonts w:ascii="仿宋" w:eastAsia="仿宋" w:hAnsi="仿宋" w:cs="仿宋" w:hint="eastAsia"/>
          <w:sz w:val="28"/>
        </w:rPr>
        <w:t>源浪费。这将有助于降低建筑的碳足迹，减缓气候变化的影响。</w:t>
      </w:r>
    </w:p>
    <w:p w:rsidR="007D3DA5" w14:paraId="2F80F69A" w14:textId="402A9F88">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7D3DA5" w14:paraId="0181456B" w14:textId="3E370943">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7D3DA5" w14:paraId="5750DAAF" w14:textId="606B158C">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7D3DA5" w14:paraId="53E249FC" w14:textId="77777777">
      <w:pPr>
        <w:pStyle w:val="Heading2"/>
        <w:ind w:firstLine="560" w:firstLineChars="200"/>
        <w:rPr>
          <w:rFonts w:ascii="仿宋" w:eastAsia="仿宋" w:hAnsi="仿宋" w:cs="仿宋"/>
          <w:sz w:val="28"/>
        </w:rPr>
      </w:pPr>
      <w:bookmarkStart w:id="4" w:name="_Toc17403"/>
      <w:r>
        <w:rPr>
          <w:rFonts w:ascii="仿宋" w:eastAsia="仿宋" w:hAnsi="仿宋" w:cs="仿宋" w:hint="eastAsia"/>
          <w:sz w:val="28"/>
        </w:rPr>
        <w:t>（三）建筑工程建设指标</w:t>
      </w:r>
      <w:bookmarkEnd w:id="4"/>
    </w:p>
    <w:p w:rsidR="007D3DA5" w14:paraId="2B3D28C2"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本期非机械驱动车辆项目总建筑面积达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w:t>
      </w:r>
      <w:r>
        <w:rPr>
          <w:rFonts w:ascii="仿宋" w:eastAsia="仿宋" w:hAnsi="仿宋" w:cs="仿宋" w:hint="eastAsia"/>
          <w:sz w:val="28"/>
        </w:rPr>
        <w:t>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7D3DA5" w14:paraId="645156A4" w14:textId="77777777">
      <w:pPr>
        <w:pStyle w:val="Heading1"/>
        <w:ind w:firstLine="560" w:firstLineChars="200"/>
        <w:rPr>
          <w:rFonts w:ascii="仿宋" w:eastAsia="仿宋" w:hAnsi="仿宋" w:cs="仿宋"/>
          <w:sz w:val="28"/>
        </w:rPr>
      </w:pPr>
      <w:bookmarkStart w:id="5" w:name="_Toc19154"/>
      <w:r>
        <w:rPr>
          <w:rFonts w:ascii="仿宋" w:eastAsia="仿宋" w:hAnsi="仿宋" w:cs="仿宋" w:hint="eastAsia"/>
          <w:sz w:val="28"/>
        </w:rPr>
        <w:t>二、非机械驱动车辆项目概论</w:t>
      </w:r>
      <w:bookmarkEnd w:id="5"/>
    </w:p>
    <w:p w:rsidR="007D3DA5" w14:paraId="1F75CC50" w14:textId="77777777">
      <w:pPr>
        <w:pStyle w:val="Heading2"/>
        <w:rPr>
          <w:rFonts w:ascii="仿宋" w:eastAsia="仿宋" w:hAnsi="仿宋" w:cs="仿宋"/>
        </w:rPr>
      </w:pPr>
      <w:bookmarkStart w:id="6" w:name="_Toc26572"/>
      <w:r>
        <w:rPr>
          <w:rFonts w:ascii="仿宋" w:eastAsia="仿宋" w:hAnsi="仿宋" w:cs="仿宋" w:hint="eastAsia"/>
        </w:rPr>
        <w:t>（一）非机械驱动车辆项目名称</w:t>
      </w:r>
      <w:bookmarkEnd w:id="6"/>
    </w:p>
    <w:p w:rsidR="007D3DA5" w14:paraId="052BE0C6"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非机械驱动车辆项目</w:t>
      </w:r>
    </w:p>
    <w:p w:rsidR="007D3DA5" w14:paraId="7F5AB8E2" w14:textId="77777777">
      <w:pPr>
        <w:pStyle w:val="Heading2"/>
        <w:ind w:firstLine="560" w:firstLineChars="200"/>
        <w:rPr>
          <w:rFonts w:ascii="仿宋" w:eastAsia="仿宋" w:hAnsi="仿宋" w:cs="仿宋"/>
          <w:sz w:val="28"/>
        </w:rPr>
      </w:pPr>
      <w:bookmarkStart w:id="7" w:name="_Toc12430"/>
      <w:r>
        <w:rPr>
          <w:rFonts w:ascii="仿宋" w:eastAsia="仿宋" w:hAnsi="仿宋" w:cs="仿宋" w:hint="eastAsia"/>
          <w:sz w:val="28"/>
        </w:rPr>
        <w:t>（二）非机械驱动车辆项目投资人</w:t>
      </w:r>
      <w:bookmarkEnd w:id="7"/>
    </w:p>
    <w:p w:rsidR="007D3DA5" w14:paraId="5673B5B4" w14:textId="07267D45">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7D3DA5" w14:paraId="300EA11E" w14:textId="77777777">
      <w:pPr>
        <w:pStyle w:val="Heading2"/>
        <w:ind w:firstLine="560" w:firstLineChars="200"/>
        <w:rPr>
          <w:rFonts w:ascii="仿宋" w:eastAsia="仿宋" w:hAnsi="仿宋" w:cs="仿宋"/>
          <w:sz w:val="28"/>
        </w:rPr>
      </w:pPr>
      <w:bookmarkStart w:id="8" w:name="_Toc6818"/>
      <w:r>
        <w:rPr>
          <w:rFonts w:ascii="仿宋" w:eastAsia="仿宋" w:hAnsi="仿宋" w:cs="仿宋" w:hint="eastAsia"/>
          <w:sz w:val="28"/>
        </w:rPr>
        <w:t>（三）建设地点</w:t>
      </w:r>
      <w:bookmarkEnd w:id="8"/>
    </w:p>
    <w:p w:rsidR="007D3DA5" w14:paraId="3C47D6DD" w14:textId="6AA078A3">
      <w:pPr>
        <w:ind w:firstLine="560" w:firstLineChars="200"/>
        <w:rPr>
          <w:rFonts w:ascii="仿宋" w:eastAsia="仿宋" w:hAnsi="仿宋" w:cs="仿宋"/>
          <w:sz w:val="28"/>
        </w:rPr>
      </w:pPr>
      <w:r>
        <w:rPr>
          <w:rFonts w:ascii="仿宋" w:eastAsia="仿宋" w:hAnsi="仿宋" w:cs="仿宋" w:hint="eastAsia"/>
          <w:sz w:val="28"/>
        </w:rPr>
        <w:t>我们的非机械驱动车辆项目选址位于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，这个地点被精心挑选，有着多重战略优势，以确保非机械驱动车辆项目的成功和可持续发展。</w:t>
      </w:r>
    </w:p>
    <w:p w:rsidR="007D3DA5" w14:paraId="2B0AA365" w14:textId="77777777">
      <w:pPr>
        <w:pStyle w:val="Heading2"/>
        <w:ind w:firstLine="560" w:firstLineChars="200"/>
        <w:rPr>
          <w:rFonts w:ascii="仿宋" w:eastAsia="仿宋" w:hAnsi="仿宋" w:cs="仿宋"/>
          <w:sz w:val="28"/>
        </w:rPr>
      </w:pPr>
      <w:bookmarkStart w:id="9" w:name="_Toc25866"/>
      <w:r>
        <w:rPr>
          <w:rFonts w:ascii="仿宋" w:eastAsia="仿宋" w:hAnsi="仿宋" w:cs="仿宋" w:hint="eastAsia"/>
          <w:sz w:val="28"/>
        </w:rPr>
        <w:t>（四）编制原则</w:t>
      </w:r>
      <w:bookmarkEnd w:id="9"/>
    </w:p>
    <w:p w:rsidR="007D3DA5" w14:paraId="522B1BA1" w14:textId="3986049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非机械驱动车辆项目在法律框架内运行，以维护企业的声誉和遵守社会责任。</w:t>
      </w:r>
    </w:p>
    <w:p w:rsidR="007D3DA5" w14:paraId="5ACFC355" w14:textId="3D68C54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我们将采用成熟、可靠的技术路线，并关注前瞻性的技术趋势。通过不断改进和采用最新的工艺技术，我们将提高非机械驱动车辆项目的竞争力和市场适应性，以满足客户需求。</w:t>
      </w:r>
    </w:p>
    <w:p w:rsidR="007D3DA5" w14:paraId="6F857788" w14:textId="70194B5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7D3DA5" w14:textId="70194B52">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w:t>
      </w:r>
      <w:r>
        <w:rPr>
          <w:rFonts w:ascii="仿宋" w:eastAsia="仿宋" w:hAnsi="仿宋" w:cs="仿宋" w:hint="eastAsia"/>
          <w:sz w:val="28"/>
        </w:rPr>
        <w:t>降低非机械驱动车辆项目成本。</w:t>
      </w:r>
    </w:p>
    <w:p w:rsidR="007D3DA5" w14:paraId="6E478C92" w14:textId="5773A10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非机械驱动车辆项目的安全、文明和清洁生产。这包括环境保护、劳动安全卫生和消防设施的同步规划、同步实施和同步运行。我们将关注可持续发展的要求，具备适应市场变化的可操作弹性。</w:t>
      </w:r>
    </w:p>
    <w:p w:rsidR="007D3DA5" w14:paraId="49E8BA18" w14:textId="38DDFE5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7D3DA5" w14:paraId="00380AB5" w14:textId="74AEA22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我们将充分满足非机械驱动车辆项目业主对非机械驱动车辆项目功能、盈利性等投资方面的要求。非</w:t>
      </w:r>
      <w:r>
        <w:rPr>
          <w:rFonts w:ascii="仿宋" w:eastAsia="仿宋" w:hAnsi="仿宋" w:cs="仿宋" w:hint="eastAsia"/>
          <w:sz w:val="28"/>
        </w:rPr>
        <w:t>机械驱动车辆项目的设计和实施将以业主的期望和目标为中心，确保非机械驱动车辆项目能够达到商业目标。</w:t>
      </w:r>
    </w:p>
    <w:p w:rsidR="007D3DA5" w14:paraId="00FF6905" w14:textId="4237501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我们将对工程各类风险进行全面评估，并采取规避措施，以确保非机械驱动车辆项目的可靠性。这包括但不限于财务风险、技术风险和市场风险的识别和管理。</w:t>
      </w:r>
    </w:p>
    <w:p w:rsidR="007D3DA5" w14:paraId="616C9F2F"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通过以上原则和操作措施，我们将确保非机械驱动车辆项目在合规、可持续和安全的基础上取得成功，以实现长期的业务增长和社会责任。</w:t>
      </w:r>
    </w:p>
    <w:p w:rsidR="007D3DA5" w14:paraId="1F23C965" w14:textId="77777777">
      <w:pPr>
        <w:pStyle w:val="Heading2"/>
        <w:ind w:firstLine="560" w:firstLineChars="200"/>
        <w:rPr>
          <w:rFonts w:ascii="仿宋" w:eastAsia="仿宋" w:hAnsi="仿宋" w:cs="仿宋"/>
          <w:sz w:val="28"/>
        </w:rPr>
      </w:pPr>
      <w:bookmarkStart w:id="10" w:name="_Toc10968"/>
      <w:r>
        <w:rPr>
          <w:rFonts w:ascii="仿宋" w:eastAsia="仿宋" w:hAnsi="仿宋" w:cs="仿宋" w:hint="eastAsia"/>
          <w:sz w:val="28"/>
        </w:rPr>
        <w:t>（五）编制依据</w:t>
      </w:r>
      <w:bookmarkEnd w:id="10"/>
    </w:p>
    <w:p w:rsidR="007D3DA5" w14:paraId="3AF1F565" w14:textId="77777777">
      <w:pPr>
        <w:ind w:firstLine="560" w:firstLineChars="200"/>
        <w:rPr>
          <w:rFonts w:ascii="仿宋" w:eastAsia="仿宋" w:hAnsi="仿宋" w:cs="仿宋"/>
          <w:sz w:val="28"/>
        </w:rPr>
      </w:pPr>
      <w:r>
        <w:rPr>
          <w:rFonts w:ascii="仿宋" w:eastAsia="仿宋" w:hAnsi="仿宋" w:cs="仿宋" w:hint="eastAsia"/>
          <w:sz w:val="28"/>
        </w:rPr>
        <w:t>在非机械驱动车辆项目可行性研究和评估的过程中，需要综合考虑以下政策和资料，以确保非机械驱动车辆项目的合规性和可行性</w:t>
      </w:r>
      <w:r>
        <w:rPr>
          <w:rFonts w:ascii="仿宋" w:eastAsia="仿宋" w:hAnsi="仿宋" w:cs="仿宋" w:hint="eastAsia"/>
          <w:sz w:val="28"/>
        </w:rPr>
        <w:t>：</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https://d.book118.com/307114044163006051</w:t>
        </w:r>
      </w:hyperlink>
    </w:p>
    <w:p w:rsidR="007D3DA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DA5" w14:paraId="4029BFC1" w14:textId="77777777">
    <w:pPr>
      <w:pStyle w:val="Header"/>
      <w:jc w:val="center"/>
      <w:rPr>
        <w:rFonts w:ascii="仿宋" w:eastAsia="仿宋" w:hAnsi="仿宋" w:cs="仿宋"/>
      </w:rPr>
    </w:pPr>
    <w:r>
      <w:rPr>
        <w:rFonts w:ascii="仿宋" w:eastAsia="仿宋" w:hAnsi="仿宋" w:cs="仿宋" w:hint="eastAsia"/>
      </w:rPr>
      <w:t>非机械驱动车辆行业相关投资计划提议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DA5" w14:textId="77777777">
    <w:pPr>
      <w:pStyle w:val="Header"/>
      <w:jc w:val="center"/>
      <w:rPr>
        <w:rFonts w:ascii="仿宋" w:eastAsia="仿宋" w:hAnsi="仿宋" w:cs="仿宋"/>
      </w:rPr>
    </w:pPr>
    <w:r>
      <w:rPr>
        <w:rFonts w:ascii="仿宋" w:eastAsia="仿宋" w:hAnsi="仿宋" w:cs="仿宋" w:hint="eastAsia"/>
      </w:rPr>
      <w:t>非机械驱动车辆行业相关投资计划提议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DA5" w14:textId="77777777">
    <w:pPr>
      <w:pStyle w:val="Header"/>
      <w:jc w:val="center"/>
      <w:rPr>
        <w:rFonts w:ascii="仿宋" w:eastAsia="仿宋" w:hAnsi="仿宋" w:cs="仿宋"/>
      </w:rPr>
    </w:pPr>
    <w:r>
      <w:rPr>
        <w:rFonts w:ascii="仿宋" w:eastAsia="仿宋" w:hAnsi="仿宋" w:cs="仿宋" w:hint="eastAsia"/>
      </w:rPr>
      <w:t>非机械驱动车辆行业相关投资计划提议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DA5" w14:textId="77777777">
    <w:pPr>
      <w:pStyle w:val="Header"/>
      <w:jc w:val="center"/>
      <w:rPr>
        <w:rFonts w:ascii="仿宋" w:eastAsia="仿宋" w:hAnsi="仿宋" w:cs="仿宋"/>
      </w:rPr>
    </w:pPr>
    <w:r>
      <w:rPr>
        <w:rFonts w:ascii="仿宋" w:eastAsia="仿宋" w:hAnsi="仿宋" w:cs="仿宋" w:hint="eastAsia"/>
      </w:rPr>
      <w:t>非机械驱动车辆行业相关投资计划提议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DA5" w14:textId="77777777">
    <w:pPr>
      <w:pStyle w:val="Header"/>
      <w:jc w:val="center"/>
      <w:rPr>
        <w:rFonts w:ascii="仿宋" w:eastAsia="仿宋" w:hAnsi="仿宋" w:cs="仿宋"/>
      </w:rPr>
    </w:pPr>
    <w:r>
      <w:rPr>
        <w:rFonts w:ascii="仿宋" w:eastAsia="仿宋" w:hAnsi="仿宋" w:cs="仿宋" w:hint="eastAsia"/>
      </w:rPr>
      <w:t>非机械驱动车辆行业相关投资计划提议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DA5" w14:textId="77777777">
    <w:pPr>
      <w:pStyle w:val="Header"/>
      <w:jc w:val="center"/>
      <w:rPr>
        <w:rFonts w:ascii="仿宋" w:eastAsia="仿宋" w:hAnsi="仿宋" w:cs="仿宋"/>
      </w:rPr>
    </w:pPr>
    <w:r>
      <w:rPr>
        <w:rFonts w:ascii="仿宋" w:eastAsia="仿宋" w:hAnsi="仿宋" w:cs="仿宋" w:hint="eastAsia"/>
      </w:rPr>
      <w:t>非机械驱动车辆行业相关投资计划提议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DA5" w14:textId="77777777">
    <w:pPr>
      <w:pStyle w:val="Header"/>
      <w:jc w:val="center"/>
      <w:rPr>
        <w:rFonts w:ascii="仿宋" w:eastAsia="仿宋" w:hAnsi="仿宋" w:cs="仿宋"/>
      </w:rPr>
    </w:pPr>
    <w:r>
      <w:rPr>
        <w:rFonts w:ascii="仿宋" w:eastAsia="仿宋" w:hAnsi="仿宋" w:cs="仿宋" w:hint="eastAsia"/>
      </w:rPr>
      <w:t>非机械驱动车辆行业相关投资计划提议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DA5" w14:textId="77777777">
    <w:pPr>
      <w:pStyle w:val="Header"/>
      <w:jc w:val="center"/>
      <w:rPr>
        <w:rFonts w:ascii="仿宋" w:eastAsia="仿宋" w:hAnsi="仿宋" w:cs="仿宋"/>
      </w:rPr>
    </w:pPr>
    <w:r>
      <w:rPr>
        <w:rFonts w:ascii="仿宋" w:eastAsia="仿宋" w:hAnsi="仿宋" w:cs="仿宋" w:hint="eastAsia"/>
      </w:rPr>
      <w:t>非机械驱动车辆行业相关投资计划提议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DA5" w14:textId="77777777">
    <w:pPr>
      <w:pStyle w:val="Header"/>
      <w:jc w:val="center"/>
      <w:rPr>
        <w:rFonts w:ascii="仿宋" w:eastAsia="仿宋" w:hAnsi="仿宋" w:cs="仿宋"/>
      </w:rPr>
    </w:pPr>
    <w:r>
      <w:rPr>
        <w:rFonts w:ascii="仿宋" w:eastAsia="仿宋" w:hAnsi="仿宋" w:cs="仿宋" w:hint="eastAsia"/>
      </w:rPr>
      <w:t>非机械驱动车辆行业相关投资计划提议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DA5" w14:textId="77777777">
    <w:pPr>
      <w:pStyle w:val="Header"/>
      <w:jc w:val="center"/>
      <w:rPr>
        <w:rFonts w:ascii="仿宋" w:eastAsia="仿宋" w:hAnsi="仿宋" w:cs="仿宋"/>
      </w:rPr>
    </w:pPr>
    <w:r>
      <w:rPr>
        <w:rFonts w:ascii="仿宋" w:eastAsia="仿宋" w:hAnsi="仿宋" w:cs="仿宋" w:hint="eastAsia"/>
      </w:rPr>
      <w:t>非机械驱动车辆行业相关投资计划提议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DA5" w14:textId="77777777">
    <w:pPr>
      <w:pStyle w:val="Header"/>
      <w:jc w:val="center"/>
      <w:rPr>
        <w:rFonts w:ascii="仿宋" w:eastAsia="仿宋" w:hAnsi="仿宋" w:cs="仿宋"/>
      </w:rPr>
    </w:pPr>
    <w:r>
      <w:rPr>
        <w:rFonts w:ascii="仿宋" w:eastAsia="仿宋" w:hAnsi="仿宋" w:cs="仿宋" w:hint="eastAsia"/>
      </w:rPr>
      <w:t>非机械驱动车辆行业相关投资计划提议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3DA5" w14:textId="77777777">
    <w:pPr>
      <w:pStyle w:val="Header"/>
      <w:jc w:val="center"/>
      <w:rPr>
        <w:rFonts w:ascii="仿宋" w:eastAsia="仿宋" w:hAnsi="仿宋" w:cs="仿宋"/>
      </w:rPr>
    </w:pPr>
    <w:r>
      <w:rPr>
        <w:rFonts w:ascii="仿宋" w:eastAsia="仿宋" w:hAnsi="仿宋" w:cs="仿宋" w:hint="eastAsia"/>
      </w:rPr>
      <w:t>非机械驱动车辆行业相关投资计划提议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06D5FCA"/>
    <w:rsid w:val="007D3DA5"/>
    <w:rsid w:val="00FB1E6F"/>
    <w:rsid w:val="706D5F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6AEA85E"/>
  <w15:docId w15:val="{30A4CA8B-D787-4749-AD03-63A7A654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0711404416300605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4828</Words>
  <Characters>27522</Characters>
  <Application>Microsoft Office Word</Application>
  <DocSecurity>0</DocSecurity>
  <Lines>229</Lines>
  <Paragraphs>64</Paragraphs>
  <ScaleCrop>false</ScaleCrop>
  <Company/>
  <LinksUpToDate>false</LinksUpToDate>
  <CharactersWithSpaces>32286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2023-11-26T08:41:00Z</dcterms:created>
  <dcterms:modified xsi:type="dcterms:W3CDTF">2023-12-22T10:44:00Z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33D66B9C25D4417E8150423B971E6B28_11</vt:lpwstr>
  </property>
  <property fmtid="{D5CDD505-2E9C-101B-9397-08002B2CF9AE}" pid="3" name="KSOProductBuildVer">
    <vt:lpwstr>2052-12.1.0.15712</vt:lpwstr>
  </property>
</Properties>
</file>