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电源电器相关行业公司成立方案及可行性研究报告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77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_Toc5770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76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_Toc6876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_Toc6821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_Toc16572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_Toc15121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_Toc12151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_Toc27779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_Toc22872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4" w:history="1">
        <w:r>
          <w:rPr>
            <w:rFonts w:ascii="仿宋" w:eastAsia="仿宋" w:hAnsi="仿宋" w:cs="仿宋" w:hint="eastAsia"/>
            <w:lang w:eastAsia="zh-CN"/>
          </w:rPr>
          <w:t>(七)、电源电器项目建设必要性分析</w:t>
        </w:r>
        <w:r>
          <w:tab/>
        </w:r>
        <w:r>
          <w:fldChar w:fldCharType="begin"/>
        </w:r>
        <w:r>
          <w:instrText xml:space="preserve"> PAGEREF _Toc3804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9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_Toc629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_Toc4783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_Toc27295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41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_Toc11241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_Toc9191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_Toc715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_Toc25145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_Toc7568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_Toc13530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_Toc20602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_Toc24784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62" w:history="1">
        <w:r>
          <w:rPr>
            <w:rFonts w:ascii="仿宋" w:eastAsia="仿宋" w:hAnsi="仿宋" w:cs="仿宋" w:hint="eastAsia"/>
            <w:lang w:eastAsia="zh-CN"/>
          </w:rPr>
          <w:t>四、电源电器项目概况</w:t>
        </w:r>
        <w:r>
          <w:tab/>
        </w:r>
        <w:r>
          <w:fldChar w:fldCharType="begin"/>
        </w:r>
        <w:r>
          <w:instrText xml:space="preserve"> PAGEREF _Toc12062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_Toc2931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4" w:history="1">
        <w:r>
          <w:rPr>
            <w:rFonts w:ascii="仿宋" w:eastAsia="仿宋" w:hAnsi="仿宋" w:cs="仿宋" w:hint="eastAsia"/>
            <w:lang w:eastAsia="zh-CN"/>
          </w:rPr>
          <w:t>(二)、电源电器项目提出的理由</w:t>
        </w:r>
        <w:r>
          <w:tab/>
        </w:r>
        <w:r>
          <w:fldChar w:fldCharType="begin"/>
        </w:r>
        <w:r>
          <w:instrText xml:space="preserve"> PAGEREF _Toc4384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8" w:history="1">
        <w:r>
          <w:rPr>
            <w:rFonts w:ascii="仿宋" w:eastAsia="仿宋" w:hAnsi="仿宋" w:cs="仿宋" w:hint="eastAsia"/>
            <w:lang w:eastAsia="zh-CN"/>
          </w:rPr>
          <w:t>(三)、电源电器项目选址</w:t>
        </w:r>
        <w:r>
          <w:tab/>
        </w:r>
        <w:r>
          <w:fldChar w:fldCharType="begin"/>
        </w:r>
        <w:r>
          <w:instrText xml:space="preserve"> PAGEREF _Toc7878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_Toc3521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_Toc23871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8" w:history="1">
        <w:r>
          <w:rPr>
            <w:rFonts w:ascii="仿宋" w:eastAsia="仿宋" w:hAnsi="仿宋" w:cs="仿宋" w:hint="eastAsia"/>
            <w:lang w:eastAsia="zh-CN"/>
          </w:rPr>
          <w:t>(六)、电源电器项目投资</w:t>
        </w:r>
        <w:r>
          <w:tab/>
        </w:r>
        <w:r>
          <w:fldChar w:fldCharType="begin"/>
        </w:r>
        <w:r>
          <w:instrText xml:space="preserve"> PAGEREF _Toc11498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" w:history="1">
        <w:r>
          <w:rPr>
            <w:rFonts w:ascii="仿宋" w:eastAsia="仿宋" w:hAnsi="仿宋" w:cs="仿宋" w:hint="eastAsia"/>
            <w:lang w:eastAsia="zh-CN"/>
          </w:rPr>
          <w:t>(七)、电源电器项目进度规划</w:t>
        </w:r>
        <w:r>
          <w:tab/>
        </w:r>
        <w:r>
          <w:fldChar w:fldCharType="begin"/>
        </w:r>
        <w:r>
          <w:instrText xml:space="preserve"> PAGEREF _Toc2343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_Toc16804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0" w:history="1">
        <w:r>
          <w:rPr>
            <w:rFonts w:ascii="仿宋" w:eastAsia="仿宋" w:hAnsi="仿宋" w:cs="仿宋" w:hint="eastAsia"/>
            <w:lang w:eastAsia="zh-CN"/>
          </w:rPr>
          <w:t>(九)、电源电器项目综合评价</w:t>
        </w:r>
        <w:r>
          <w:tab/>
        </w:r>
        <w:r>
          <w:fldChar w:fldCharType="begin"/>
        </w:r>
        <w:r>
          <w:instrText xml:space="preserve"> PAGEREF _Toc25540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55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_Toc16655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2" w:history="1">
        <w:r>
          <w:rPr>
            <w:rFonts w:ascii="仿宋" w:eastAsia="仿宋" w:hAnsi="仿宋" w:cs="仿宋" w:hint="eastAsia"/>
            <w:lang w:eastAsia="zh-CN"/>
          </w:rPr>
          <w:t>(一)、电源电器项目选址原则</w:t>
        </w:r>
        <w:r>
          <w:tab/>
        </w:r>
        <w:r>
          <w:fldChar w:fldCharType="begin"/>
        </w:r>
        <w:r>
          <w:instrText xml:space="preserve"> PAGEREF _Toc10972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_Toc16986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_Toc12124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_Toc30549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8" w:history="1">
        <w:r>
          <w:rPr>
            <w:rFonts w:ascii="仿宋" w:eastAsia="仿宋" w:hAnsi="仿宋" w:cs="仿宋" w:hint="eastAsia"/>
            <w:lang w:eastAsia="zh-CN"/>
          </w:rPr>
          <w:t>(五)、电源电器项目选址综合评价</w:t>
        </w:r>
        <w:r>
          <w:tab/>
        </w:r>
        <w:r>
          <w:fldChar w:fldCharType="begin"/>
        </w:r>
        <w:r>
          <w:instrText xml:space="preserve"> PAGEREF _Toc13858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80" w:history="1">
        <w:r>
          <w:rPr>
            <w:rFonts w:ascii="仿宋" w:eastAsia="仿宋" w:hAnsi="仿宋" w:cs="仿宋" w:hint="eastAsia"/>
            <w:lang w:eastAsia="zh-CN"/>
          </w:rPr>
          <w:t>六、电源电器项目经济效益</w:t>
        </w:r>
        <w:r>
          <w:tab/>
        </w:r>
        <w:r>
          <w:fldChar w:fldCharType="begin"/>
        </w:r>
        <w:r>
          <w:instrText xml:space="preserve"> PAGEREF _Toc10880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_Toc7235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_Toc30422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5" w:history="1">
        <w:r>
          <w:rPr>
            <w:rFonts w:ascii="仿宋" w:eastAsia="仿宋" w:hAnsi="仿宋" w:cs="仿宋" w:hint="eastAsia"/>
            <w:lang w:eastAsia="zh-CN"/>
          </w:rPr>
          <w:t>(三)、电源电器项目盈利能力分析</w:t>
        </w:r>
        <w:r>
          <w:tab/>
        </w:r>
        <w:r>
          <w:fldChar w:fldCharType="begin"/>
        </w:r>
        <w:r>
          <w:instrText xml:space="preserve"> PAGEREF _Toc16955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_Toc20126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66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_Toc7662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_Toc20996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51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_Toc4451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3" w:history="1">
        <w:r>
          <w:rPr>
            <w:rFonts w:ascii="仿宋" w:eastAsia="仿宋" w:hAnsi="仿宋" w:cs="仿宋" w:hint="eastAsia"/>
            <w:lang w:eastAsia="zh-CN"/>
          </w:rPr>
          <w:t>(一)、电源电器项目背景分析</w:t>
        </w:r>
        <w:r>
          <w:tab/>
        </w:r>
        <w:r>
          <w:fldChar w:fldCharType="begin"/>
        </w:r>
        <w:r>
          <w:instrText xml:space="preserve"> PAGEREF _Toc15183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2" w:history="1">
        <w:r>
          <w:rPr>
            <w:rFonts w:ascii="仿宋" w:eastAsia="仿宋" w:hAnsi="仿宋" w:cs="仿宋" w:hint="eastAsia"/>
            <w:lang w:eastAsia="zh-CN"/>
          </w:rPr>
          <w:t>(二)、电源电器项目建设必要性分析</w:t>
        </w:r>
        <w:r>
          <w:tab/>
        </w:r>
        <w:r>
          <w:fldChar w:fldCharType="begin"/>
        </w:r>
        <w:r>
          <w:instrText xml:space="preserve"> PAGEREF _Toc21662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_Toc5611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_Toc29446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26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_Toc24226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_Toc8502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_Toc24246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_Toc5680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_Toc24767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81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_Toc11081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_Toc5493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_Toc24645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_Toc28622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_Toc3448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33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_Toc15133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_Toc7154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_Toc788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_Toc7163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_Toc25808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9" w:history="1">
        <w:r>
          <w:rPr>
            <w:rFonts w:ascii="仿宋" w:eastAsia="仿宋" w:hAnsi="仿宋" w:cs="仿宋" w:hint="eastAsia"/>
            <w:lang w:eastAsia="zh-CN"/>
          </w:rPr>
          <w:t>(五)、电源电器项目总投资</w:t>
        </w:r>
        <w:r>
          <w:tab/>
        </w:r>
        <w:r>
          <w:fldChar w:fldCharType="begin"/>
        </w:r>
        <w:r>
          <w:instrText xml:space="preserve"> PAGEREF _Toc5219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_Toc22879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01" w:history="1">
        <w:r>
          <w:rPr>
            <w:rFonts w:ascii="仿宋" w:eastAsia="仿宋" w:hAnsi="仿宋" w:cs="仿宋" w:hint="eastAsia"/>
            <w:lang w:eastAsia="zh-CN"/>
          </w:rPr>
          <w:t>十一、电源电器项目总结分析</w:t>
        </w:r>
        <w:r>
          <w:tab/>
        </w:r>
        <w:r>
          <w:fldChar w:fldCharType="begin"/>
        </w:r>
        <w:r>
          <w:instrText xml:space="preserve"> PAGEREF _Toc31101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07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_Toc19807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_Toc28855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_Toc13989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_Toc28205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_Toc8206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21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_Toc25521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_Toc9448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6" w:history="1">
        <w:r>
          <w:rPr>
            <w:rFonts w:ascii="仿宋" w:eastAsia="仿宋" w:hAnsi="仿宋" w:cs="仿宋" w:hint="eastAsia"/>
            <w:lang w:eastAsia="zh-CN"/>
          </w:rPr>
          <w:t>(二)、合作电源电器项目</w:t>
        </w:r>
        <w:r>
          <w:tab/>
        </w:r>
        <w:r>
          <w:fldChar w:fldCharType="begin"/>
        </w:r>
        <w:r>
          <w:instrText xml:space="preserve"> PAGEREF _Toc13586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7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_Toc24727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4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_Toc944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2" w:history="1">
        <w:r>
          <w:rPr>
            <w:rFonts w:ascii="仿宋" w:eastAsia="仿宋" w:hAnsi="仿宋" w:cs="仿宋" w:hint="eastAsia"/>
            <w:lang w:eastAsia="zh-CN"/>
          </w:rPr>
          <w:t>(一)、社会责任电源电器项目</w:t>
        </w:r>
        <w:r>
          <w:tab/>
        </w:r>
        <w:r>
          <w:fldChar w:fldCharType="begin"/>
        </w:r>
        <w:r>
          <w:instrText xml:space="preserve"> PAGEREF _Toc15452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_Toc13214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_Toc5233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89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_Toc24289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_Toc14028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_Toc20359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77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876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821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572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https://d.book118.com/307121152134006034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电源电器相关行业公司成立方案及可行性研究报告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电源电器相关行业公司成立方案及可行性研究报告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电源电器相关行业公司成立方案及可行性研究报告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电源电器相关行业公司成立方案及可行性研究报告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电源电器相关行业公司成立方案及可行性研究报告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07121152134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2024-01-22T17:10:00Z</dcterms:created>
  <dcterms:modified xsi:type="dcterms:W3CDTF">2024-01-22T17:10:36Z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6E065CE9F1D544759B29A1C819032AFB_11</vt:lpwstr>
  </property>
  <property fmtid="{D5CDD505-2E9C-101B-9397-08002B2CF9AE}" pid="3" name="KSOProductBuildVer">
    <vt:lpwstr>2052-12.1.0.16120</vt:lpwstr>
  </property>
</Properties>
</file>