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氟炭漆项目规划设计方案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87" w:history="1">
        <w:r>
          <w:rPr>
            <w:rFonts w:ascii="仿宋" w:eastAsia="仿宋" w:hAnsi="仿宋" w:cs="仿宋" w:hint="eastAsia"/>
            <w:lang w:eastAsia="zh-CN"/>
          </w:rPr>
          <w:t>序言</w:t>
        </w:r>
        <w:r>
          <w:tab/>
        </w:r>
        <w:r>
          <w:fldChar w:fldCharType="begin"/>
        </w:r>
        <w:r>
          <w:instrText xml:space="preserve"> PAGEREF _Toc3387 \h </w:instrText>
        </w:r>
        <w:r>
          <w:fldChar w:fldCharType="separate"/>
        </w:r>
        <w:r>
          <w:t>3</w:t>
        </w:r>
        <w:r>
          <w:fldChar w:fldCharType="end"/>
        </w:r>
      </w:hyperlink>
    </w:p>
    <w:p>
      <w:pPr>
        <w:pStyle w:val="TOC1"/>
        <w:tabs>
          <w:tab w:val="right" w:leader="dot" w:pos="8306"/>
        </w:tabs>
      </w:pPr>
      <w:hyperlink w:anchor="_Toc23199" w:history="1">
        <w:r>
          <w:rPr>
            <w:rFonts w:ascii="仿宋" w:eastAsia="仿宋" w:hAnsi="仿宋" w:cs="仿宋" w:hint="eastAsia"/>
            <w:lang w:eastAsia="zh-CN"/>
          </w:rPr>
          <w:t>一、氟炭漆项目选址可行性分析</w:t>
        </w:r>
        <w:r>
          <w:tab/>
        </w:r>
        <w:r>
          <w:fldChar w:fldCharType="begin"/>
        </w:r>
        <w:r>
          <w:instrText xml:space="preserve"> PAGEREF _Toc23199 \h </w:instrText>
        </w:r>
        <w:r>
          <w:fldChar w:fldCharType="separate"/>
        </w:r>
        <w:r>
          <w:t>3</w:t>
        </w:r>
        <w:r>
          <w:fldChar w:fldCharType="end"/>
        </w:r>
      </w:hyperlink>
    </w:p>
    <w:p>
      <w:pPr>
        <w:pStyle w:val="TOC2"/>
        <w:tabs>
          <w:tab w:val="right" w:leader="dot" w:pos="8306"/>
        </w:tabs>
      </w:pPr>
      <w:hyperlink w:anchor="_Toc5005" w:history="1">
        <w:r>
          <w:rPr>
            <w:rFonts w:ascii="仿宋" w:eastAsia="仿宋" w:hAnsi="仿宋" w:cs="仿宋" w:hint="eastAsia"/>
            <w:lang w:eastAsia="zh-CN"/>
          </w:rPr>
          <w:t>(一)、氟炭漆项目选址</w:t>
        </w:r>
        <w:r>
          <w:tab/>
        </w:r>
        <w:r>
          <w:fldChar w:fldCharType="begin"/>
        </w:r>
        <w:r>
          <w:instrText xml:space="preserve"> PAGEREF _Toc5005 \h </w:instrText>
        </w:r>
        <w:r>
          <w:fldChar w:fldCharType="separate"/>
        </w:r>
        <w:r>
          <w:t>3</w:t>
        </w:r>
        <w:r>
          <w:fldChar w:fldCharType="end"/>
        </w:r>
      </w:hyperlink>
    </w:p>
    <w:p>
      <w:pPr>
        <w:pStyle w:val="TOC2"/>
        <w:tabs>
          <w:tab w:val="right" w:leader="dot" w:pos="8306"/>
        </w:tabs>
      </w:pPr>
      <w:hyperlink w:anchor="_Toc612" w:history="1">
        <w:r>
          <w:rPr>
            <w:rFonts w:ascii="仿宋" w:eastAsia="仿宋" w:hAnsi="仿宋" w:cs="仿宋" w:hint="eastAsia"/>
            <w:lang w:eastAsia="zh-CN"/>
          </w:rPr>
          <w:t>(二)、用地控制指标</w:t>
        </w:r>
        <w:r>
          <w:tab/>
        </w:r>
        <w:r>
          <w:fldChar w:fldCharType="begin"/>
        </w:r>
        <w:r>
          <w:instrText xml:space="preserve"> PAGEREF _Toc612 \h </w:instrText>
        </w:r>
        <w:r>
          <w:fldChar w:fldCharType="separate"/>
        </w:r>
        <w:r>
          <w:t>3</w:t>
        </w:r>
        <w:r>
          <w:fldChar w:fldCharType="end"/>
        </w:r>
      </w:hyperlink>
    </w:p>
    <w:p>
      <w:pPr>
        <w:pStyle w:val="TOC2"/>
        <w:tabs>
          <w:tab w:val="right" w:leader="dot" w:pos="8306"/>
        </w:tabs>
      </w:pPr>
      <w:hyperlink w:anchor="_Toc12846" w:history="1">
        <w:r>
          <w:rPr>
            <w:rFonts w:ascii="仿宋" w:eastAsia="仿宋" w:hAnsi="仿宋" w:cs="仿宋" w:hint="eastAsia"/>
            <w:lang w:eastAsia="zh-CN"/>
          </w:rPr>
          <w:t>(三)、节约用地措施</w:t>
        </w:r>
        <w:r>
          <w:tab/>
        </w:r>
        <w:r>
          <w:fldChar w:fldCharType="begin"/>
        </w:r>
        <w:r>
          <w:instrText xml:space="preserve"> PAGEREF _Toc12846 \h </w:instrText>
        </w:r>
        <w:r>
          <w:fldChar w:fldCharType="separate"/>
        </w:r>
        <w:r>
          <w:t>5</w:t>
        </w:r>
        <w:r>
          <w:fldChar w:fldCharType="end"/>
        </w:r>
      </w:hyperlink>
    </w:p>
    <w:p>
      <w:pPr>
        <w:pStyle w:val="TOC2"/>
        <w:tabs>
          <w:tab w:val="right" w:leader="dot" w:pos="8306"/>
        </w:tabs>
      </w:pPr>
      <w:hyperlink w:anchor="_Toc4692" w:history="1">
        <w:r>
          <w:rPr>
            <w:rFonts w:ascii="仿宋" w:eastAsia="仿宋" w:hAnsi="仿宋" w:cs="仿宋" w:hint="eastAsia"/>
            <w:lang w:eastAsia="zh-CN"/>
          </w:rPr>
          <w:t>(四)、总图布置方案</w:t>
        </w:r>
        <w:r>
          <w:tab/>
        </w:r>
        <w:r>
          <w:fldChar w:fldCharType="begin"/>
        </w:r>
        <w:r>
          <w:instrText xml:space="preserve"> PAGEREF _Toc4692 \h </w:instrText>
        </w:r>
        <w:r>
          <w:fldChar w:fldCharType="separate"/>
        </w:r>
        <w:r>
          <w:t>6</w:t>
        </w:r>
        <w:r>
          <w:fldChar w:fldCharType="end"/>
        </w:r>
      </w:hyperlink>
    </w:p>
    <w:p>
      <w:pPr>
        <w:pStyle w:val="TOC2"/>
        <w:tabs>
          <w:tab w:val="right" w:leader="dot" w:pos="8306"/>
        </w:tabs>
      </w:pPr>
      <w:hyperlink w:anchor="_Toc13828" w:history="1">
        <w:r>
          <w:rPr>
            <w:rFonts w:ascii="仿宋" w:eastAsia="仿宋" w:hAnsi="仿宋" w:cs="仿宋" w:hint="eastAsia"/>
            <w:lang w:eastAsia="zh-CN"/>
          </w:rPr>
          <w:t>(五)、选址综合评价</w:t>
        </w:r>
        <w:r>
          <w:tab/>
        </w:r>
        <w:r>
          <w:fldChar w:fldCharType="begin"/>
        </w:r>
        <w:r>
          <w:instrText xml:space="preserve"> PAGEREF _Toc13828 \h </w:instrText>
        </w:r>
        <w:r>
          <w:fldChar w:fldCharType="separate"/>
        </w:r>
        <w:r>
          <w:t>7</w:t>
        </w:r>
        <w:r>
          <w:fldChar w:fldCharType="end"/>
        </w:r>
      </w:hyperlink>
    </w:p>
    <w:p>
      <w:pPr>
        <w:pStyle w:val="TOC1"/>
        <w:tabs>
          <w:tab w:val="right" w:leader="dot" w:pos="8306"/>
        </w:tabs>
      </w:pPr>
      <w:hyperlink w:anchor="_Toc1664" w:history="1">
        <w:r>
          <w:rPr>
            <w:rFonts w:ascii="仿宋" w:eastAsia="仿宋" w:hAnsi="仿宋" w:cs="仿宋" w:hint="eastAsia"/>
            <w:lang w:eastAsia="zh-CN"/>
          </w:rPr>
          <w:t>二、氟炭漆项目文档管理</w:t>
        </w:r>
        <w:r>
          <w:tab/>
        </w:r>
        <w:r>
          <w:fldChar w:fldCharType="begin"/>
        </w:r>
        <w:r>
          <w:instrText xml:space="preserve"> PAGEREF _Toc1664 \h </w:instrText>
        </w:r>
        <w:r>
          <w:fldChar w:fldCharType="separate"/>
        </w:r>
        <w:r>
          <w:t>8</w:t>
        </w:r>
        <w:r>
          <w:fldChar w:fldCharType="end"/>
        </w:r>
      </w:hyperlink>
    </w:p>
    <w:p>
      <w:pPr>
        <w:pStyle w:val="TOC2"/>
        <w:tabs>
          <w:tab w:val="right" w:leader="dot" w:pos="8306"/>
        </w:tabs>
      </w:pPr>
      <w:hyperlink w:anchor="_Toc2710" w:history="1">
        <w:r>
          <w:rPr>
            <w:rFonts w:ascii="仿宋" w:eastAsia="仿宋" w:hAnsi="仿宋" w:cs="仿宋" w:hint="eastAsia"/>
            <w:lang w:eastAsia="zh-CN"/>
          </w:rPr>
          <w:t>(一)、文档编制与审查</w:t>
        </w:r>
        <w:r>
          <w:tab/>
        </w:r>
        <w:r>
          <w:fldChar w:fldCharType="begin"/>
        </w:r>
        <w:r>
          <w:instrText xml:space="preserve"> PAGEREF _Toc2710 \h </w:instrText>
        </w:r>
        <w:r>
          <w:fldChar w:fldCharType="separate"/>
        </w:r>
        <w:r>
          <w:t>8</w:t>
        </w:r>
        <w:r>
          <w:fldChar w:fldCharType="end"/>
        </w:r>
      </w:hyperlink>
    </w:p>
    <w:p>
      <w:pPr>
        <w:pStyle w:val="TOC2"/>
        <w:tabs>
          <w:tab w:val="right" w:leader="dot" w:pos="8306"/>
        </w:tabs>
      </w:pPr>
      <w:hyperlink w:anchor="_Toc25890" w:history="1">
        <w:r>
          <w:rPr>
            <w:rFonts w:ascii="仿宋" w:eastAsia="仿宋" w:hAnsi="仿宋" w:cs="仿宋" w:hint="eastAsia"/>
            <w:lang w:eastAsia="zh-CN"/>
          </w:rPr>
          <w:t>(二)、文档发布与分发</w:t>
        </w:r>
        <w:r>
          <w:tab/>
        </w:r>
        <w:r>
          <w:fldChar w:fldCharType="begin"/>
        </w:r>
        <w:r>
          <w:instrText xml:space="preserve"> PAGEREF _Toc25890 \h </w:instrText>
        </w:r>
        <w:r>
          <w:fldChar w:fldCharType="separate"/>
        </w:r>
        <w:r>
          <w:t>9</w:t>
        </w:r>
        <w:r>
          <w:fldChar w:fldCharType="end"/>
        </w:r>
      </w:hyperlink>
    </w:p>
    <w:p>
      <w:pPr>
        <w:pStyle w:val="TOC2"/>
        <w:tabs>
          <w:tab w:val="right" w:leader="dot" w:pos="8306"/>
        </w:tabs>
      </w:pPr>
      <w:hyperlink w:anchor="_Toc2754" w:history="1">
        <w:r>
          <w:rPr>
            <w:rFonts w:ascii="仿宋" w:eastAsia="仿宋" w:hAnsi="仿宋" w:cs="仿宋" w:hint="eastAsia"/>
            <w:lang w:eastAsia="zh-CN"/>
          </w:rPr>
          <w:t>(三)、文档存档与归档</w:t>
        </w:r>
        <w:r>
          <w:tab/>
        </w:r>
        <w:r>
          <w:fldChar w:fldCharType="begin"/>
        </w:r>
        <w:r>
          <w:instrText xml:space="preserve"> PAGEREF _Toc2754 \h </w:instrText>
        </w:r>
        <w:r>
          <w:fldChar w:fldCharType="separate"/>
        </w:r>
        <w:r>
          <w:t>10</w:t>
        </w:r>
        <w:r>
          <w:fldChar w:fldCharType="end"/>
        </w:r>
      </w:hyperlink>
    </w:p>
    <w:p>
      <w:pPr>
        <w:pStyle w:val="TOC1"/>
        <w:tabs>
          <w:tab w:val="right" w:leader="dot" w:pos="8306"/>
        </w:tabs>
      </w:pPr>
      <w:hyperlink w:anchor="_Toc32007" w:history="1">
        <w:r>
          <w:rPr>
            <w:rFonts w:ascii="仿宋" w:eastAsia="仿宋" w:hAnsi="仿宋" w:cs="仿宋" w:hint="eastAsia"/>
            <w:lang w:eastAsia="zh-CN"/>
          </w:rPr>
          <w:t>三、氟炭漆项目可持续发展</w:t>
        </w:r>
        <w:r>
          <w:tab/>
        </w:r>
        <w:r>
          <w:fldChar w:fldCharType="begin"/>
        </w:r>
        <w:r>
          <w:instrText xml:space="preserve"> PAGEREF _Toc32007 \h </w:instrText>
        </w:r>
        <w:r>
          <w:fldChar w:fldCharType="separate"/>
        </w:r>
        <w:r>
          <w:t>11</w:t>
        </w:r>
        <w:r>
          <w:fldChar w:fldCharType="end"/>
        </w:r>
      </w:hyperlink>
    </w:p>
    <w:p>
      <w:pPr>
        <w:pStyle w:val="TOC2"/>
        <w:tabs>
          <w:tab w:val="right" w:leader="dot" w:pos="8306"/>
        </w:tabs>
      </w:pPr>
      <w:hyperlink w:anchor="_Toc13307" w:history="1">
        <w:r>
          <w:rPr>
            <w:rFonts w:ascii="仿宋" w:eastAsia="仿宋" w:hAnsi="仿宋" w:cs="仿宋" w:hint="eastAsia"/>
            <w:lang w:eastAsia="zh-CN"/>
          </w:rPr>
          <w:t>(一)、可持续战略与实践</w:t>
        </w:r>
        <w:r>
          <w:tab/>
        </w:r>
        <w:r>
          <w:fldChar w:fldCharType="begin"/>
        </w:r>
        <w:r>
          <w:instrText xml:space="preserve"> PAGEREF _Toc13307 \h </w:instrText>
        </w:r>
        <w:r>
          <w:fldChar w:fldCharType="separate"/>
        </w:r>
        <w:r>
          <w:t>11</w:t>
        </w:r>
        <w:r>
          <w:fldChar w:fldCharType="end"/>
        </w:r>
      </w:hyperlink>
    </w:p>
    <w:p>
      <w:pPr>
        <w:pStyle w:val="TOC2"/>
        <w:tabs>
          <w:tab w:val="right" w:leader="dot" w:pos="8306"/>
        </w:tabs>
      </w:pPr>
      <w:hyperlink w:anchor="_Toc69" w:history="1">
        <w:r>
          <w:rPr>
            <w:rFonts w:ascii="仿宋" w:eastAsia="仿宋" w:hAnsi="仿宋" w:cs="仿宋" w:hint="eastAsia"/>
            <w:lang w:eastAsia="zh-CN"/>
          </w:rPr>
          <w:t>(二)、环保与社会责任</w:t>
        </w:r>
        <w:r>
          <w:tab/>
        </w:r>
        <w:r>
          <w:fldChar w:fldCharType="begin"/>
        </w:r>
        <w:r>
          <w:instrText xml:space="preserve"> PAGEREF _Toc69 \h </w:instrText>
        </w:r>
        <w:r>
          <w:fldChar w:fldCharType="separate"/>
        </w:r>
        <w:r>
          <w:t>12</w:t>
        </w:r>
        <w:r>
          <w:fldChar w:fldCharType="end"/>
        </w:r>
      </w:hyperlink>
    </w:p>
    <w:p>
      <w:pPr>
        <w:pStyle w:val="TOC1"/>
        <w:tabs>
          <w:tab w:val="right" w:leader="dot" w:pos="8306"/>
        </w:tabs>
      </w:pPr>
      <w:hyperlink w:anchor="_Toc14504" w:history="1">
        <w:r>
          <w:rPr>
            <w:rFonts w:ascii="仿宋" w:eastAsia="仿宋" w:hAnsi="仿宋" w:cs="仿宋" w:hint="eastAsia"/>
            <w:lang w:eastAsia="zh-CN"/>
          </w:rPr>
          <w:t>四、氟炭漆项目建设背景及必要性分析</w:t>
        </w:r>
        <w:r>
          <w:tab/>
        </w:r>
        <w:r>
          <w:fldChar w:fldCharType="begin"/>
        </w:r>
        <w:r>
          <w:instrText xml:space="preserve"> PAGEREF _Toc14504 \h </w:instrText>
        </w:r>
        <w:r>
          <w:fldChar w:fldCharType="separate"/>
        </w:r>
        <w:r>
          <w:t>13</w:t>
        </w:r>
        <w:r>
          <w:fldChar w:fldCharType="end"/>
        </w:r>
      </w:hyperlink>
    </w:p>
    <w:p>
      <w:pPr>
        <w:pStyle w:val="TOC2"/>
        <w:tabs>
          <w:tab w:val="right" w:leader="dot" w:pos="8306"/>
        </w:tabs>
      </w:pPr>
      <w:hyperlink w:anchor="_Toc9639" w:history="1">
        <w:r>
          <w:rPr>
            <w:rFonts w:ascii="仿宋" w:eastAsia="仿宋" w:hAnsi="仿宋" w:cs="仿宋" w:hint="eastAsia"/>
            <w:lang w:eastAsia="zh-CN"/>
          </w:rPr>
          <w:t>(一)、氟炭漆项目背景分析</w:t>
        </w:r>
        <w:r>
          <w:tab/>
        </w:r>
        <w:r>
          <w:fldChar w:fldCharType="begin"/>
        </w:r>
        <w:r>
          <w:instrText xml:space="preserve"> PAGEREF _Toc9639 \h </w:instrText>
        </w:r>
        <w:r>
          <w:fldChar w:fldCharType="separate"/>
        </w:r>
        <w:r>
          <w:t>13</w:t>
        </w:r>
        <w:r>
          <w:fldChar w:fldCharType="end"/>
        </w:r>
      </w:hyperlink>
    </w:p>
    <w:p>
      <w:pPr>
        <w:pStyle w:val="TOC2"/>
        <w:tabs>
          <w:tab w:val="right" w:leader="dot" w:pos="8306"/>
        </w:tabs>
      </w:pPr>
      <w:hyperlink w:anchor="_Toc4707" w:history="1">
        <w:r>
          <w:rPr>
            <w:rFonts w:ascii="仿宋" w:eastAsia="仿宋" w:hAnsi="仿宋" w:cs="仿宋" w:hint="eastAsia"/>
            <w:lang w:eastAsia="zh-CN"/>
          </w:rPr>
          <w:t>(二)、氟炭漆项目建设必要性分析</w:t>
        </w:r>
        <w:r>
          <w:tab/>
        </w:r>
        <w:r>
          <w:fldChar w:fldCharType="begin"/>
        </w:r>
        <w:r>
          <w:instrText xml:space="preserve"> PAGEREF _Toc4707 \h </w:instrText>
        </w:r>
        <w:r>
          <w:fldChar w:fldCharType="separate"/>
        </w:r>
        <w:r>
          <w:t>15</w:t>
        </w:r>
        <w:r>
          <w:fldChar w:fldCharType="end"/>
        </w:r>
      </w:hyperlink>
    </w:p>
    <w:p>
      <w:pPr>
        <w:pStyle w:val="TOC1"/>
        <w:tabs>
          <w:tab w:val="right" w:leader="dot" w:pos="8306"/>
        </w:tabs>
      </w:pPr>
      <w:hyperlink w:anchor="_Toc3702" w:history="1">
        <w:r>
          <w:rPr>
            <w:rFonts w:ascii="仿宋" w:eastAsia="仿宋" w:hAnsi="仿宋" w:cs="仿宋" w:hint="eastAsia"/>
            <w:lang w:eastAsia="zh-CN"/>
          </w:rPr>
          <w:t>五、氟炭漆项目土建工程</w:t>
        </w:r>
        <w:r>
          <w:tab/>
        </w:r>
        <w:r>
          <w:fldChar w:fldCharType="begin"/>
        </w:r>
        <w:r>
          <w:instrText xml:space="preserve"> PAGEREF _Toc3702 \h </w:instrText>
        </w:r>
        <w:r>
          <w:fldChar w:fldCharType="separate"/>
        </w:r>
        <w:r>
          <w:t>16</w:t>
        </w:r>
        <w:r>
          <w:fldChar w:fldCharType="end"/>
        </w:r>
      </w:hyperlink>
    </w:p>
    <w:p>
      <w:pPr>
        <w:pStyle w:val="TOC2"/>
        <w:tabs>
          <w:tab w:val="right" w:leader="dot" w:pos="8306"/>
        </w:tabs>
      </w:pPr>
      <w:hyperlink w:anchor="_Toc31514" w:history="1">
        <w:r>
          <w:rPr>
            <w:rFonts w:ascii="仿宋" w:eastAsia="仿宋" w:hAnsi="仿宋" w:cs="仿宋" w:hint="eastAsia"/>
            <w:lang w:eastAsia="zh-CN"/>
          </w:rPr>
          <w:t>(一)、建筑工程设计原则</w:t>
        </w:r>
        <w:r>
          <w:tab/>
        </w:r>
        <w:r>
          <w:fldChar w:fldCharType="begin"/>
        </w:r>
        <w:r>
          <w:instrText xml:space="preserve"> PAGEREF _Toc31514 \h </w:instrText>
        </w:r>
        <w:r>
          <w:fldChar w:fldCharType="separate"/>
        </w:r>
        <w:r>
          <w:t>16</w:t>
        </w:r>
        <w:r>
          <w:fldChar w:fldCharType="end"/>
        </w:r>
      </w:hyperlink>
    </w:p>
    <w:p>
      <w:pPr>
        <w:pStyle w:val="TOC2"/>
        <w:tabs>
          <w:tab w:val="right" w:leader="dot" w:pos="8306"/>
        </w:tabs>
      </w:pPr>
      <w:hyperlink w:anchor="_Toc23430" w:history="1">
        <w:r>
          <w:rPr>
            <w:rFonts w:ascii="仿宋" w:eastAsia="仿宋" w:hAnsi="仿宋" w:cs="仿宋" w:hint="eastAsia"/>
            <w:lang w:eastAsia="zh-CN"/>
          </w:rPr>
          <w:t>(二)、土建工程设计年限及安全等级</w:t>
        </w:r>
        <w:r>
          <w:tab/>
        </w:r>
        <w:r>
          <w:fldChar w:fldCharType="begin"/>
        </w:r>
        <w:r>
          <w:instrText xml:space="preserve"> PAGEREF _Toc23430 \h </w:instrText>
        </w:r>
        <w:r>
          <w:fldChar w:fldCharType="separate"/>
        </w:r>
        <w:r>
          <w:t>17</w:t>
        </w:r>
        <w:r>
          <w:fldChar w:fldCharType="end"/>
        </w:r>
      </w:hyperlink>
    </w:p>
    <w:p>
      <w:pPr>
        <w:pStyle w:val="TOC2"/>
        <w:tabs>
          <w:tab w:val="right" w:leader="dot" w:pos="8306"/>
        </w:tabs>
      </w:pPr>
      <w:hyperlink w:anchor="_Toc11370" w:history="1">
        <w:r>
          <w:rPr>
            <w:rFonts w:ascii="仿宋" w:eastAsia="仿宋" w:hAnsi="仿宋" w:cs="仿宋" w:hint="eastAsia"/>
            <w:lang w:eastAsia="zh-CN"/>
          </w:rPr>
          <w:t>(三)、建筑工程设计总体要求</w:t>
        </w:r>
        <w:r>
          <w:tab/>
        </w:r>
        <w:r>
          <w:fldChar w:fldCharType="begin"/>
        </w:r>
        <w:r>
          <w:instrText xml:space="preserve"> PAGEREF _Toc11370 \h </w:instrText>
        </w:r>
        <w:r>
          <w:fldChar w:fldCharType="separate"/>
        </w:r>
        <w:r>
          <w:t>18</w:t>
        </w:r>
        <w:r>
          <w:fldChar w:fldCharType="end"/>
        </w:r>
      </w:hyperlink>
    </w:p>
    <w:p>
      <w:pPr>
        <w:pStyle w:val="TOC2"/>
        <w:tabs>
          <w:tab w:val="right" w:leader="dot" w:pos="8306"/>
        </w:tabs>
      </w:pPr>
      <w:hyperlink w:anchor="_Toc29618" w:history="1">
        <w:r>
          <w:rPr>
            <w:rFonts w:ascii="仿宋" w:eastAsia="仿宋" w:hAnsi="仿宋" w:cs="仿宋" w:hint="eastAsia"/>
            <w:lang w:eastAsia="zh-CN"/>
          </w:rPr>
          <w:t>(四)、土建工程建设指标</w:t>
        </w:r>
        <w:r>
          <w:tab/>
        </w:r>
        <w:r>
          <w:fldChar w:fldCharType="begin"/>
        </w:r>
        <w:r>
          <w:instrText xml:space="preserve"> PAGEREF _Toc29618 \h </w:instrText>
        </w:r>
        <w:r>
          <w:fldChar w:fldCharType="separate"/>
        </w:r>
        <w:r>
          <w:t>19</w:t>
        </w:r>
        <w:r>
          <w:fldChar w:fldCharType="end"/>
        </w:r>
      </w:hyperlink>
    </w:p>
    <w:p>
      <w:pPr>
        <w:pStyle w:val="TOC1"/>
        <w:tabs>
          <w:tab w:val="right" w:leader="dot" w:pos="8306"/>
        </w:tabs>
      </w:pPr>
      <w:hyperlink w:anchor="_Toc32432" w:history="1">
        <w:r>
          <w:rPr>
            <w:rFonts w:ascii="仿宋" w:eastAsia="仿宋" w:hAnsi="仿宋" w:cs="仿宋" w:hint="eastAsia"/>
            <w:lang w:eastAsia="zh-CN"/>
          </w:rPr>
          <w:t>六、市场分析、调研</w:t>
        </w:r>
        <w:r>
          <w:tab/>
        </w:r>
        <w:r>
          <w:fldChar w:fldCharType="begin"/>
        </w:r>
        <w:r>
          <w:instrText xml:space="preserve"> PAGEREF _Toc32432 \h </w:instrText>
        </w:r>
        <w:r>
          <w:fldChar w:fldCharType="separate"/>
        </w:r>
        <w:r>
          <w:t>19</w:t>
        </w:r>
        <w:r>
          <w:fldChar w:fldCharType="end"/>
        </w:r>
      </w:hyperlink>
    </w:p>
    <w:p>
      <w:pPr>
        <w:pStyle w:val="TOC2"/>
        <w:tabs>
          <w:tab w:val="right" w:leader="dot" w:pos="8306"/>
        </w:tabs>
      </w:pPr>
      <w:hyperlink w:anchor="_Toc20264" w:history="1">
        <w:r>
          <w:rPr>
            <w:rFonts w:ascii="仿宋" w:eastAsia="仿宋" w:hAnsi="仿宋" w:cs="仿宋" w:hint="eastAsia"/>
            <w:lang w:eastAsia="zh-CN"/>
          </w:rPr>
          <w:t>(一)、氟炭漆行业分析</w:t>
        </w:r>
        <w:r>
          <w:tab/>
        </w:r>
        <w:r>
          <w:fldChar w:fldCharType="begin"/>
        </w:r>
        <w:r>
          <w:instrText xml:space="preserve"> PAGEREF _Toc20264 \h </w:instrText>
        </w:r>
        <w:r>
          <w:fldChar w:fldCharType="separate"/>
        </w:r>
        <w:r>
          <w:t>19</w:t>
        </w:r>
        <w:r>
          <w:fldChar w:fldCharType="end"/>
        </w:r>
      </w:hyperlink>
    </w:p>
    <w:p>
      <w:pPr>
        <w:pStyle w:val="TOC2"/>
        <w:tabs>
          <w:tab w:val="right" w:leader="dot" w:pos="8306"/>
        </w:tabs>
      </w:pPr>
      <w:hyperlink w:anchor="_Toc3477" w:history="1">
        <w:r>
          <w:rPr>
            <w:rFonts w:ascii="仿宋" w:eastAsia="仿宋" w:hAnsi="仿宋" w:cs="仿宋" w:hint="eastAsia"/>
            <w:lang w:eastAsia="zh-CN"/>
          </w:rPr>
          <w:t>(二)、氟炭漆市场分析预测</w:t>
        </w:r>
        <w:r>
          <w:tab/>
        </w:r>
        <w:r>
          <w:fldChar w:fldCharType="begin"/>
        </w:r>
        <w:r>
          <w:instrText xml:space="preserve"> PAGEREF _Toc3477 \h </w:instrText>
        </w:r>
        <w:r>
          <w:fldChar w:fldCharType="separate"/>
        </w:r>
        <w:r>
          <w:t>20</w:t>
        </w:r>
        <w:r>
          <w:fldChar w:fldCharType="end"/>
        </w:r>
      </w:hyperlink>
    </w:p>
    <w:p>
      <w:pPr>
        <w:pStyle w:val="TOC1"/>
        <w:tabs>
          <w:tab w:val="right" w:leader="dot" w:pos="8306"/>
        </w:tabs>
      </w:pPr>
      <w:hyperlink w:anchor="_Toc30268" w:history="1">
        <w:r>
          <w:rPr>
            <w:rFonts w:ascii="仿宋" w:eastAsia="仿宋" w:hAnsi="仿宋" w:cs="仿宋" w:hint="eastAsia"/>
            <w:lang w:eastAsia="zh-CN"/>
          </w:rPr>
          <w:t>七、氟炭漆项目环境影响分析</w:t>
        </w:r>
        <w:r>
          <w:tab/>
        </w:r>
        <w:r>
          <w:fldChar w:fldCharType="begin"/>
        </w:r>
        <w:r>
          <w:instrText xml:space="preserve"> PAGEREF _Toc30268 \h </w:instrText>
        </w:r>
        <w:r>
          <w:fldChar w:fldCharType="separate"/>
        </w:r>
        <w:r>
          <w:t>21</w:t>
        </w:r>
        <w:r>
          <w:fldChar w:fldCharType="end"/>
        </w:r>
      </w:hyperlink>
    </w:p>
    <w:p>
      <w:pPr>
        <w:pStyle w:val="TOC2"/>
        <w:tabs>
          <w:tab w:val="right" w:leader="dot" w:pos="8306"/>
        </w:tabs>
      </w:pPr>
      <w:hyperlink w:anchor="_Toc30254" w:history="1">
        <w:r>
          <w:rPr>
            <w:rFonts w:ascii="仿宋" w:eastAsia="仿宋" w:hAnsi="仿宋" w:cs="仿宋" w:hint="eastAsia"/>
            <w:lang w:eastAsia="zh-CN"/>
          </w:rPr>
          <w:t>(一)、建设区域环境质量现状</w:t>
        </w:r>
        <w:r>
          <w:tab/>
        </w:r>
        <w:r>
          <w:fldChar w:fldCharType="begin"/>
        </w:r>
        <w:r>
          <w:instrText xml:space="preserve"> PAGEREF _Toc30254 \h </w:instrText>
        </w:r>
        <w:r>
          <w:fldChar w:fldCharType="separate"/>
        </w:r>
        <w:r>
          <w:t>21</w:t>
        </w:r>
        <w:r>
          <w:fldChar w:fldCharType="end"/>
        </w:r>
      </w:hyperlink>
    </w:p>
    <w:p>
      <w:pPr>
        <w:pStyle w:val="TOC2"/>
        <w:tabs>
          <w:tab w:val="right" w:leader="dot" w:pos="8306"/>
        </w:tabs>
      </w:pPr>
      <w:hyperlink w:anchor="_Toc6035" w:history="1">
        <w:r>
          <w:rPr>
            <w:rFonts w:ascii="仿宋" w:eastAsia="仿宋" w:hAnsi="仿宋" w:cs="仿宋" w:hint="eastAsia"/>
            <w:lang w:eastAsia="zh-CN"/>
          </w:rPr>
          <w:t>(二)、建设期环境保护</w:t>
        </w:r>
        <w:r>
          <w:tab/>
        </w:r>
        <w:r>
          <w:fldChar w:fldCharType="begin"/>
        </w:r>
        <w:r>
          <w:instrText xml:space="preserve"> PAGEREF _Toc6035 \h </w:instrText>
        </w:r>
        <w:r>
          <w:fldChar w:fldCharType="separate"/>
        </w:r>
        <w:r>
          <w:t>22</w:t>
        </w:r>
        <w:r>
          <w:fldChar w:fldCharType="end"/>
        </w:r>
      </w:hyperlink>
    </w:p>
    <w:p>
      <w:pPr>
        <w:pStyle w:val="TOC2"/>
        <w:tabs>
          <w:tab w:val="right" w:leader="dot" w:pos="8306"/>
        </w:tabs>
      </w:pPr>
      <w:hyperlink w:anchor="_Toc8932" w:history="1">
        <w:r>
          <w:rPr>
            <w:rFonts w:ascii="仿宋" w:eastAsia="仿宋" w:hAnsi="仿宋" w:cs="仿宋" w:hint="eastAsia"/>
            <w:lang w:eastAsia="zh-CN"/>
          </w:rPr>
          <w:t>(三)、运营期环境保护</w:t>
        </w:r>
        <w:r>
          <w:tab/>
        </w:r>
        <w:r>
          <w:fldChar w:fldCharType="begin"/>
        </w:r>
        <w:r>
          <w:instrText xml:space="preserve"> PAGEREF _Toc8932 \h </w:instrText>
        </w:r>
        <w:r>
          <w:fldChar w:fldCharType="separate"/>
        </w:r>
        <w:r>
          <w:t>24</w:t>
        </w:r>
        <w:r>
          <w:fldChar w:fldCharType="end"/>
        </w:r>
      </w:hyperlink>
    </w:p>
    <w:p>
      <w:pPr>
        <w:pStyle w:val="TOC2"/>
        <w:tabs>
          <w:tab w:val="right" w:leader="dot" w:pos="8306"/>
        </w:tabs>
      </w:pPr>
      <w:hyperlink w:anchor="_Toc30949" w:history="1">
        <w:r>
          <w:rPr>
            <w:rFonts w:ascii="仿宋" w:eastAsia="仿宋" w:hAnsi="仿宋" w:cs="仿宋" w:hint="eastAsia"/>
            <w:lang w:eastAsia="zh-CN"/>
          </w:rPr>
          <w:t>(四)、氟炭漆项目建设对区域经济的影响</w:t>
        </w:r>
        <w:r>
          <w:tab/>
        </w:r>
        <w:r>
          <w:fldChar w:fldCharType="begin"/>
        </w:r>
        <w:r>
          <w:instrText xml:space="preserve"> PAGEREF _Toc30949 \h </w:instrText>
        </w:r>
        <w:r>
          <w:fldChar w:fldCharType="separate"/>
        </w:r>
        <w:r>
          <w:t>25</w:t>
        </w:r>
        <w:r>
          <w:fldChar w:fldCharType="end"/>
        </w:r>
      </w:hyperlink>
    </w:p>
    <w:p>
      <w:pPr>
        <w:pStyle w:val="TOC2"/>
        <w:tabs>
          <w:tab w:val="right" w:leader="dot" w:pos="8306"/>
        </w:tabs>
      </w:pPr>
      <w:hyperlink w:anchor="_Toc31671" w:history="1">
        <w:r>
          <w:rPr>
            <w:rFonts w:ascii="仿宋" w:eastAsia="仿宋" w:hAnsi="仿宋" w:cs="仿宋" w:hint="eastAsia"/>
            <w:lang w:eastAsia="zh-CN"/>
          </w:rPr>
          <w:t>(五)、废弃物处理</w:t>
        </w:r>
        <w:r>
          <w:tab/>
        </w:r>
        <w:r>
          <w:fldChar w:fldCharType="begin"/>
        </w:r>
        <w:r>
          <w:instrText xml:space="preserve"> PAGEREF _Toc31671 \h </w:instrText>
        </w:r>
        <w:r>
          <w:fldChar w:fldCharType="separate"/>
        </w:r>
        <w:r>
          <w:t>27</w:t>
        </w:r>
        <w:r>
          <w:fldChar w:fldCharType="end"/>
        </w:r>
      </w:hyperlink>
    </w:p>
    <w:p>
      <w:pPr>
        <w:pStyle w:val="TOC2"/>
        <w:tabs>
          <w:tab w:val="right" w:leader="dot" w:pos="8306"/>
        </w:tabs>
      </w:pPr>
      <w:hyperlink w:anchor="_Toc24241" w:history="1">
        <w:r>
          <w:rPr>
            <w:rFonts w:ascii="仿宋" w:eastAsia="仿宋" w:hAnsi="仿宋" w:cs="仿宋" w:hint="eastAsia"/>
            <w:lang w:eastAsia="zh-CN"/>
          </w:rPr>
          <w:t>(六)、特殊环境影响分析</w:t>
        </w:r>
        <w:r>
          <w:tab/>
        </w:r>
        <w:r>
          <w:fldChar w:fldCharType="begin"/>
        </w:r>
        <w:r>
          <w:instrText xml:space="preserve"> PAGEREF _Toc24241 \h </w:instrText>
        </w:r>
        <w:r>
          <w:fldChar w:fldCharType="separate"/>
        </w:r>
        <w:r>
          <w:t>28</w:t>
        </w:r>
        <w:r>
          <w:fldChar w:fldCharType="end"/>
        </w:r>
      </w:hyperlink>
    </w:p>
    <w:p>
      <w:pPr>
        <w:pStyle w:val="TOC2"/>
        <w:tabs>
          <w:tab w:val="right" w:leader="dot" w:pos="8306"/>
        </w:tabs>
      </w:pPr>
      <w:hyperlink w:anchor="_Toc17830" w:history="1">
        <w:r>
          <w:rPr>
            <w:rFonts w:ascii="仿宋" w:eastAsia="仿宋" w:hAnsi="仿宋" w:cs="仿宋" w:hint="eastAsia"/>
            <w:lang w:eastAsia="zh-CN"/>
          </w:rPr>
          <w:t>(七)、清洁生产</w:t>
        </w:r>
        <w:r>
          <w:tab/>
        </w:r>
        <w:r>
          <w:fldChar w:fldCharType="begin"/>
        </w:r>
        <w:r>
          <w:instrText xml:space="preserve"> PAGEREF _Toc17830 \h </w:instrText>
        </w:r>
        <w:r>
          <w:fldChar w:fldCharType="separate"/>
        </w:r>
        <w:r>
          <w:t>29</w:t>
        </w:r>
        <w:r>
          <w:fldChar w:fldCharType="end"/>
        </w:r>
      </w:hyperlink>
    </w:p>
    <w:p>
      <w:pPr>
        <w:pStyle w:val="TOC2"/>
        <w:tabs>
          <w:tab w:val="right" w:leader="dot" w:pos="8306"/>
        </w:tabs>
      </w:pPr>
      <w:hyperlink w:anchor="_Toc10891" w:history="1">
        <w:r>
          <w:rPr>
            <w:rFonts w:ascii="仿宋" w:eastAsia="仿宋" w:hAnsi="仿宋" w:cs="仿宋" w:hint="eastAsia"/>
            <w:lang w:eastAsia="zh-CN"/>
          </w:rPr>
          <w:t>(八)、环境保护综合评价</w:t>
        </w:r>
        <w:r>
          <w:tab/>
        </w:r>
        <w:r>
          <w:fldChar w:fldCharType="begin"/>
        </w:r>
        <w:r>
          <w:instrText xml:space="preserve"> PAGEREF _Toc10891 \h </w:instrText>
        </w:r>
        <w:r>
          <w:fldChar w:fldCharType="separate"/>
        </w:r>
        <w:r>
          <w:t>30</w:t>
        </w:r>
        <w:r>
          <w:fldChar w:fldCharType="end"/>
        </w:r>
      </w:hyperlink>
    </w:p>
    <w:p>
      <w:pPr>
        <w:pStyle w:val="TOC1"/>
        <w:tabs>
          <w:tab w:val="right" w:leader="dot" w:pos="8306"/>
        </w:tabs>
      </w:pPr>
      <w:hyperlink w:anchor="_Toc4669" w:history="1">
        <w:r>
          <w:rPr>
            <w:rFonts w:ascii="仿宋" w:eastAsia="仿宋" w:hAnsi="仿宋" w:cs="仿宋" w:hint="eastAsia"/>
            <w:lang w:eastAsia="zh-CN"/>
          </w:rPr>
          <w:t>八、氟炭漆项目人力资源管理</w:t>
        </w:r>
        <w:r>
          <w:tab/>
        </w:r>
        <w:r>
          <w:fldChar w:fldCharType="begin"/>
        </w:r>
        <w:r>
          <w:instrText xml:space="preserve"> PAGEREF _Toc4669 \h </w:instrText>
        </w:r>
        <w:r>
          <w:fldChar w:fldCharType="separate"/>
        </w:r>
        <w:r>
          <w:t>31</w:t>
        </w:r>
        <w:r>
          <w:fldChar w:fldCharType="end"/>
        </w:r>
      </w:hyperlink>
    </w:p>
    <w:p>
      <w:pPr>
        <w:pStyle w:val="TOC2"/>
        <w:tabs>
          <w:tab w:val="right" w:leader="dot" w:pos="8306"/>
        </w:tabs>
      </w:pPr>
      <w:hyperlink w:anchor="_Toc11509" w:history="1">
        <w:r>
          <w:rPr>
            <w:rFonts w:ascii="仿宋" w:eastAsia="仿宋" w:hAnsi="仿宋" w:cs="仿宋" w:hint="eastAsia"/>
            <w:lang w:eastAsia="zh-CN"/>
          </w:rPr>
          <w:t>(一)、建立健全的预算管理制度</w:t>
        </w:r>
        <w:r>
          <w:tab/>
        </w:r>
        <w:r>
          <w:fldChar w:fldCharType="begin"/>
        </w:r>
        <w:r>
          <w:instrText xml:space="preserve"> PAGEREF _Toc11509 \h </w:instrText>
        </w:r>
        <w:r>
          <w:fldChar w:fldCharType="separate"/>
        </w:r>
        <w:r>
          <w:t>31</w:t>
        </w:r>
        <w:r>
          <w:fldChar w:fldCharType="end"/>
        </w:r>
      </w:hyperlink>
    </w:p>
    <w:p>
      <w:pPr>
        <w:pStyle w:val="TOC2"/>
        <w:tabs>
          <w:tab w:val="right" w:leader="dot" w:pos="8306"/>
        </w:tabs>
      </w:pPr>
      <w:hyperlink w:anchor="_Toc26769" w:history="1">
        <w:r>
          <w:rPr>
            <w:rFonts w:ascii="仿宋" w:eastAsia="仿宋" w:hAnsi="仿宋" w:cs="仿宋" w:hint="eastAsia"/>
            <w:lang w:eastAsia="zh-CN"/>
          </w:rPr>
          <w:t>(二)、加强资金流动监控</w:t>
        </w:r>
        <w:r>
          <w:tab/>
        </w:r>
        <w:r>
          <w:fldChar w:fldCharType="begin"/>
        </w:r>
        <w:r>
          <w:instrText xml:space="preserve"> PAGEREF _Toc26769 \h </w:instrText>
        </w:r>
        <w:r>
          <w:fldChar w:fldCharType="separate"/>
        </w:r>
        <w:r>
          <w:t>33</w:t>
        </w:r>
        <w:r>
          <w:fldChar w:fldCharType="end"/>
        </w:r>
      </w:hyperlink>
    </w:p>
    <w:p>
      <w:pPr>
        <w:pStyle w:val="TOC2"/>
        <w:tabs>
          <w:tab w:val="right" w:leader="dot" w:pos="8306"/>
        </w:tabs>
      </w:pPr>
      <w:hyperlink w:anchor="_Toc20192" w:history="1">
        <w:r>
          <w:rPr>
            <w:rFonts w:ascii="仿宋" w:eastAsia="仿宋" w:hAnsi="仿宋" w:cs="仿宋" w:hint="eastAsia"/>
            <w:lang w:eastAsia="zh-CN"/>
          </w:rPr>
          <w:t>(三)、制定完善的风险控制机制</w:t>
        </w:r>
        <w:r>
          <w:tab/>
        </w:r>
        <w:r>
          <w:fldChar w:fldCharType="begin"/>
        </w:r>
        <w:r>
          <w:instrText xml:space="preserve"> PAGEREF _Toc20192 \h </w:instrText>
        </w:r>
        <w:r>
          <w:fldChar w:fldCharType="separate"/>
        </w:r>
        <w:r>
          <w:t>34</w:t>
        </w:r>
        <w:r>
          <w:fldChar w:fldCharType="end"/>
        </w:r>
      </w:hyperlink>
    </w:p>
    <w:p>
      <w:pPr>
        <w:pStyle w:val="TOC2"/>
        <w:tabs>
          <w:tab w:val="right" w:leader="dot" w:pos="8306"/>
        </w:tabs>
      </w:pPr>
      <w:hyperlink w:anchor="_Toc23356" w:history="1">
        <w:r>
          <w:rPr>
            <w:rFonts w:ascii="仿宋" w:eastAsia="仿宋" w:hAnsi="仿宋" w:cs="仿宋" w:hint="eastAsia"/>
            <w:lang w:eastAsia="zh-CN"/>
          </w:rPr>
          <w:t>(四)、优化成本管理</w:t>
        </w:r>
        <w:r>
          <w:tab/>
        </w:r>
        <w:r>
          <w:fldChar w:fldCharType="begin"/>
        </w:r>
        <w:r>
          <w:instrText xml:space="preserve"> PAGEREF _Toc23356 \h </w:instrText>
        </w:r>
        <w:r>
          <w:fldChar w:fldCharType="separate"/>
        </w:r>
        <w:r>
          <w:t>35</w:t>
        </w:r>
        <w:r>
          <w:fldChar w:fldCharType="end"/>
        </w:r>
      </w:hyperlink>
    </w:p>
    <w:p>
      <w:pPr>
        <w:pStyle w:val="TOC1"/>
        <w:tabs>
          <w:tab w:val="right" w:leader="dot" w:pos="8306"/>
        </w:tabs>
      </w:pPr>
      <w:hyperlink w:anchor="_Toc6209" w:history="1">
        <w:r>
          <w:rPr>
            <w:rFonts w:ascii="仿宋" w:eastAsia="仿宋" w:hAnsi="仿宋" w:cs="仿宋" w:hint="eastAsia"/>
            <w:lang w:eastAsia="zh-CN"/>
          </w:rPr>
          <w:t>九、氟炭漆项目计划安排</w:t>
        </w:r>
        <w:r>
          <w:tab/>
        </w:r>
        <w:r>
          <w:fldChar w:fldCharType="begin"/>
        </w:r>
        <w:r>
          <w:instrText xml:space="preserve"> PAGEREF _Toc6209 \h </w:instrText>
        </w:r>
        <w:r>
          <w:fldChar w:fldCharType="separate"/>
        </w:r>
        <w:r>
          <w:t>37</w:t>
        </w:r>
        <w:r>
          <w:fldChar w:fldCharType="end"/>
        </w:r>
      </w:hyperlink>
    </w:p>
    <w:p>
      <w:pPr>
        <w:pStyle w:val="TOC2"/>
        <w:tabs>
          <w:tab w:val="right" w:leader="dot" w:pos="8306"/>
        </w:tabs>
      </w:pPr>
      <w:hyperlink w:anchor="_Toc6930" w:history="1">
        <w:r>
          <w:rPr>
            <w:rFonts w:ascii="仿宋" w:eastAsia="仿宋" w:hAnsi="仿宋" w:cs="仿宋" w:hint="eastAsia"/>
            <w:lang w:eastAsia="zh-CN"/>
          </w:rPr>
          <w:t>(一)、建设周期</w:t>
        </w:r>
        <w:r>
          <w:tab/>
        </w:r>
        <w:r>
          <w:fldChar w:fldCharType="begin"/>
        </w:r>
        <w:r>
          <w:instrText xml:space="preserve"> PAGEREF _Toc6930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2" w:history="1">
        <w:r>
          <w:rPr>
            <w:rFonts w:ascii="仿宋" w:eastAsia="仿宋" w:hAnsi="仿宋" w:cs="仿宋" w:hint="eastAsia"/>
            <w:lang w:eastAsia="zh-CN"/>
          </w:rPr>
          <w:t>(二)、建设进度</w:t>
        </w:r>
        <w:r>
          <w:tab/>
        </w:r>
        <w:r>
          <w:fldChar w:fldCharType="begin"/>
        </w:r>
        <w:r>
          <w:instrText xml:space="preserve"> PAGEREF _Toc1132 \h </w:instrText>
        </w:r>
        <w:r>
          <w:fldChar w:fldCharType="separate"/>
        </w:r>
        <w:r>
          <w:t>37</w:t>
        </w:r>
        <w:r>
          <w:fldChar w:fldCharType="end"/>
        </w:r>
      </w:hyperlink>
    </w:p>
    <w:p>
      <w:pPr>
        <w:pStyle w:val="TOC2"/>
        <w:tabs>
          <w:tab w:val="right" w:leader="dot" w:pos="8306"/>
        </w:tabs>
      </w:pPr>
      <w:hyperlink w:anchor="_Toc21672" w:history="1">
        <w:r>
          <w:rPr>
            <w:rFonts w:ascii="仿宋" w:eastAsia="仿宋" w:hAnsi="仿宋" w:cs="仿宋" w:hint="eastAsia"/>
            <w:lang w:eastAsia="zh-CN"/>
          </w:rPr>
          <w:t>(三)、进度安排注意事项</w:t>
        </w:r>
        <w:r>
          <w:tab/>
        </w:r>
        <w:r>
          <w:fldChar w:fldCharType="begin"/>
        </w:r>
        <w:r>
          <w:instrText xml:space="preserve"> PAGEREF _Toc21672 \h </w:instrText>
        </w:r>
        <w:r>
          <w:fldChar w:fldCharType="separate"/>
        </w:r>
        <w:r>
          <w:t>38</w:t>
        </w:r>
        <w:r>
          <w:fldChar w:fldCharType="end"/>
        </w:r>
      </w:hyperlink>
    </w:p>
    <w:p>
      <w:pPr>
        <w:pStyle w:val="TOC2"/>
        <w:tabs>
          <w:tab w:val="right" w:leader="dot" w:pos="8306"/>
        </w:tabs>
      </w:pPr>
      <w:hyperlink w:anchor="_Toc23048" w:history="1">
        <w:r>
          <w:rPr>
            <w:rFonts w:ascii="仿宋" w:eastAsia="仿宋" w:hAnsi="仿宋" w:cs="仿宋" w:hint="eastAsia"/>
            <w:lang w:eastAsia="zh-CN"/>
          </w:rPr>
          <w:t>(四)、人力资源配置</w:t>
        </w:r>
        <w:r>
          <w:tab/>
        </w:r>
        <w:r>
          <w:fldChar w:fldCharType="begin"/>
        </w:r>
        <w:r>
          <w:instrText xml:space="preserve"> PAGEREF _Toc23048 \h </w:instrText>
        </w:r>
        <w:r>
          <w:fldChar w:fldCharType="separate"/>
        </w:r>
        <w:r>
          <w:t>40</w:t>
        </w:r>
        <w:r>
          <w:fldChar w:fldCharType="end"/>
        </w:r>
      </w:hyperlink>
    </w:p>
    <w:p>
      <w:pPr>
        <w:pStyle w:val="TOC1"/>
        <w:tabs>
          <w:tab w:val="right" w:leader="dot" w:pos="8306"/>
        </w:tabs>
      </w:pPr>
      <w:hyperlink w:anchor="_Toc22242" w:history="1">
        <w:r>
          <w:rPr>
            <w:rFonts w:ascii="仿宋" w:eastAsia="仿宋" w:hAnsi="仿宋" w:cs="仿宋" w:hint="eastAsia"/>
            <w:lang w:eastAsia="zh-CN"/>
          </w:rPr>
          <w:t>十、氟炭漆项目技术管理</w:t>
        </w:r>
        <w:r>
          <w:tab/>
        </w:r>
        <w:r>
          <w:fldChar w:fldCharType="begin"/>
        </w:r>
        <w:r>
          <w:instrText xml:space="preserve"> PAGEREF _Toc22242 \h </w:instrText>
        </w:r>
        <w:r>
          <w:fldChar w:fldCharType="separate"/>
        </w:r>
        <w:r>
          <w:t>41</w:t>
        </w:r>
        <w:r>
          <w:fldChar w:fldCharType="end"/>
        </w:r>
      </w:hyperlink>
    </w:p>
    <w:p>
      <w:pPr>
        <w:pStyle w:val="TOC2"/>
        <w:tabs>
          <w:tab w:val="right" w:leader="dot" w:pos="8306"/>
        </w:tabs>
      </w:pPr>
      <w:hyperlink w:anchor="_Toc11222" w:history="1">
        <w:r>
          <w:rPr>
            <w:rFonts w:ascii="仿宋" w:eastAsia="仿宋" w:hAnsi="仿宋" w:cs="仿宋" w:hint="eastAsia"/>
            <w:lang w:eastAsia="zh-CN"/>
          </w:rPr>
          <w:t>(一)、技术方案选用方向</w:t>
        </w:r>
        <w:r>
          <w:tab/>
        </w:r>
        <w:r>
          <w:fldChar w:fldCharType="begin"/>
        </w:r>
        <w:r>
          <w:instrText xml:space="preserve"> PAGEREF _Toc11222 \h </w:instrText>
        </w:r>
        <w:r>
          <w:fldChar w:fldCharType="separate"/>
        </w:r>
        <w:r>
          <w:t>41</w:t>
        </w:r>
        <w:r>
          <w:fldChar w:fldCharType="end"/>
        </w:r>
      </w:hyperlink>
    </w:p>
    <w:p>
      <w:pPr>
        <w:pStyle w:val="TOC2"/>
        <w:tabs>
          <w:tab w:val="right" w:leader="dot" w:pos="8306"/>
        </w:tabs>
      </w:pPr>
      <w:hyperlink w:anchor="_Toc13092" w:history="1">
        <w:r>
          <w:rPr>
            <w:rFonts w:ascii="仿宋" w:eastAsia="仿宋" w:hAnsi="仿宋" w:cs="仿宋" w:hint="eastAsia"/>
            <w:lang w:eastAsia="zh-CN"/>
          </w:rPr>
          <w:t>(二)、工艺技术方案选用原则</w:t>
        </w:r>
        <w:r>
          <w:tab/>
        </w:r>
        <w:r>
          <w:fldChar w:fldCharType="begin"/>
        </w:r>
        <w:r>
          <w:instrText xml:space="preserve"> PAGEREF _Toc13092 \h </w:instrText>
        </w:r>
        <w:r>
          <w:fldChar w:fldCharType="separate"/>
        </w:r>
        <w:r>
          <w:t>43</w:t>
        </w:r>
        <w:r>
          <w:fldChar w:fldCharType="end"/>
        </w:r>
      </w:hyperlink>
    </w:p>
    <w:p>
      <w:pPr>
        <w:pStyle w:val="TOC2"/>
        <w:tabs>
          <w:tab w:val="right" w:leader="dot" w:pos="8306"/>
        </w:tabs>
      </w:pPr>
      <w:hyperlink w:anchor="_Toc4272" w:history="1">
        <w:r>
          <w:rPr>
            <w:rFonts w:ascii="仿宋" w:eastAsia="仿宋" w:hAnsi="仿宋" w:cs="仿宋" w:hint="eastAsia"/>
            <w:lang w:eastAsia="zh-CN"/>
          </w:rPr>
          <w:t>(三)、工艺技术方案要求</w:t>
        </w:r>
        <w:r>
          <w:tab/>
        </w:r>
        <w:r>
          <w:fldChar w:fldCharType="begin"/>
        </w:r>
        <w:r>
          <w:instrText xml:space="preserve"> PAGEREF _Toc4272 \h </w:instrText>
        </w:r>
        <w:r>
          <w:fldChar w:fldCharType="separate"/>
        </w:r>
        <w:r>
          <w:t>45</w:t>
        </w:r>
        <w:r>
          <w:fldChar w:fldCharType="end"/>
        </w:r>
      </w:hyperlink>
    </w:p>
    <w:p>
      <w:pPr>
        <w:pStyle w:val="TOC1"/>
        <w:tabs>
          <w:tab w:val="right" w:leader="dot" w:pos="8306"/>
        </w:tabs>
      </w:pPr>
      <w:hyperlink w:anchor="_Toc19418" w:history="1">
        <w:r>
          <w:rPr>
            <w:rFonts w:ascii="仿宋" w:eastAsia="仿宋" w:hAnsi="仿宋" w:cs="仿宋" w:hint="eastAsia"/>
            <w:lang w:eastAsia="zh-CN"/>
          </w:rPr>
          <w:t>十一、氟炭漆项目风险管理</w:t>
        </w:r>
        <w:r>
          <w:tab/>
        </w:r>
        <w:r>
          <w:fldChar w:fldCharType="begin"/>
        </w:r>
        <w:r>
          <w:instrText xml:space="preserve"> PAGEREF _Toc19418 \h </w:instrText>
        </w:r>
        <w:r>
          <w:fldChar w:fldCharType="separate"/>
        </w:r>
        <w:r>
          <w:t>47</w:t>
        </w:r>
        <w:r>
          <w:fldChar w:fldCharType="end"/>
        </w:r>
      </w:hyperlink>
    </w:p>
    <w:p>
      <w:pPr>
        <w:pStyle w:val="TOC2"/>
        <w:tabs>
          <w:tab w:val="right" w:leader="dot" w:pos="8306"/>
        </w:tabs>
      </w:pPr>
      <w:hyperlink w:anchor="_Toc21599" w:history="1">
        <w:r>
          <w:rPr>
            <w:rFonts w:ascii="仿宋" w:eastAsia="仿宋" w:hAnsi="仿宋" w:cs="仿宋" w:hint="eastAsia"/>
            <w:lang w:eastAsia="zh-CN"/>
          </w:rPr>
          <w:t>(一)、风险识别与评估</w:t>
        </w:r>
        <w:r>
          <w:tab/>
        </w:r>
        <w:r>
          <w:fldChar w:fldCharType="begin"/>
        </w:r>
        <w:r>
          <w:instrText xml:space="preserve"> PAGEREF _Toc21599 \h </w:instrText>
        </w:r>
        <w:r>
          <w:fldChar w:fldCharType="separate"/>
        </w:r>
        <w:r>
          <w:t>47</w:t>
        </w:r>
        <w:r>
          <w:fldChar w:fldCharType="end"/>
        </w:r>
      </w:hyperlink>
    </w:p>
    <w:p>
      <w:pPr>
        <w:pStyle w:val="TOC2"/>
        <w:tabs>
          <w:tab w:val="right" w:leader="dot" w:pos="8306"/>
        </w:tabs>
      </w:pPr>
      <w:hyperlink w:anchor="_Toc11380" w:history="1">
        <w:r>
          <w:rPr>
            <w:rFonts w:ascii="仿宋" w:eastAsia="仿宋" w:hAnsi="仿宋" w:cs="仿宋" w:hint="eastAsia"/>
            <w:lang w:eastAsia="zh-CN"/>
          </w:rPr>
          <w:t>(二)、风险应对策略</w:t>
        </w:r>
        <w:r>
          <w:tab/>
        </w:r>
        <w:r>
          <w:fldChar w:fldCharType="begin"/>
        </w:r>
        <w:r>
          <w:instrText xml:space="preserve"> PAGEREF _Toc11380 \h </w:instrText>
        </w:r>
        <w:r>
          <w:fldChar w:fldCharType="separate"/>
        </w:r>
        <w:r>
          <w:t>48</w:t>
        </w:r>
        <w:r>
          <w:fldChar w:fldCharType="end"/>
        </w:r>
      </w:hyperlink>
    </w:p>
    <w:p>
      <w:pPr>
        <w:pStyle w:val="TOC2"/>
        <w:tabs>
          <w:tab w:val="right" w:leader="dot" w:pos="8306"/>
        </w:tabs>
      </w:pPr>
      <w:hyperlink w:anchor="_Toc12346" w:history="1">
        <w:r>
          <w:rPr>
            <w:rFonts w:ascii="仿宋" w:eastAsia="仿宋" w:hAnsi="仿宋" w:cs="仿宋" w:hint="eastAsia"/>
            <w:lang w:eastAsia="zh-CN"/>
          </w:rPr>
          <w:t>(三)、风险监控与控制</w:t>
        </w:r>
        <w:r>
          <w:tab/>
        </w:r>
        <w:r>
          <w:fldChar w:fldCharType="begin"/>
        </w:r>
        <w:r>
          <w:instrText xml:space="preserve"> PAGEREF _Toc12346 \h </w:instrText>
        </w:r>
        <w:r>
          <w:fldChar w:fldCharType="separate"/>
        </w:r>
        <w:r>
          <w:t>50</w:t>
        </w:r>
        <w:r>
          <w:fldChar w:fldCharType="end"/>
        </w:r>
      </w:hyperlink>
    </w:p>
    <w:p>
      <w:pPr>
        <w:pStyle w:val="TOC1"/>
        <w:tabs>
          <w:tab w:val="right" w:leader="dot" w:pos="8306"/>
        </w:tabs>
      </w:pPr>
      <w:hyperlink w:anchor="_Toc7688" w:history="1">
        <w:r>
          <w:rPr>
            <w:rFonts w:ascii="仿宋" w:eastAsia="仿宋" w:hAnsi="仿宋" w:cs="仿宋" w:hint="eastAsia"/>
            <w:lang w:eastAsia="zh-CN"/>
          </w:rPr>
          <w:t>十二、氟炭漆项目经营效益</w:t>
        </w:r>
        <w:r>
          <w:tab/>
        </w:r>
        <w:r>
          <w:fldChar w:fldCharType="begin"/>
        </w:r>
        <w:r>
          <w:instrText xml:space="preserve"> PAGEREF _Toc7688 \h </w:instrText>
        </w:r>
        <w:r>
          <w:fldChar w:fldCharType="separate"/>
        </w:r>
        <w:r>
          <w:t>51</w:t>
        </w:r>
        <w:r>
          <w:fldChar w:fldCharType="end"/>
        </w:r>
      </w:hyperlink>
    </w:p>
    <w:p>
      <w:pPr>
        <w:pStyle w:val="TOC2"/>
        <w:tabs>
          <w:tab w:val="right" w:leader="dot" w:pos="8306"/>
        </w:tabs>
      </w:pPr>
      <w:hyperlink w:anchor="_Toc20911" w:history="1">
        <w:r>
          <w:rPr>
            <w:rFonts w:ascii="仿宋" w:eastAsia="仿宋" w:hAnsi="仿宋" w:cs="仿宋" w:hint="eastAsia"/>
            <w:lang w:eastAsia="zh-CN"/>
          </w:rPr>
          <w:t>(一)、经济评价财务测算</w:t>
        </w:r>
        <w:r>
          <w:tab/>
        </w:r>
        <w:r>
          <w:fldChar w:fldCharType="begin"/>
        </w:r>
        <w:r>
          <w:instrText xml:space="preserve"> PAGEREF _Toc20911 \h </w:instrText>
        </w:r>
        <w:r>
          <w:fldChar w:fldCharType="separate"/>
        </w:r>
        <w:r>
          <w:t>51</w:t>
        </w:r>
        <w:r>
          <w:fldChar w:fldCharType="end"/>
        </w:r>
      </w:hyperlink>
    </w:p>
    <w:p>
      <w:pPr>
        <w:pStyle w:val="TOC2"/>
        <w:tabs>
          <w:tab w:val="right" w:leader="dot" w:pos="8306"/>
        </w:tabs>
      </w:pPr>
      <w:hyperlink w:anchor="_Toc17973" w:history="1">
        <w:r>
          <w:rPr>
            <w:rFonts w:ascii="仿宋" w:eastAsia="仿宋" w:hAnsi="仿宋" w:cs="仿宋" w:hint="eastAsia"/>
            <w:lang w:eastAsia="zh-CN"/>
          </w:rPr>
          <w:t>(二)、氟炭漆项目盈利能力分析</w:t>
        </w:r>
        <w:r>
          <w:tab/>
        </w:r>
        <w:r>
          <w:fldChar w:fldCharType="begin"/>
        </w:r>
        <w:r>
          <w:instrText xml:space="preserve"> PAGEREF _Toc17973 \h </w:instrText>
        </w:r>
        <w:r>
          <w:fldChar w:fldCharType="separate"/>
        </w:r>
        <w:r>
          <w:t>52</w:t>
        </w:r>
        <w:r>
          <w:fldChar w:fldCharType="end"/>
        </w:r>
      </w:hyperlink>
    </w:p>
    <w:p>
      <w:pPr>
        <w:pStyle w:val="TOC1"/>
        <w:tabs>
          <w:tab w:val="right" w:leader="dot" w:pos="8306"/>
        </w:tabs>
      </w:pPr>
      <w:hyperlink w:anchor="_Toc26148" w:history="1">
        <w:r>
          <w:rPr>
            <w:rFonts w:ascii="仿宋" w:eastAsia="仿宋" w:hAnsi="仿宋" w:cs="仿宋" w:hint="eastAsia"/>
            <w:lang w:eastAsia="zh-CN"/>
          </w:rPr>
          <w:t>十三、氟炭漆项目实施时间节点</w:t>
        </w:r>
        <w:r>
          <w:tab/>
        </w:r>
        <w:r>
          <w:fldChar w:fldCharType="begin"/>
        </w:r>
        <w:r>
          <w:instrText xml:space="preserve"> PAGEREF _Toc26148 \h </w:instrText>
        </w:r>
        <w:r>
          <w:fldChar w:fldCharType="separate"/>
        </w:r>
        <w:r>
          <w:t>53</w:t>
        </w:r>
        <w:r>
          <w:fldChar w:fldCharType="end"/>
        </w:r>
      </w:hyperlink>
    </w:p>
    <w:p>
      <w:pPr>
        <w:pStyle w:val="TOC2"/>
        <w:tabs>
          <w:tab w:val="right" w:leader="dot" w:pos="8306"/>
        </w:tabs>
      </w:pPr>
      <w:hyperlink w:anchor="_Toc18946" w:history="1">
        <w:r>
          <w:rPr>
            <w:rFonts w:ascii="仿宋" w:eastAsia="仿宋" w:hAnsi="仿宋" w:cs="仿宋" w:hint="eastAsia"/>
            <w:lang w:eastAsia="zh-CN"/>
          </w:rPr>
          <w:t>(一)、氟炭漆项目启动阶段时间节点</w:t>
        </w:r>
        <w:r>
          <w:tab/>
        </w:r>
        <w:r>
          <w:fldChar w:fldCharType="begin"/>
        </w:r>
        <w:r>
          <w:instrText xml:space="preserve"> PAGEREF _Toc18946 \h </w:instrText>
        </w:r>
        <w:r>
          <w:fldChar w:fldCharType="separate"/>
        </w:r>
        <w:r>
          <w:t>53</w:t>
        </w:r>
        <w:r>
          <w:fldChar w:fldCharType="end"/>
        </w:r>
      </w:hyperlink>
    </w:p>
    <w:p>
      <w:pPr>
        <w:pStyle w:val="TOC2"/>
        <w:tabs>
          <w:tab w:val="right" w:leader="dot" w:pos="8306"/>
        </w:tabs>
      </w:pPr>
      <w:hyperlink w:anchor="_Toc24276" w:history="1">
        <w:r>
          <w:rPr>
            <w:rFonts w:ascii="仿宋" w:eastAsia="仿宋" w:hAnsi="仿宋" w:cs="仿宋" w:hint="eastAsia"/>
            <w:lang w:eastAsia="zh-CN"/>
          </w:rPr>
          <w:t>(二)、氟炭漆项目执行阶段时间节点</w:t>
        </w:r>
        <w:r>
          <w:tab/>
        </w:r>
        <w:r>
          <w:fldChar w:fldCharType="begin"/>
        </w:r>
        <w:r>
          <w:instrText xml:space="preserve"> PAGEREF _Toc24276 \h </w:instrText>
        </w:r>
        <w:r>
          <w:fldChar w:fldCharType="separate"/>
        </w:r>
        <w:r>
          <w:t>54</w:t>
        </w:r>
        <w:r>
          <w:fldChar w:fldCharType="end"/>
        </w:r>
      </w:hyperlink>
    </w:p>
    <w:p>
      <w:pPr>
        <w:pStyle w:val="TOC2"/>
        <w:tabs>
          <w:tab w:val="right" w:leader="dot" w:pos="8306"/>
        </w:tabs>
      </w:pPr>
      <w:hyperlink w:anchor="_Toc31947" w:history="1">
        <w:r>
          <w:rPr>
            <w:rFonts w:ascii="仿宋" w:eastAsia="仿宋" w:hAnsi="仿宋" w:cs="仿宋" w:hint="eastAsia"/>
            <w:lang w:eastAsia="zh-CN"/>
          </w:rPr>
          <w:t>(三)、氟炭漆项目完成阶段时间节点</w:t>
        </w:r>
        <w:r>
          <w:tab/>
        </w:r>
        <w:r>
          <w:fldChar w:fldCharType="begin"/>
        </w:r>
        <w:r>
          <w:instrText xml:space="preserve"> PAGEREF _Toc31947 \h </w:instrText>
        </w:r>
        <w:r>
          <w:fldChar w:fldCharType="separate"/>
        </w:r>
        <w:r>
          <w:t>55</w:t>
        </w:r>
        <w:r>
          <w:fldChar w:fldCharType="end"/>
        </w:r>
      </w:hyperlink>
    </w:p>
    <w:p>
      <w:pPr>
        <w:pStyle w:val="TOC1"/>
        <w:tabs>
          <w:tab w:val="right" w:leader="dot" w:pos="8306"/>
        </w:tabs>
      </w:pPr>
      <w:hyperlink w:anchor="_Toc29838" w:history="1">
        <w:r>
          <w:rPr>
            <w:rFonts w:ascii="仿宋" w:eastAsia="仿宋" w:hAnsi="仿宋" w:cs="仿宋" w:hint="eastAsia"/>
            <w:lang w:eastAsia="zh-CN"/>
          </w:rPr>
          <w:t>十四、风险识别与分类</w:t>
        </w:r>
        <w:r>
          <w:tab/>
        </w:r>
        <w:r>
          <w:fldChar w:fldCharType="begin"/>
        </w:r>
        <w:r>
          <w:instrText xml:space="preserve"> PAGEREF _Toc29838 \h </w:instrText>
        </w:r>
        <w:r>
          <w:fldChar w:fldCharType="separate"/>
        </w:r>
        <w:r>
          <w:t>56</w:t>
        </w:r>
        <w:r>
          <w:fldChar w:fldCharType="end"/>
        </w:r>
      </w:hyperlink>
    </w:p>
    <w:p>
      <w:pPr>
        <w:pStyle w:val="TOC2"/>
        <w:tabs>
          <w:tab w:val="right" w:leader="dot" w:pos="8306"/>
        </w:tabs>
      </w:pPr>
      <w:hyperlink w:anchor="_Toc9082" w:history="1">
        <w:r>
          <w:rPr>
            <w:rFonts w:ascii="仿宋" w:eastAsia="仿宋" w:hAnsi="仿宋" w:cs="仿宋" w:hint="eastAsia"/>
            <w:lang w:eastAsia="zh-CN"/>
          </w:rPr>
          <w:t>(一)、风险识别</w:t>
        </w:r>
        <w:r>
          <w:tab/>
        </w:r>
        <w:r>
          <w:fldChar w:fldCharType="begin"/>
        </w:r>
        <w:r>
          <w:instrText xml:space="preserve"> PAGEREF _Toc9082 \h </w:instrText>
        </w:r>
        <w:r>
          <w:fldChar w:fldCharType="separate"/>
        </w:r>
        <w:r>
          <w:t>56</w:t>
        </w:r>
        <w:r>
          <w:fldChar w:fldCharType="end"/>
        </w:r>
      </w:hyperlink>
    </w:p>
    <w:p>
      <w:pPr>
        <w:pStyle w:val="TOC2"/>
        <w:tabs>
          <w:tab w:val="right" w:leader="dot" w:pos="8306"/>
        </w:tabs>
      </w:pPr>
      <w:hyperlink w:anchor="_Toc29320" w:history="1">
        <w:r>
          <w:rPr>
            <w:rFonts w:ascii="仿宋" w:eastAsia="仿宋" w:hAnsi="仿宋" w:cs="仿宋" w:hint="eastAsia"/>
            <w:lang w:eastAsia="zh-CN"/>
          </w:rPr>
          <w:t>(二)、风险分类</w:t>
        </w:r>
        <w:r>
          <w:tab/>
        </w:r>
        <w:r>
          <w:fldChar w:fldCharType="begin"/>
        </w:r>
        <w:r>
          <w:instrText xml:space="preserve"> PAGEREF _Toc29320 \h </w:instrText>
        </w:r>
        <w:r>
          <w:fldChar w:fldCharType="separate"/>
        </w:r>
        <w:r>
          <w:t>57</w:t>
        </w:r>
        <w:r>
          <w:fldChar w:fldCharType="end"/>
        </w:r>
      </w:hyperlink>
    </w:p>
    <w:p>
      <w:pPr>
        <w:pStyle w:val="TOC1"/>
        <w:tabs>
          <w:tab w:val="right" w:leader="dot" w:pos="8306"/>
        </w:tabs>
      </w:pPr>
      <w:hyperlink w:anchor="_Toc22172" w:history="1">
        <w:r>
          <w:rPr>
            <w:rFonts w:ascii="仿宋" w:eastAsia="仿宋" w:hAnsi="仿宋" w:cs="仿宋" w:hint="eastAsia"/>
            <w:lang w:eastAsia="zh-CN"/>
          </w:rPr>
          <w:t>十五、氟炭漆项目治理与监督</w:t>
        </w:r>
        <w:r>
          <w:tab/>
        </w:r>
        <w:r>
          <w:fldChar w:fldCharType="begin"/>
        </w:r>
        <w:r>
          <w:instrText xml:space="preserve"> PAGEREF _Toc22172 \h </w:instrText>
        </w:r>
        <w:r>
          <w:fldChar w:fldCharType="separate"/>
        </w:r>
        <w:r>
          <w:t>59</w:t>
        </w:r>
        <w:r>
          <w:fldChar w:fldCharType="end"/>
        </w:r>
      </w:hyperlink>
    </w:p>
    <w:p>
      <w:pPr>
        <w:pStyle w:val="TOC2"/>
        <w:tabs>
          <w:tab w:val="right" w:leader="dot" w:pos="8306"/>
        </w:tabs>
      </w:pPr>
      <w:hyperlink w:anchor="_Toc18589" w:history="1">
        <w:r>
          <w:rPr>
            <w:rFonts w:ascii="仿宋" w:eastAsia="仿宋" w:hAnsi="仿宋" w:cs="仿宋" w:hint="eastAsia"/>
            <w:lang w:eastAsia="zh-CN"/>
          </w:rPr>
          <w:t>(一)、氟炭漆项目治理结构</w:t>
        </w:r>
        <w:r>
          <w:tab/>
        </w:r>
        <w:r>
          <w:fldChar w:fldCharType="begin"/>
        </w:r>
        <w:r>
          <w:instrText xml:space="preserve"> PAGEREF _Toc18589 \h </w:instrText>
        </w:r>
        <w:r>
          <w:fldChar w:fldCharType="separate"/>
        </w:r>
        <w:r>
          <w:t>59</w:t>
        </w:r>
        <w:r>
          <w:fldChar w:fldCharType="end"/>
        </w:r>
      </w:hyperlink>
    </w:p>
    <w:p>
      <w:pPr>
        <w:pStyle w:val="TOC2"/>
        <w:tabs>
          <w:tab w:val="right" w:leader="dot" w:pos="8306"/>
        </w:tabs>
      </w:pPr>
      <w:hyperlink w:anchor="_Toc8723" w:history="1">
        <w:r>
          <w:rPr>
            <w:rFonts w:ascii="仿宋" w:eastAsia="仿宋" w:hAnsi="仿宋" w:cs="仿宋" w:hint="eastAsia"/>
            <w:lang w:eastAsia="zh-CN"/>
          </w:rPr>
          <w:t>(二)、监督与审计</w:t>
        </w:r>
        <w:r>
          <w:tab/>
        </w:r>
        <w:r>
          <w:fldChar w:fldCharType="begin"/>
        </w:r>
        <w:r>
          <w:instrText xml:space="preserve"> PAGEREF _Toc8723 \h </w:instrText>
        </w:r>
        <w:r>
          <w:fldChar w:fldCharType="separate"/>
        </w:r>
        <w:r>
          <w:t>60</w:t>
        </w:r>
        <w:r>
          <w:fldChar w:fldCharType="end"/>
        </w:r>
      </w:hyperlink>
    </w:p>
    <w:p>
      <w:pPr>
        <w:pStyle w:val="TOC1"/>
        <w:tabs>
          <w:tab w:val="right" w:leader="dot" w:pos="8306"/>
        </w:tabs>
      </w:pPr>
      <w:hyperlink w:anchor="_Toc10418" w:history="1">
        <w:r>
          <w:rPr>
            <w:rFonts w:ascii="仿宋" w:eastAsia="仿宋" w:hAnsi="仿宋" w:cs="仿宋" w:hint="eastAsia"/>
            <w:lang w:eastAsia="zh-CN"/>
          </w:rPr>
          <w:t>十六、氟炭漆项目变更管理</w:t>
        </w:r>
        <w:r>
          <w:tab/>
        </w:r>
        <w:r>
          <w:fldChar w:fldCharType="begin"/>
        </w:r>
        <w:r>
          <w:instrText xml:space="preserve"> PAGEREF _Toc10418 \h </w:instrText>
        </w:r>
        <w:r>
          <w:fldChar w:fldCharType="separate"/>
        </w:r>
        <w:r>
          <w:t>61</w:t>
        </w:r>
        <w:r>
          <w:fldChar w:fldCharType="end"/>
        </w:r>
      </w:hyperlink>
    </w:p>
    <w:p>
      <w:pPr>
        <w:pStyle w:val="TOC2"/>
        <w:tabs>
          <w:tab w:val="right" w:leader="dot" w:pos="8306"/>
        </w:tabs>
      </w:pPr>
      <w:hyperlink w:anchor="_Toc14204" w:history="1">
        <w:r>
          <w:rPr>
            <w:rFonts w:ascii="仿宋" w:eastAsia="仿宋" w:hAnsi="仿宋" w:cs="仿宋" w:hint="eastAsia"/>
            <w:lang w:eastAsia="zh-CN"/>
          </w:rPr>
          <w:t>(一)、变更申请与评估</w:t>
        </w:r>
        <w:r>
          <w:tab/>
        </w:r>
        <w:r>
          <w:fldChar w:fldCharType="begin"/>
        </w:r>
        <w:r>
          <w:instrText xml:space="preserve"> PAGEREF _Toc14204 \h </w:instrText>
        </w:r>
        <w:r>
          <w:fldChar w:fldCharType="separate"/>
        </w:r>
        <w:r>
          <w:t>61</w:t>
        </w:r>
        <w:r>
          <w:fldChar w:fldCharType="end"/>
        </w:r>
      </w:hyperlink>
    </w:p>
    <w:p>
      <w:pPr>
        <w:pStyle w:val="TOC2"/>
        <w:tabs>
          <w:tab w:val="right" w:leader="dot" w:pos="8306"/>
        </w:tabs>
      </w:pPr>
      <w:hyperlink w:anchor="_Toc20509" w:history="1">
        <w:r>
          <w:rPr>
            <w:rFonts w:ascii="仿宋" w:eastAsia="仿宋" w:hAnsi="仿宋" w:cs="仿宋" w:hint="eastAsia"/>
            <w:lang w:eastAsia="zh-CN"/>
          </w:rPr>
          <w:t>(二)、变更实施与控制</w:t>
        </w:r>
        <w:r>
          <w:tab/>
        </w:r>
        <w:r>
          <w:fldChar w:fldCharType="begin"/>
        </w:r>
        <w:r>
          <w:instrText xml:space="preserve"> PAGEREF _Toc20509 \h </w:instrText>
        </w:r>
        <w:r>
          <w:fldChar w:fldCharType="separate"/>
        </w:r>
        <w:r>
          <w:t>62</w:t>
        </w:r>
        <w:r>
          <w:fldChar w:fldCharType="end"/>
        </w:r>
      </w:hyperlink>
    </w:p>
    <w:p>
      <w:pPr>
        <w:pStyle w:val="TOC1"/>
        <w:tabs>
          <w:tab w:val="right" w:leader="dot" w:pos="8306"/>
        </w:tabs>
      </w:pPr>
      <w:hyperlink w:anchor="_Toc28787" w:history="1">
        <w:r>
          <w:rPr>
            <w:rFonts w:ascii="仿宋" w:eastAsia="仿宋" w:hAnsi="仿宋" w:cs="仿宋" w:hint="eastAsia"/>
            <w:lang w:eastAsia="zh-CN"/>
          </w:rPr>
          <w:t>十七、供应链管理</w:t>
        </w:r>
        <w:r>
          <w:tab/>
        </w:r>
        <w:r>
          <w:fldChar w:fldCharType="begin"/>
        </w:r>
        <w:r>
          <w:instrText xml:space="preserve"> PAGEREF _Toc28787 \h </w:instrText>
        </w:r>
        <w:r>
          <w:fldChar w:fldCharType="separate"/>
        </w:r>
        <w:r>
          <w:t>63</w:t>
        </w:r>
        <w:r>
          <w:fldChar w:fldCharType="end"/>
        </w:r>
      </w:hyperlink>
    </w:p>
    <w:p>
      <w:pPr>
        <w:pStyle w:val="TOC2"/>
        <w:tabs>
          <w:tab w:val="right" w:leader="dot" w:pos="8306"/>
        </w:tabs>
      </w:pPr>
      <w:hyperlink w:anchor="_Toc25904" w:history="1">
        <w:r>
          <w:rPr>
            <w:rFonts w:ascii="仿宋" w:eastAsia="仿宋" w:hAnsi="仿宋" w:cs="仿宋" w:hint="eastAsia"/>
            <w:lang w:eastAsia="zh-CN"/>
          </w:rPr>
          <w:t>(一)、供应链战略规划</w:t>
        </w:r>
        <w:r>
          <w:tab/>
        </w:r>
        <w:r>
          <w:fldChar w:fldCharType="begin"/>
        </w:r>
        <w:r>
          <w:instrText xml:space="preserve"> PAGEREF _Toc25904 \h </w:instrText>
        </w:r>
        <w:r>
          <w:fldChar w:fldCharType="separate"/>
        </w:r>
        <w:r>
          <w:t>63</w:t>
        </w:r>
        <w:r>
          <w:fldChar w:fldCharType="end"/>
        </w:r>
      </w:hyperlink>
    </w:p>
    <w:p>
      <w:pPr>
        <w:pStyle w:val="TOC2"/>
        <w:tabs>
          <w:tab w:val="right" w:leader="dot" w:pos="8306"/>
        </w:tabs>
      </w:pPr>
      <w:hyperlink w:anchor="_Toc2151" w:history="1">
        <w:r>
          <w:rPr>
            <w:rFonts w:ascii="仿宋" w:eastAsia="仿宋" w:hAnsi="仿宋" w:cs="仿宋" w:hint="eastAsia"/>
            <w:lang w:eastAsia="zh-CN"/>
          </w:rPr>
          <w:t>(二)、供应商选择与合作</w:t>
        </w:r>
        <w:r>
          <w:tab/>
        </w:r>
        <w:r>
          <w:fldChar w:fldCharType="begin"/>
        </w:r>
        <w:r>
          <w:instrText xml:space="preserve"> PAGEREF _Toc2151 \h </w:instrText>
        </w:r>
        <w:r>
          <w:fldChar w:fldCharType="separate"/>
        </w:r>
        <w:r>
          <w:t>64</w:t>
        </w:r>
        <w:r>
          <w:fldChar w:fldCharType="end"/>
        </w:r>
      </w:hyperlink>
    </w:p>
    <w:p>
      <w:pPr>
        <w:pStyle w:val="TOC2"/>
        <w:tabs>
          <w:tab w:val="right" w:leader="dot" w:pos="8306"/>
        </w:tabs>
      </w:pPr>
      <w:hyperlink w:anchor="_Toc21098" w:history="1">
        <w:r>
          <w:rPr>
            <w:rFonts w:ascii="仿宋" w:eastAsia="仿宋" w:hAnsi="仿宋" w:cs="仿宋" w:hint="eastAsia"/>
            <w:lang w:eastAsia="zh-CN"/>
          </w:rPr>
          <w:t>(三)、物流与库存管理</w:t>
        </w:r>
        <w:r>
          <w:tab/>
        </w:r>
        <w:r>
          <w:fldChar w:fldCharType="begin"/>
        </w:r>
        <w:r>
          <w:instrText xml:space="preserve"> PAGEREF _Toc21098 \h </w:instrText>
        </w:r>
        <w:r>
          <w:fldChar w:fldCharType="separate"/>
        </w:r>
        <w:r>
          <w:t>65</w:t>
        </w:r>
        <w:r>
          <w:fldChar w:fldCharType="end"/>
        </w:r>
      </w:hyperlink>
    </w:p>
    <w:p>
      <w:pPr>
        <w:pStyle w:val="TOC1"/>
        <w:tabs>
          <w:tab w:val="right" w:leader="dot" w:pos="8306"/>
        </w:tabs>
      </w:pPr>
      <w:hyperlink w:anchor="_Toc29082" w:history="1">
        <w:r>
          <w:rPr>
            <w:rFonts w:ascii="仿宋" w:eastAsia="仿宋" w:hAnsi="仿宋" w:cs="仿宋" w:hint="eastAsia"/>
            <w:lang w:eastAsia="zh-CN"/>
          </w:rPr>
          <w:t>十八、氟炭漆项目工程方案分析</w:t>
        </w:r>
        <w:r>
          <w:tab/>
        </w:r>
        <w:r>
          <w:fldChar w:fldCharType="begin"/>
        </w:r>
        <w:r>
          <w:instrText xml:space="preserve"> PAGEREF _Toc29082 \h </w:instrText>
        </w:r>
        <w:r>
          <w:fldChar w:fldCharType="separate"/>
        </w:r>
        <w:r>
          <w:t>67</w:t>
        </w:r>
        <w:r>
          <w:fldChar w:fldCharType="end"/>
        </w:r>
      </w:hyperlink>
    </w:p>
    <w:p>
      <w:pPr>
        <w:pStyle w:val="TOC2"/>
        <w:tabs>
          <w:tab w:val="right" w:leader="dot" w:pos="8306"/>
        </w:tabs>
      </w:pPr>
      <w:hyperlink w:anchor="_Toc5076" w:history="1">
        <w:r>
          <w:rPr>
            <w:rFonts w:ascii="仿宋" w:eastAsia="仿宋" w:hAnsi="仿宋" w:cs="仿宋" w:hint="eastAsia"/>
            <w:lang w:eastAsia="zh-CN"/>
          </w:rPr>
          <w:t>(一)、建筑工程设计原则</w:t>
        </w:r>
        <w:r>
          <w:tab/>
        </w:r>
        <w:r>
          <w:fldChar w:fldCharType="begin"/>
        </w:r>
        <w:r>
          <w:instrText xml:space="preserve"> PAGEREF _Toc5076 \h </w:instrText>
        </w:r>
        <w:r>
          <w:fldChar w:fldCharType="separate"/>
        </w:r>
        <w:r>
          <w:t>67</w:t>
        </w:r>
        <w:r>
          <w:fldChar w:fldCharType="end"/>
        </w:r>
      </w:hyperlink>
    </w:p>
    <w:p>
      <w:pPr>
        <w:pStyle w:val="TOC2"/>
        <w:tabs>
          <w:tab w:val="right" w:leader="dot" w:pos="8306"/>
        </w:tabs>
      </w:pPr>
      <w:hyperlink w:anchor="_Toc1910" w:history="1">
        <w:r>
          <w:rPr>
            <w:rFonts w:ascii="仿宋" w:eastAsia="仿宋" w:hAnsi="仿宋" w:cs="仿宋" w:hint="eastAsia"/>
            <w:lang w:eastAsia="zh-CN"/>
          </w:rPr>
          <w:t>(二)、土建工程建设指标</w:t>
        </w:r>
        <w:r>
          <w:tab/>
        </w:r>
        <w:r>
          <w:fldChar w:fldCharType="begin"/>
        </w:r>
        <w:r>
          <w:instrText xml:space="preserve"> PAGEREF _Toc1910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99"/>
      <w:r>
        <w:rPr>
          <w:rFonts w:ascii="仿宋" w:eastAsia="仿宋" w:hAnsi="仿宋" w:cs="仿宋" w:hint="eastAsia"/>
          <w:sz w:val="28"/>
          <w:lang w:eastAsia="zh-CN"/>
        </w:rPr>
        <w:t>一、氟炭漆项目选址可行性分析</w:t>
      </w:r>
      <w:bookmarkEnd w:id="2"/>
    </w:p>
    <w:p>
      <w:pPr>
        <w:pStyle w:val="Heading2"/>
        <w:rPr>
          <w:rFonts w:ascii="仿宋" w:eastAsia="仿宋" w:hAnsi="仿宋" w:cs="仿宋" w:hint="eastAsia"/>
          <w:lang w:eastAsia="zh-CN"/>
        </w:rPr>
      </w:pPr>
      <w:bookmarkStart w:id="3" w:name="_Toc5005"/>
      <w:r>
        <w:rPr>
          <w:rFonts w:ascii="仿宋" w:eastAsia="仿宋" w:hAnsi="仿宋" w:cs="仿宋" w:hint="eastAsia"/>
          <w:lang w:eastAsia="zh-CN"/>
        </w:rPr>
        <w:t>(一)、氟炭漆项目选址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该氟炭漆项目选址位于XX省XX市XX区XXX街道</w:t>
      </w:r>
    </w:p>
    <w:p>
      <w:pPr>
        <w:pStyle w:val="Heading2"/>
        <w:ind w:firstLine="560" w:firstLineChars="200"/>
        <w:rPr>
          <w:rFonts w:ascii="仿宋" w:eastAsia="仿宋" w:hAnsi="仿宋" w:cs="仿宋" w:hint="eastAsia"/>
          <w:sz w:val="28"/>
          <w:lang w:eastAsia="zh-CN"/>
        </w:rPr>
      </w:pPr>
      <w:bookmarkStart w:id="4" w:name="_Toc61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氟炭漆项目的征地面积将根据氟炭漆项目的实际规模和需求进行精确规划。具体面积XXX平方米，旨在确保氟炭漆项目不仅能够满足当前的发展需求，还能够预留空间以适应未来的扩展。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净用地面积是在征地面积基础上去除不可利用面积后的实际可开发用地。具体面积XXX平方米，考虑到环保、交通、安全等多方面因素，以确保氟炭漆项目在整体利用效率上达到最优。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氟炭漆项目计划建设的建筑总规模具体面积XXX平方米。这一规模的确定综合考虑了氟炭漆项目的性质、规模，以及城市规划的相关要求，确保建筑布局与周边环境协调一致。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绿地率是氟炭漆项目用地中被规划为绿地的比例。具体面积XXX平方米，旨在通过合理规划绿地，改善氟炭漆项目周边环境，提升居民生活质量，并符合城市整体绿化规划。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容积率是用地上可以建设的建筑总体积与用地面积之比。具体面积XXX，通过合理的容积率规划，确保氟炭漆项目建筑规模与周边环境和谐共生。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确保氟炭漆项目选址与当地城市规划相一致，具体面积XXX平方米。通过与城市规划部门深入沟通，确保氟炭漆项目不仅符合城市的整体发展方向，还能够融入城市的发展布局，为城市的长远发展贡献力量。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充分了解并确保氟炭漆项目选址符合当地产业政策，具体面积XXX平方米。这包括氟炭漆项目对当地经济的促进作用，以及对相关产业的带动效应，确保氟炭漆项目与地方政府的产业政策保持一致，促进共赢合作。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用地总体要求必须符合环保和可持续发展的原则，具体面积XXX平方米。通过采用绿色建筑设计、节能减排等措施，确保氟炭漆项目在建设和运营过程中对环境的影响最小化，达到可持续发展的要求。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确保氟炭漆项目选址具备必要的公共设施配套，具体面积XXX平方米。这包括交通便利性、教育、医疗等基础设施，以提高居民生活品质，使得氟炭漆项目选址更具吸引力。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考虑用地总体要求对当地社会稳定性的影响，具体面积XXX平方米。通过深入了解当地社区反馈，确保氟炭漆项目的选址和建设过程对当地社会和谐稳定产生积极作用。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氟炭漆项目选址不仅符合法规和规划，还在实际操作中具有可行性。这一全面规划将为氟炭漆项目的成功实施提供坚实的基础，确保氟炭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8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炭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氟炭漆项目的设备规划和空间设计中，我们将采取灵活设备布局的措施。设备布局将根据实际需求进行灵活设计，避免不必要的浪费。通过合理规划设备摆放位置，我们将提高设备的利用率，减少设备间距，以确保氟炭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氟炭漆项目内部引入共享设施的概念，例如共享会议室、办公区等。通过这种方式，我们可以减少对资源的重复建设，提高资源共享效率，从而减小氟炭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69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氟炭漆项目的总图布置中，我们将不同功能区域进行明确的规划，以最大程度满足氟炭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8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我们首先关注市场因素，包括潜在客户分布、竞争对手位置、市场需求等。通过深入的市场调研，我们能够更准确地评估选址对于市场开拓和产品销售的影响，确保氟炭漆项目能够在有利的市场环境中蓬勃发展。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氟炭漆项目对环境的影响是综合评价的重要因素之一。我们将详细考虑选址周边的自然环境、生态保护区、水源地等情况，确保氟炭漆项目的建设和运营对环境影响最小化，并符合当地的环保法规标准。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对选址的评价还需充分考虑当地政府的产业政策和法规。我们将详细了解氟炭漆项目所在地的相关政策，确保氟炭漆项目的规划和运营与当地法规相符，降低不必要的法律风险。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考虑到社会稳定性对企业运营的重要性，我们将评估选址地区的社会安全情况、劳工关系、社区反馈等方面，以确保氟炭漆项目的建设和运营不会受到社会稳定性的负面影响。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最后，我们将综合考虑用地成本，包括土地购置费用、土地开发成本等。通过对用地成本的详细评估，我们能够做出更为精确的经济效益分析，为氟炭漆项目的投资决策提供有力支持。</w:t>
      </w:r>
    </w:p>
    <w:p>
      <w:pPr>
        <w:pStyle w:val="Heading1"/>
        <w:ind w:firstLine="560" w:firstLineChars="200"/>
        <w:rPr>
          <w:rFonts w:ascii="仿宋" w:eastAsia="仿宋" w:hAnsi="仿宋" w:cs="仿宋" w:hint="eastAsia"/>
          <w:sz w:val="28"/>
          <w:lang w:eastAsia="zh-CN"/>
        </w:rPr>
      </w:pPr>
      <w:bookmarkStart w:id="8" w:name="_Toc1664"/>
      <w:r>
        <w:rPr>
          <w:rFonts w:ascii="仿宋" w:eastAsia="仿宋" w:hAnsi="仿宋" w:cs="仿宋" w:hint="eastAsia"/>
          <w:sz w:val="28"/>
          <w:lang w:eastAsia="zh-CN"/>
        </w:rPr>
        <w:t>二、氟炭漆项目文档管理</w:t>
      </w:r>
      <w:bookmarkEnd w:id="8"/>
    </w:p>
    <w:p>
      <w:pPr>
        <w:pStyle w:val="Heading2"/>
        <w:rPr>
          <w:rFonts w:ascii="仿宋" w:eastAsia="仿宋" w:hAnsi="仿宋" w:cs="仿宋" w:hint="eastAsia"/>
          <w:lang w:eastAsia="zh-CN"/>
        </w:rPr>
      </w:pPr>
      <w:bookmarkStart w:id="9" w:name="_Toc271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氟炭漆项目高度重视文档的质量和准确性，以支持氟炭漆项目的各项活动和决策。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氟炭漆项目文档的编制始于氟炭漆项目计划的初期，我们制定了详细的文档编制计划，明确了每个文档的内容、格式和编写责任人。在氟炭漆项目启动阶段，我们首先编制了氟炭漆项目章程，明确定义了氟炭漆项目的目标、范围、风险等关键要素。随后，氟炭漆项目团队根据计划陆续编制了需求文档、设计文档、测试文档等各类文档，确保氟炭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炭漆项目管理中的重要环节，旨在确保氟炭漆项目文档符合质量标准和氟炭漆项目需求。在氟炭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除了内部审查，我们还进行了外部审查，邀请氟炭漆项目相关利益方和专业领域的专家对文档进行独立审查。这有助于获取更全面、客观的反馈，确保氟炭漆项目文档不仅符合内部标准，也满足外部需求。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氟炭漆项目在文档编制与审查方面建立了严格的管理机制，通过规范的流程和多维度的审查，确保氟炭漆项目文档的质量、准确性和可靠性，为氟炭漆项目的顺利推进提供了有力支持。</w:t>
      </w:r>
    </w:p>
    <w:p>
      <w:pPr>
        <w:pStyle w:val="Heading2"/>
        <w:ind w:firstLine="560" w:firstLineChars="200"/>
        <w:rPr>
          <w:rFonts w:ascii="仿宋" w:eastAsia="仿宋" w:hAnsi="仿宋" w:cs="仿宋" w:hint="eastAsia"/>
          <w:sz w:val="28"/>
          <w:lang w:eastAsia="zh-CN"/>
        </w:rPr>
      </w:pPr>
      <w:bookmarkStart w:id="10" w:name="_Toc2589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在氟炭漆项目中，我们致力于优化文档发布与分发过程，以确保信息的高效传递和团队间协作的顺畅进行。以下是我们采取的关键优化策略：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我们通过多渠道发布文档，包括电子邮件、氟炭漆项目管理平台、内部网站等，以满足不同团队成员的偏好和需求。多渠道发布确保了信息的全面覆盖。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我们采用了精细的权限控制，确保只有授权人员可以访问敏感信息。这种安全措施保护了氟炭漆项目文档的机密性，防止了未经授权的信息泄露。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5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文档存档与归档是氟炭漆项目生命周期中一个至关重要的环节，直接关系到氟炭漆项目信息的长期保存和历史记录的完整性。在氟炭漆项目中，我们实施了一系列有效的文档存档与归档管理策略：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007"/>
      <w:r>
        <w:rPr>
          <w:rFonts w:ascii="仿宋" w:eastAsia="仿宋" w:hAnsi="仿宋" w:cs="仿宋" w:hint="eastAsia"/>
          <w:sz w:val="28"/>
          <w:lang w:eastAsia="zh-CN"/>
        </w:rPr>
        <w:t>三、氟炭漆项目可持续发展</w:t>
      </w:r>
      <w:bookmarkEnd w:id="12"/>
    </w:p>
    <w:p>
      <w:pPr>
        <w:pStyle w:val="Heading2"/>
        <w:rPr>
          <w:rFonts w:ascii="仿宋" w:eastAsia="仿宋" w:hAnsi="仿宋" w:cs="仿宋" w:hint="eastAsia"/>
          <w:lang w:eastAsia="zh-CN"/>
        </w:rPr>
      </w:pPr>
      <w:bookmarkStart w:id="13" w:name="_Toc1330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氟炭漆项目中，氟炭漆项目团队着眼于未来，明确了可持续发展的战略方向。制定的具体可持续发展目标包括降低资源使用、采用环保技术、最大化社会效益等。这一步骤不仅有助于氟炭漆项目在环保和社会责任方面达到最高标准，也为未来提供了明确的指引，确保氟炭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可持续实践的融入氟炭漆项目管理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氟炭漆项目管理周期。从氟炭漆项目规划开始，氟炭漆项目团队就考虑了环境和社会的因素。在执行阶段，氟炭漆项目团队积极推动绿色技术的应用，优化资源利用。此外，关注员工的社会责任，通过培训和沟通活动提高员工对可持续发展的认知，使他们能够在日常工作中践行可持续实践。这些举措不仅为氟炭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扎根于氟炭漆项目的可持续发展理念，我们深信环保与社会责任是氟炭漆项目成功的关键支柱。在氟炭漆项目的每一步，我们都致力于通过创新和实践，履行对环境和社会的坚定责任。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团队通过引入先进的环保技术、建立高效的废物处理系统以及推动能源节约措施，积极履行环保责任。定期的环保监测和评估确保氟炭漆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不仅致力于自身可持续发展，还注重对社会的回馈。通过支持社区氟炭漆项目、参与慈善事业、提供培训机会等方式，氟炭漆项目积极履行社会责任。与当地社区建立积极互动，关注员工的工作与生活平衡，以及员工的身心健康，是氟炭漆项目在社会责任层面的关键举措。这样的实践不仅增强了氟炭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504"/>
      <w:r>
        <w:rPr>
          <w:rFonts w:ascii="仿宋" w:eastAsia="仿宋" w:hAnsi="仿宋" w:cs="仿宋" w:hint="eastAsia"/>
          <w:sz w:val="28"/>
          <w:lang w:eastAsia="zh-CN"/>
        </w:rPr>
        <w:t>四、氟炭漆项目建设背景及必要性分析</w:t>
      </w:r>
      <w:bookmarkEnd w:id="15"/>
    </w:p>
    <w:p>
      <w:pPr>
        <w:pStyle w:val="Heading2"/>
        <w:rPr>
          <w:rFonts w:ascii="仿宋" w:eastAsia="仿宋" w:hAnsi="仿宋" w:cs="仿宋" w:hint="eastAsia"/>
          <w:lang w:eastAsia="zh-CN"/>
        </w:rPr>
      </w:pPr>
      <w:bookmarkStart w:id="16" w:name="_Toc9639"/>
      <w:r>
        <w:rPr>
          <w:rFonts w:ascii="仿宋" w:eastAsia="仿宋" w:hAnsi="仿宋" w:cs="仿宋" w:hint="eastAsia"/>
          <w:lang w:eastAsia="zh-CN"/>
        </w:rPr>
        <w:t>(一)、氟炭漆项目背景分析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氟炭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我们的背景分析将深入挖掘当前行业的发展趋势，通过对竞争态势的全面审视，找到氟炭漆项目在这个潮流中的定位。同时，我们将关注行业内涌现的新兴机遇，以便氟炭漆项目更好地融入行业发展的潮流中。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氟炭漆项目提供了强大的发展动力。我们将聚焦于行业内最新的技术发展趋势，包括但不限于人工智能、大数据分析、物联网等领域。通过深度的技术研究，我们将确保氟炭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氟炭漆项目发展的源泉。我们将投入更多的精力对市场需求进行深入剖析，超越表面的需求，深入挖掘潜在的市场痛点和机遇。通过对市场需求的细致了解，氟炭漆项目将更有针对性地设计解决方案，满足市场的多样化需求，从而更好地促进氟炭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氟炭漆项目战略至关重要。我们将对竞争态势进行更为深入的分析，包括但不限于市场份额、产品特点、客户满意度等多个维度。通过深度的竞争分析，氟炭漆项目将能够更准确地把握市场脉搏，制定具有竞争力的氟炭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氟炭漆项目的发展具有直接的影响。我们将进行更为全面的法规和政策分析，了解行业发展中的潜在法律风险和合规挑战。通过充分了解和遵守相关法规，氟炭漆项目将确保在法律框架内合法合规运营，为氟炭漆项目的稳健发展提供有力支持。</w:t>
      </w:r>
    </w:p>
    <w:p>
      <w:pPr>
        <w:pStyle w:val="Heading2"/>
        <w:ind w:firstLine="560" w:firstLineChars="200"/>
        <w:rPr>
          <w:rFonts w:ascii="仿宋" w:eastAsia="仿宋" w:hAnsi="仿宋" w:cs="仿宋" w:hint="eastAsia"/>
          <w:sz w:val="28"/>
          <w:lang w:eastAsia="zh-CN"/>
        </w:rPr>
      </w:pPr>
      <w:bookmarkStart w:id="17" w:name="_Toc4707"/>
      <w:r>
        <w:rPr>
          <w:rFonts w:ascii="仿宋" w:eastAsia="仿宋" w:hAnsi="仿宋" w:cs="仿宋" w:hint="eastAsia"/>
          <w:sz w:val="28"/>
          <w:lang w:eastAsia="zh-CN"/>
        </w:rPr>
        <w:t>(二)、氟炭漆项目建设必要性分析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建设的迫切性源于对行业发展趋势的深刻洞察。我们正处于一个行业变革的时代，科技创新、数字化转型成为企业发展的关键动力。氟炭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建设不仅仅是为了跟上潮流，更是为了通过技术创新推动企业的持续发展。通过引入先进的技术和解决方案，氟炭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氟炭漆项目的建设成为必然选择，通过提高产品质量、拓展服务领域，从而在竞争中获得更多的机会。氟炭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氟炭漆项目建设的必要性体现在对客户需求更精准的满足。通过氟炭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炭漆项目建设的背后是对企业持续创新的追求。只有通过不断创新，企业才能在竞争中立于不败之地。氟炭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702"/>
      <w:r>
        <w:rPr>
          <w:rFonts w:ascii="仿宋" w:eastAsia="仿宋" w:hAnsi="仿宋" w:cs="仿宋" w:hint="eastAsia"/>
          <w:sz w:val="28"/>
          <w:lang w:eastAsia="zh-CN"/>
        </w:rPr>
        <w:t>五、氟炭漆项目土建工程</w:t>
      </w:r>
      <w:bookmarkEnd w:id="18"/>
    </w:p>
    <w:p>
      <w:pPr>
        <w:pStyle w:val="Heading2"/>
        <w:rPr>
          <w:rFonts w:ascii="仿宋" w:eastAsia="仿宋" w:hAnsi="仿宋" w:cs="仿宋" w:hint="eastAsia"/>
          <w:lang w:eastAsia="zh-CN"/>
        </w:rPr>
      </w:pPr>
      <w:bookmarkStart w:id="19" w:name="_Toc3151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在氟炭漆项目的建筑工程设计中，我们将秉承一系列重要的设计原则，以确保氟炭漆项目建筑在功能、美观、可持续性等方面达到最佳效果。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首要原则是确保建筑的功能性得到最大化的发挥。我们将充分理解氟炭漆项目的实际需求，合理布局各个功能区域，保证建筑在满足业务需求的同时，提供高效的工作环境。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https://d.book118.com/307130136061006045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氟炭漆项目规划设计方案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90A8F"/>
    <w:rsid w:val="28090A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3013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2024-02-24T19:21:00Z</dcterms:created>
  <dcterms:modified xsi:type="dcterms:W3CDTF">2024-02-24T19:21:53Z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698C3FAE2CFD49B8A55DFB7026AAFCA8_11</vt:lpwstr>
  </property>
  <property fmtid="{D5CDD505-2E9C-101B-9397-08002B2CF9AE}" pid="3" name="KSOProductBuildVer">
    <vt:lpwstr>2052-12.1.0.16388</vt:lpwstr>
  </property>
</Properties>
</file>