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0" w:history="1">
        <w:r>
          <w:rPr>
            <w:rFonts w:ascii="仿宋" w:eastAsia="仿宋" w:hAnsi="仿宋" w:cs="仿宋" w:hint="eastAsia"/>
            <w:lang w:eastAsia="zh-CN"/>
          </w:rPr>
          <w:t>概论</w:t>
        </w:r>
        <w:r>
          <w:tab/>
        </w:r>
        <w:r>
          <w:fldChar w:fldCharType="begin"/>
        </w:r>
        <w:r>
          <w:instrText xml:space="preserve"> PAGEREF _Toc16050 \h </w:instrText>
        </w:r>
        <w:r>
          <w:fldChar w:fldCharType="separate"/>
        </w:r>
        <w:r>
          <w:t>3</w:t>
        </w:r>
        <w:r>
          <w:fldChar w:fldCharType="end"/>
        </w:r>
      </w:hyperlink>
    </w:p>
    <w:p>
      <w:pPr>
        <w:pStyle w:val="TOC1"/>
        <w:tabs>
          <w:tab w:val="right" w:leader="dot" w:pos="8306"/>
        </w:tabs>
      </w:pPr>
      <w:hyperlink w:anchor="_Toc14731" w:history="1">
        <w:r>
          <w:rPr>
            <w:rFonts w:ascii="仿宋" w:eastAsia="仿宋" w:hAnsi="仿宋" w:cs="仿宋" w:hint="eastAsia"/>
            <w:lang w:eastAsia="zh-CN"/>
          </w:rPr>
          <w:t>一、彩喷纸固色剂项目危机管理</w:t>
        </w:r>
        <w:r>
          <w:tab/>
        </w:r>
        <w:r>
          <w:fldChar w:fldCharType="begin"/>
        </w:r>
        <w:r>
          <w:instrText xml:space="preserve"> PAGEREF _Toc14731 \h </w:instrText>
        </w:r>
        <w:r>
          <w:fldChar w:fldCharType="separate"/>
        </w:r>
        <w:r>
          <w:t>3</w:t>
        </w:r>
        <w:r>
          <w:fldChar w:fldCharType="end"/>
        </w:r>
      </w:hyperlink>
    </w:p>
    <w:p>
      <w:pPr>
        <w:pStyle w:val="TOC2"/>
        <w:tabs>
          <w:tab w:val="right" w:leader="dot" w:pos="8306"/>
        </w:tabs>
      </w:pPr>
      <w:hyperlink w:anchor="_Toc19110" w:history="1">
        <w:r>
          <w:rPr>
            <w:rFonts w:ascii="仿宋" w:eastAsia="仿宋" w:hAnsi="仿宋" w:cs="仿宋" w:hint="eastAsia"/>
            <w:lang w:eastAsia="zh-CN"/>
          </w:rPr>
          <w:t>(一)、危机预警与识别</w:t>
        </w:r>
        <w:r>
          <w:tab/>
        </w:r>
        <w:r>
          <w:fldChar w:fldCharType="begin"/>
        </w:r>
        <w:r>
          <w:instrText xml:space="preserve"> PAGEREF _Toc19110 \h </w:instrText>
        </w:r>
        <w:r>
          <w:fldChar w:fldCharType="separate"/>
        </w:r>
        <w:r>
          <w:t>3</w:t>
        </w:r>
        <w:r>
          <w:fldChar w:fldCharType="end"/>
        </w:r>
      </w:hyperlink>
    </w:p>
    <w:p>
      <w:pPr>
        <w:pStyle w:val="TOC2"/>
        <w:tabs>
          <w:tab w:val="right" w:leader="dot" w:pos="8306"/>
        </w:tabs>
      </w:pPr>
      <w:hyperlink w:anchor="_Toc6164" w:history="1">
        <w:r>
          <w:rPr>
            <w:rFonts w:ascii="仿宋" w:eastAsia="仿宋" w:hAnsi="仿宋" w:cs="仿宋" w:hint="eastAsia"/>
            <w:lang w:eastAsia="zh-CN"/>
          </w:rPr>
          <w:t>(二)、危机应对与恢复</w:t>
        </w:r>
        <w:r>
          <w:tab/>
        </w:r>
        <w:r>
          <w:fldChar w:fldCharType="begin"/>
        </w:r>
        <w:r>
          <w:instrText xml:space="preserve"> PAGEREF _Toc6164 \h </w:instrText>
        </w:r>
        <w:r>
          <w:fldChar w:fldCharType="separate"/>
        </w:r>
        <w:r>
          <w:t>4</w:t>
        </w:r>
        <w:r>
          <w:fldChar w:fldCharType="end"/>
        </w:r>
      </w:hyperlink>
    </w:p>
    <w:p>
      <w:pPr>
        <w:pStyle w:val="TOC1"/>
        <w:tabs>
          <w:tab w:val="right" w:leader="dot" w:pos="8306"/>
        </w:tabs>
      </w:pPr>
      <w:hyperlink w:anchor="_Toc23675" w:history="1">
        <w:r>
          <w:rPr>
            <w:rFonts w:ascii="仿宋" w:eastAsia="仿宋" w:hAnsi="仿宋" w:cs="仿宋" w:hint="eastAsia"/>
            <w:lang w:eastAsia="zh-CN"/>
          </w:rPr>
          <w:t>二、彩喷纸固色剂项目土建工程</w:t>
        </w:r>
        <w:r>
          <w:tab/>
        </w:r>
        <w:r>
          <w:fldChar w:fldCharType="begin"/>
        </w:r>
        <w:r>
          <w:instrText xml:space="preserve"> PAGEREF _Toc23675 \h </w:instrText>
        </w:r>
        <w:r>
          <w:fldChar w:fldCharType="separate"/>
        </w:r>
        <w:r>
          <w:t>5</w:t>
        </w:r>
        <w:r>
          <w:fldChar w:fldCharType="end"/>
        </w:r>
      </w:hyperlink>
    </w:p>
    <w:p>
      <w:pPr>
        <w:pStyle w:val="TOC2"/>
        <w:tabs>
          <w:tab w:val="right" w:leader="dot" w:pos="8306"/>
        </w:tabs>
      </w:pPr>
      <w:hyperlink w:anchor="_Toc15453" w:history="1">
        <w:r>
          <w:rPr>
            <w:rFonts w:ascii="仿宋" w:eastAsia="仿宋" w:hAnsi="仿宋" w:cs="仿宋" w:hint="eastAsia"/>
            <w:lang w:eastAsia="zh-CN"/>
          </w:rPr>
          <w:t>(一)、建筑工程设计原则</w:t>
        </w:r>
        <w:r>
          <w:tab/>
        </w:r>
        <w:r>
          <w:fldChar w:fldCharType="begin"/>
        </w:r>
        <w:r>
          <w:instrText xml:space="preserve"> PAGEREF _Toc15453 \h </w:instrText>
        </w:r>
        <w:r>
          <w:fldChar w:fldCharType="separate"/>
        </w:r>
        <w:r>
          <w:t>5</w:t>
        </w:r>
        <w:r>
          <w:fldChar w:fldCharType="end"/>
        </w:r>
      </w:hyperlink>
    </w:p>
    <w:p>
      <w:pPr>
        <w:pStyle w:val="TOC2"/>
        <w:tabs>
          <w:tab w:val="right" w:leader="dot" w:pos="8306"/>
        </w:tabs>
      </w:pPr>
      <w:hyperlink w:anchor="_Toc15333" w:history="1">
        <w:r>
          <w:rPr>
            <w:rFonts w:ascii="仿宋" w:eastAsia="仿宋" w:hAnsi="仿宋" w:cs="仿宋" w:hint="eastAsia"/>
            <w:lang w:eastAsia="zh-CN"/>
          </w:rPr>
          <w:t>(二)、土建工程设计年限及安全等级</w:t>
        </w:r>
        <w:r>
          <w:tab/>
        </w:r>
        <w:r>
          <w:fldChar w:fldCharType="begin"/>
        </w:r>
        <w:r>
          <w:instrText xml:space="preserve"> PAGEREF _Toc15333 \h </w:instrText>
        </w:r>
        <w:r>
          <w:fldChar w:fldCharType="separate"/>
        </w:r>
        <w:r>
          <w:t>7</w:t>
        </w:r>
        <w:r>
          <w:fldChar w:fldCharType="end"/>
        </w:r>
      </w:hyperlink>
    </w:p>
    <w:p>
      <w:pPr>
        <w:pStyle w:val="TOC2"/>
        <w:tabs>
          <w:tab w:val="right" w:leader="dot" w:pos="8306"/>
        </w:tabs>
      </w:pPr>
      <w:hyperlink w:anchor="_Toc11386" w:history="1">
        <w:r>
          <w:rPr>
            <w:rFonts w:ascii="仿宋" w:eastAsia="仿宋" w:hAnsi="仿宋" w:cs="仿宋" w:hint="eastAsia"/>
            <w:lang w:eastAsia="zh-CN"/>
          </w:rPr>
          <w:t>(三)、建筑工程设计总体要求</w:t>
        </w:r>
        <w:r>
          <w:tab/>
        </w:r>
        <w:r>
          <w:fldChar w:fldCharType="begin"/>
        </w:r>
        <w:r>
          <w:instrText xml:space="preserve"> PAGEREF _Toc11386 \h </w:instrText>
        </w:r>
        <w:r>
          <w:fldChar w:fldCharType="separate"/>
        </w:r>
        <w:r>
          <w:t>8</w:t>
        </w:r>
        <w:r>
          <w:fldChar w:fldCharType="end"/>
        </w:r>
      </w:hyperlink>
    </w:p>
    <w:p>
      <w:pPr>
        <w:pStyle w:val="TOC2"/>
        <w:tabs>
          <w:tab w:val="right" w:leader="dot" w:pos="8306"/>
        </w:tabs>
      </w:pPr>
      <w:hyperlink w:anchor="_Toc26401" w:history="1">
        <w:r>
          <w:rPr>
            <w:rFonts w:ascii="仿宋" w:eastAsia="仿宋" w:hAnsi="仿宋" w:cs="仿宋" w:hint="eastAsia"/>
            <w:lang w:eastAsia="zh-CN"/>
          </w:rPr>
          <w:t>(四)、土建工程建设指标</w:t>
        </w:r>
        <w:r>
          <w:tab/>
        </w:r>
        <w:r>
          <w:fldChar w:fldCharType="begin"/>
        </w:r>
        <w:r>
          <w:instrText xml:space="preserve"> PAGEREF _Toc26401 \h </w:instrText>
        </w:r>
        <w:r>
          <w:fldChar w:fldCharType="separate"/>
        </w:r>
        <w:r>
          <w:t>8</w:t>
        </w:r>
        <w:r>
          <w:fldChar w:fldCharType="end"/>
        </w:r>
      </w:hyperlink>
    </w:p>
    <w:p>
      <w:pPr>
        <w:pStyle w:val="TOC1"/>
        <w:tabs>
          <w:tab w:val="right" w:leader="dot" w:pos="8306"/>
        </w:tabs>
      </w:pPr>
      <w:hyperlink w:anchor="_Toc17449" w:history="1">
        <w:r>
          <w:rPr>
            <w:rFonts w:ascii="仿宋" w:eastAsia="仿宋" w:hAnsi="仿宋" w:cs="仿宋" w:hint="eastAsia"/>
            <w:lang w:eastAsia="zh-CN"/>
          </w:rPr>
          <w:t>三、彩喷纸固色剂项目选址可行性分析</w:t>
        </w:r>
        <w:r>
          <w:tab/>
        </w:r>
        <w:r>
          <w:fldChar w:fldCharType="begin"/>
        </w:r>
        <w:r>
          <w:instrText xml:space="preserve"> PAGEREF _Toc17449 \h </w:instrText>
        </w:r>
        <w:r>
          <w:fldChar w:fldCharType="separate"/>
        </w:r>
        <w:r>
          <w:t>9</w:t>
        </w:r>
        <w:r>
          <w:fldChar w:fldCharType="end"/>
        </w:r>
      </w:hyperlink>
    </w:p>
    <w:p>
      <w:pPr>
        <w:pStyle w:val="TOC2"/>
        <w:tabs>
          <w:tab w:val="right" w:leader="dot" w:pos="8306"/>
        </w:tabs>
      </w:pPr>
      <w:hyperlink w:anchor="_Toc12173" w:history="1">
        <w:r>
          <w:rPr>
            <w:rFonts w:ascii="仿宋" w:eastAsia="仿宋" w:hAnsi="仿宋" w:cs="仿宋" w:hint="eastAsia"/>
            <w:lang w:eastAsia="zh-CN"/>
          </w:rPr>
          <w:t>(一)、彩喷纸固色剂项目选址</w:t>
        </w:r>
        <w:r>
          <w:tab/>
        </w:r>
        <w:r>
          <w:fldChar w:fldCharType="begin"/>
        </w:r>
        <w:r>
          <w:instrText xml:space="preserve"> PAGEREF _Toc12173 \h </w:instrText>
        </w:r>
        <w:r>
          <w:fldChar w:fldCharType="separate"/>
        </w:r>
        <w:r>
          <w:t>9</w:t>
        </w:r>
        <w:r>
          <w:fldChar w:fldCharType="end"/>
        </w:r>
      </w:hyperlink>
    </w:p>
    <w:p>
      <w:pPr>
        <w:pStyle w:val="TOC2"/>
        <w:tabs>
          <w:tab w:val="right" w:leader="dot" w:pos="8306"/>
        </w:tabs>
      </w:pPr>
      <w:hyperlink w:anchor="_Toc10649" w:history="1">
        <w:r>
          <w:rPr>
            <w:rFonts w:ascii="仿宋" w:eastAsia="仿宋" w:hAnsi="仿宋" w:cs="仿宋" w:hint="eastAsia"/>
            <w:lang w:eastAsia="zh-CN"/>
          </w:rPr>
          <w:t>(二)、用地控制指标</w:t>
        </w:r>
        <w:r>
          <w:tab/>
        </w:r>
        <w:r>
          <w:fldChar w:fldCharType="begin"/>
        </w:r>
        <w:r>
          <w:instrText xml:space="preserve"> PAGEREF _Toc10649 \h </w:instrText>
        </w:r>
        <w:r>
          <w:fldChar w:fldCharType="separate"/>
        </w:r>
        <w:r>
          <w:t>9</w:t>
        </w:r>
        <w:r>
          <w:fldChar w:fldCharType="end"/>
        </w:r>
      </w:hyperlink>
    </w:p>
    <w:p>
      <w:pPr>
        <w:pStyle w:val="TOC2"/>
        <w:tabs>
          <w:tab w:val="right" w:leader="dot" w:pos="8306"/>
        </w:tabs>
      </w:pPr>
      <w:hyperlink w:anchor="_Toc31677" w:history="1">
        <w:r>
          <w:rPr>
            <w:rFonts w:ascii="仿宋" w:eastAsia="仿宋" w:hAnsi="仿宋" w:cs="仿宋" w:hint="eastAsia"/>
            <w:lang w:eastAsia="zh-CN"/>
          </w:rPr>
          <w:t>(三)、节约用地措施</w:t>
        </w:r>
        <w:r>
          <w:tab/>
        </w:r>
        <w:r>
          <w:fldChar w:fldCharType="begin"/>
        </w:r>
        <w:r>
          <w:instrText xml:space="preserve"> PAGEREF _Toc31677 \h </w:instrText>
        </w:r>
        <w:r>
          <w:fldChar w:fldCharType="separate"/>
        </w:r>
        <w:r>
          <w:t>11</w:t>
        </w:r>
        <w:r>
          <w:fldChar w:fldCharType="end"/>
        </w:r>
      </w:hyperlink>
    </w:p>
    <w:p>
      <w:pPr>
        <w:pStyle w:val="TOC2"/>
        <w:tabs>
          <w:tab w:val="right" w:leader="dot" w:pos="8306"/>
        </w:tabs>
      </w:pPr>
      <w:hyperlink w:anchor="_Toc9644" w:history="1">
        <w:r>
          <w:rPr>
            <w:rFonts w:ascii="仿宋" w:eastAsia="仿宋" w:hAnsi="仿宋" w:cs="仿宋" w:hint="eastAsia"/>
            <w:lang w:eastAsia="zh-CN"/>
          </w:rPr>
          <w:t>(四)、总图布置方案</w:t>
        </w:r>
        <w:r>
          <w:tab/>
        </w:r>
        <w:r>
          <w:fldChar w:fldCharType="begin"/>
        </w:r>
        <w:r>
          <w:instrText xml:space="preserve"> PAGEREF _Toc9644 \h </w:instrText>
        </w:r>
        <w:r>
          <w:fldChar w:fldCharType="separate"/>
        </w:r>
        <w:r>
          <w:t>12</w:t>
        </w:r>
        <w:r>
          <w:fldChar w:fldCharType="end"/>
        </w:r>
      </w:hyperlink>
    </w:p>
    <w:p>
      <w:pPr>
        <w:pStyle w:val="TOC2"/>
        <w:tabs>
          <w:tab w:val="right" w:leader="dot" w:pos="8306"/>
        </w:tabs>
      </w:pPr>
      <w:hyperlink w:anchor="_Toc25401" w:history="1">
        <w:r>
          <w:rPr>
            <w:rFonts w:ascii="仿宋" w:eastAsia="仿宋" w:hAnsi="仿宋" w:cs="仿宋" w:hint="eastAsia"/>
            <w:lang w:eastAsia="zh-CN"/>
          </w:rPr>
          <w:t>(五)、选址综合评价</w:t>
        </w:r>
        <w:r>
          <w:tab/>
        </w:r>
        <w:r>
          <w:fldChar w:fldCharType="begin"/>
        </w:r>
        <w:r>
          <w:instrText xml:space="preserve"> PAGEREF _Toc25401 \h </w:instrText>
        </w:r>
        <w:r>
          <w:fldChar w:fldCharType="separate"/>
        </w:r>
        <w:r>
          <w:t>13</w:t>
        </w:r>
        <w:r>
          <w:fldChar w:fldCharType="end"/>
        </w:r>
      </w:hyperlink>
    </w:p>
    <w:p>
      <w:pPr>
        <w:pStyle w:val="TOC1"/>
        <w:tabs>
          <w:tab w:val="right" w:leader="dot" w:pos="8306"/>
        </w:tabs>
      </w:pPr>
      <w:hyperlink w:anchor="_Toc25394" w:history="1">
        <w:r>
          <w:rPr>
            <w:rFonts w:ascii="仿宋" w:eastAsia="仿宋" w:hAnsi="仿宋" w:cs="仿宋" w:hint="eastAsia"/>
            <w:lang w:eastAsia="zh-CN"/>
          </w:rPr>
          <w:t>四、彩喷纸固色剂项目建设单位说明</w:t>
        </w:r>
        <w:r>
          <w:tab/>
        </w:r>
        <w:r>
          <w:fldChar w:fldCharType="begin"/>
        </w:r>
        <w:r>
          <w:instrText xml:space="preserve"> PAGEREF _Toc25394 \h </w:instrText>
        </w:r>
        <w:r>
          <w:fldChar w:fldCharType="separate"/>
        </w:r>
        <w:r>
          <w:t>14</w:t>
        </w:r>
        <w:r>
          <w:fldChar w:fldCharType="end"/>
        </w:r>
      </w:hyperlink>
    </w:p>
    <w:p>
      <w:pPr>
        <w:pStyle w:val="TOC2"/>
        <w:tabs>
          <w:tab w:val="right" w:leader="dot" w:pos="8306"/>
        </w:tabs>
      </w:pPr>
      <w:hyperlink w:anchor="_Toc14682" w:history="1">
        <w:r>
          <w:rPr>
            <w:rFonts w:ascii="仿宋" w:eastAsia="仿宋" w:hAnsi="仿宋" w:cs="仿宋" w:hint="eastAsia"/>
            <w:lang w:eastAsia="zh-CN"/>
          </w:rPr>
          <w:t>(一)、彩喷纸固色剂项目承办单位基本情况</w:t>
        </w:r>
        <w:r>
          <w:tab/>
        </w:r>
        <w:r>
          <w:fldChar w:fldCharType="begin"/>
        </w:r>
        <w:r>
          <w:instrText xml:space="preserve"> PAGEREF _Toc14682 \h </w:instrText>
        </w:r>
        <w:r>
          <w:fldChar w:fldCharType="separate"/>
        </w:r>
        <w:r>
          <w:t>14</w:t>
        </w:r>
        <w:r>
          <w:fldChar w:fldCharType="end"/>
        </w:r>
      </w:hyperlink>
    </w:p>
    <w:p>
      <w:pPr>
        <w:pStyle w:val="TOC2"/>
        <w:tabs>
          <w:tab w:val="right" w:leader="dot" w:pos="8306"/>
        </w:tabs>
      </w:pPr>
      <w:hyperlink w:anchor="_Toc29916" w:history="1">
        <w:r>
          <w:rPr>
            <w:rFonts w:ascii="仿宋" w:eastAsia="仿宋" w:hAnsi="仿宋" w:cs="仿宋" w:hint="eastAsia"/>
            <w:lang w:eastAsia="zh-CN"/>
          </w:rPr>
          <w:t>(二)、公司经济效益分析</w:t>
        </w:r>
        <w:r>
          <w:tab/>
        </w:r>
        <w:r>
          <w:fldChar w:fldCharType="begin"/>
        </w:r>
        <w:r>
          <w:instrText xml:space="preserve"> PAGEREF _Toc29916 \h </w:instrText>
        </w:r>
        <w:r>
          <w:fldChar w:fldCharType="separate"/>
        </w:r>
        <w:r>
          <w:t>15</w:t>
        </w:r>
        <w:r>
          <w:fldChar w:fldCharType="end"/>
        </w:r>
      </w:hyperlink>
    </w:p>
    <w:p>
      <w:pPr>
        <w:pStyle w:val="TOC1"/>
        <w:tabs>
          <w:tab w:val="right" w:leader="dot" w:pos="8306"/>
        </w:tabs>
      </w:pPr>
      <w:hyperlink w:anchor="_Toc2009" w:history="1">
        <w:r>
          <w:rPr>
            <w:rFonts w:ascii="仿宋" w:eastAsia="仿宋" w:hAnsi="仿宋" w:cs="仿宋" w:hint="eastAsia"/>
            <w:lang w:eastAsia="zh-CN"/>
          </w:rPr>
          <w:t>五、彩喷纸固色剂项目文档管理</w:t>
        </w:r>
        <w:r>
          <w:tab/>
        </w:r>
        <w:r>
          <w:fldChar w:fldCharType="begin"/>
        </w:r>
        <w:r>
          <w:instrText xml:space="preserve"> PAGEREF _Toc2009 \h </w:instrText>
        </w:r>
        <w:r>
          <w:fldChar w:fldCharType="separate"/>
        </w:r>
        <w:r>
          <w:t>16</w:t>
        </w:r>
        <w:r>
          <w:fldChar w:fldCharType="end"/>
        </w:r>
      </w:hyperlink>
    </w:p>
    <w:p>
      <w:pPr>
        <w:pStyle w:val="TOC2"/>
        <w:tabs>
          <w:tab w:val="right" w:leader="dot" w:pos="8306"/>
        </w:tabs>
      </w:pPr>
      <w:hyperlink w:anchor="_Toc16387" w:history="1">
        <w:r>
          <w:rPr>
            <w:rFonts w:ascii="仿宋" w:eastAsia="仿宋" w:hAnsi="仿宋" w:cs="仿宋" w:hint="eastAsia"/>
            <w:lang w:eastAsia="zh-CN"/>
          </w:rPr>
          <w:t>(一)、文档编制与审查</w:t>
        </w:r>
        <w:r>
          <w:tab/>
        </w:r>
        <w:r>
          <w:fldChar w:fldCharType="begin"/>
        </w:r>
        <w:r>
          <w:instrText xml:space="preserve"> PAGEREF _Toc16387 \h </w:instrText>
        </w:r>
        <w:r>
          <w:fldChar w:fldCharType="separate"/>
        </w:r>
        <w:r>
          <w:t>16</w:t>
        </w:r>
        <w:r>
          <w:fldChar w:fldCharType="end"/>
        </w:r>
      </w:hyperlink>
    </w:p>
    <w:p>
      <w:pPr>
        <w:pStyle w:val="TOC2"/>
        <w:tabs>
          <w:tab w:val="right" w:leader="dot" w:pos="8306"/>
        </w:tabs>
      </w:pPr>
      <w:hyperlink w:anchor="_Toc16145" w:history="1">
        <w:r>
          <w:rPr>
            <w:rFonts w:ascii="仿宋" w:eastAsia="仿宋" w:hAnsi="仿宋" w:cs="仿宋" w:hint="eastAsia"/>
            <w:lang w:eastAsia="zh-CN"/>
          </w:rPr>
          <w:t>(二)、文档发布与分发</w:t>
        </w:r>
        <w:r>
          <w:tab/>
        </w:r>
        <w:r>
          <w:fldChar w:fldCharType="begin"/>
        </w:r>
        <w:r>
          <w:instrText xml:space="preserve"> PAGEREF _Toc16145 \h </w:instrText>
        </w:r>
        <w:r>
          <w:fldChar w:fldCharType="separate"/>
        </w:r>
        <w:r>
          <w:t>17</w:t>
        </w:r>
        <w:r>
          <w:fldChar w:fldCharType="end"/>
        </w:r>
      </w:hyperlink>
    </w:p>
    <w:p>
      <w:pPr>
        <w:pStyle w:val="TOC2"/>
        <w:tabs>
          <w:tab w:val="right" w:leader="dot" w:pos="8306"/>
        </w:tabs>
      </w:pPr>
      <w:hyperlink w:anchor="_Toc6777" w:history="1">
        <w:r>
          <w:rPr>
            <w:rFonts w:ascii="仿宋" w:eastAsia="仿宋" w:hAnsi="仿宋" w:cs="仿宋" w:hint="eastAsia"/>
            <w:lang w:eastAsia="zh-CN"/>
          </w:rPr>
          <w:t>(三)、文档存档与归档</w:t>
        </w:r>
        <w:r>
          <w:tab/>
        </w:r>
        <w:r>
          <w:fldChar w:fldCharType="begin"/>
        </w:r>
        <w:r>
          <w:instrText xml:space="preserve"> PAGEREF _Toc6777 \h </w:instrText>
        </w:r>
        <w:r>
          <w:fldChar w:fldCharType="separate"/>
        </w:r>
        <w:r>
          <w:t>18</w:t>
        </w:r>
        <w:r>
          <w:fldChar w:fldCharType="end"/>
        </w:r>
      </w:hyperlink>
    </w:p>
    <w:p>
      <w:pPr>
        <w:pStyle w:val="TOC1"/>
        <w:tabs>
          <w:tab w:val="right" w:leader="dot" w:pos="8306"/>
        </w:tabs>
      </w:pPr>
      <w:hyperlink w:anchor="_Toc20731" w:history="1">
        <w:r>
          <w:rPr>
            <w:rFonts w:ascii="仿宋" w:eastAsia="仿宋" w:hAnsi="仿宋" w:cs="仿宋" w:hint="eastAsia"/>
            <w:lang w:eastAsia="zh-CN"/>
          </w:rPr>
          <w:t>六、彩喷纸固色剂项目可持续发展</w:t>
        </w:r>
        <w:r>
          <w:tab/>
        </w:r>
        <w:r>
          <w:fldChar w:fldCharType="begin"/>
        </w:r>
        <w:r>
          <w:instrText xml:space="preserve"> PAGEREF _Toc20731 \h </w:instrText>
        </w:r>
        <w:r>
          <w:fldChar w:fldCharType="separate"/>
        </w:r>
        <w:r>
          <w:t>19</w:t>
        </w:r>
        <w:r>
          <w:fldChar w:fldCharType="end"/>
        </w:r>
      </w:hyperlink>
    </w:p>
    <w:p>
      <w:pPr>
        <w:pStyle w:val="TOC2"/>
        <w:tabs>
          <w:tab w:val="right" w:leader="dot" w:pos="8306"/>
        </w:tabs>
      </w:pPr>
      <w:hyperlink w:anchor="_Toc7158" w:history="1">
        <w:r>
          <w:rPr>
            <w:rFonts w:ascii="仿宋" w:eastAsia="仿宋" w:hAnsi="仿宋" w:cs="仿宋" w:hint="eastAsia"/>
            <w:lang w:eastAsia="zh-CN"/>
          </w:rPr>
          <w:t>(一)、可持续战略与实践</w:t>
        </w:r>
        <w:r>
          <w:tab/>
        </w:r>
        <w:r>
          <w:fldChar w:fldCharType="begin"/>
        </w:r>
        <w:r>
          <w:instrText xml:space="preserve"> PAGEREF _Toc7158 \h </w:instrText>
        </w:r>
        <w:r>
          <w:fldChar w:fldCharType="separate"/>
        </w:r>
        <w:r>
          <w:t>19</w:t>
        </w:r>
        <w:r>
          <w:fldChar w:fldCharType="end"/>
        </w:r>
      </w:hyperlink>
    </w:p>
    <w:p>
      <w:pPr>
        <w:pStyle w:val="TOC2"/>
        <w:tabs>
          <w:tab w:val="right" w:leader="dot" w:pos="8306"/>
        </w:tabs>
      </w:pPr>
      <w:hyperlink w:anchor="_Toc21874" w:history="1">
        <w:r>
          <w:rPr>
            <w:rFonts w:ascii="仿宋" w:eastAsia="仿宋" w:hAnsi="仿宋" w:cs="仿宋" w:hint="eastAsia"/>
            <w:lang w:eastAsia="zh-CN"/>
          </w:rPr>
          <w:t>(二)、环保与社会责任</w:t>
        </w:r>
        <w:r>
          <w:tab/>
        </w:r>
        <w:r>
          <w:fldChar w:fldCharType="begin"/>
        </w:r>
        <w:r>
          <w:instrText xml:space="preserve"> PAGEREF _Toc21874 \h </w:instrText>
        </w:r>
        <w:r>
          <w:fldChar w:fldCharType="separate"/>
        </w:r>
        <w:r>
          <w:t>20</w:t>
        </w:r>
        <w:r>
          <w:fldChar w:fldCharType="end"/>
        </w:r>
      </w:hyperlink>
    </w:p>
    <w:p>
      <w:pPr>
        <w:pStyle w:val="TOC1"/>
        <w:tabs>
          <w:tab w:val="right" w:leader="dot" w:pos="8306"/>
        </w:tabs>
      </w:pPr>
      <w:hyperlink w:anchor="_Toc26597" w:history="1">
        <w:r>
          <w:rPr>
            <w:rFonts w:ascii="仿宋" w:eastAsia="仿宋" w:hAnsi="仿宋" w:cs="仿宋" w:hint="eastAsia"/>
            <w:lang w:eastAsia="zh-CN"/>
          </w:rPr>
          <w:t>七、彩喷纸固色剂项目技术管理</w:t>
        </w:r>
        <w:r>
          <w:tab/>
        </w:r>
        <w:r>
          <w:fldChar w:fldCharType="begin"/>
        </w:r>
        <w:r>
          <w:instrText xml:space="preserve"> PAGEREF _Toc26597 \h </w:instrText>
        </w:r>
        <w:r>
          <w:fldChar w:fldCharType="separate"/>
        </w:r>
        <w:r>
          <w:t>21</w:t>
        </w:r>
        <w:r>
          <w:fldChar w:fldCharType="end"/>
        </w:r>
      </w:hyperlink>
    </w:p>
    <w:p>
      <w:pPr>
        <w:pStyle w:val="TOC2"/>
        <w:tabs>
          <w:tab w:val="right" w:leader="dot" w:pos="8306"/>
        </w:tabs>
      </w:pPr>
      <w:hyperlink w:anchor="_Toc2377" w:history="1">
        <w:r>
          <w:rPr>
            <w:rFonts w:ascii="仿宋" w:eastAsia="仿宋" w:hAnsi="仿宋" w:cs="仿宋" w:hint="eastAsia"/>
            <w:lang w:eastAsia="zh-CN"/>
          </w:rPr>
          <w:t>(一)、技术方案选用方向</w:t>
        </w:r>
        <w:r>
          <w:tab/>
        </w:r>
        <w:r>
          <w:fldChar w:fldCharType="begin"/>
        </w:r>
        <w:r>
          <w:instrText xml:space="preserve"> PAGEREF _Toc2377 \h </w:instrText>
        </w:r>
        <w:r>
          <w:fldChar w:fldCharType="separate"/>
        </w:r>
        <w:r>
          <w:t>21</w:t>
        </w:r>
        <w:r>
          <w:fldChar w:fldCharType="end"/>
        </w:r>
      </w:hyperlink>
    </w:p>
    <w:p>
      <w:pPr>
        <w:pStyle w:val="TOC2"/>
        <w:tabs>
          <w:tab w:val="right" w:leader="dot" w:pos="8306"/>
        </w:tabs>
      </w:pPr>
      <w:hyperlink w:anchor="_Toc6809" w:history="1">
        <w:r>
          <w:rPr>
            <w:rFonts w:ascii="仿宋" w:eastAsia="仿宋" w:hAnsi="仿宋" w:cs="仿宋" w:hint="eastAsia"/>
            <w:lang w:eastAsia="zh-CN"/>
          </w:rPr>
          <w:t>(二)、工艺技术方案选用原则</w:t>
        </w:r>
        <w:r>
          <w:tab/>
        </w:r>
        <w:r>
          <w:fldChar w:fldCharType="begin"/>
        </w:r>
        <w:r>
          <w:instrText xml:space="preserve"> PAGEREF _Toc6809 \h </w:instrText>
        </w:r>
        <w:r>
          <w:fldChar w:fldCharType="separate"/>
        </w:r>
        <w:r>
          <w:t>23</w:t>
        </w:r>
        <w:r>
          <w:fldChar w:fldCharType="end"/>
        </w:r>
      </w:hyperlink>
    </w:p>
    <w:p>
      <w:pPr>
        <w:pStyle w:val="TOC2"/>
        <w:tabs>
          <w:tab w:val="right" w:leader="dot" w:pos="8306"/>
        </w:tabs>
      </w:pPr>
      <w:hyperlink w:anchor="_Toc18214" w:history="1">
        <w:r>
          <w:rPr>
            <w:rFonts w:ascii="仿宋" w:eastAsia="仿宋" w:hAnsi="仿宋" w:cs="仿宋" w:hint="eastAsia"/>
            <w:lang w:eastAsia="zh-CN"/>
          </w:rPr>
          <w:t>(三)、工艺技术方案要求</w:t>
        </w:r>
        <w:r>
          <w:tab/>
        </w:r>
        <w:r>
          <w:fldChar w:fldCharType="begin"/>
        </w:r>
        <w:r>
          <w:instrText xml:space="preserve"> PAGEREF _Toc18214 \h </w:instrText>
        </w:r>
        <w:r>
          <w:fldChar w:fldCharType="separate"/>
        </w:r>
        <w:r>
          <w:t>25</w:t>
        </w:r>
        <w:r>
          <w:fldChar w:fldCharType="end"/>
        </w:r>
      </w:hyperlink>
    </w:p>
    <w:p>
      <w:pPr>
        <w:pStyle w:val="TOC1"/>
        <w:tabs>
          <w:tab w:val="right" w:leader="dot" w:pos="8306"/>
        </w:tabs>
      </w:pPr>
      <w:hyperlink w:anchor="_Toc7477" w:history="1">
        <w:r>
          <w:rPr>
            <w:rFonts w:ascii="仿宋" w:eastAsia="仿宋" w:hAnsi="仿宋" w:cs="仿宋" w:hint="eastAsia"/>
            <w:lang w:eastAsia="zh-CN"/>
          </w:rPr>
          <w:t>八、彩喷纸固色剂项目风险管理</w:t>
        </w:r>
        <w:r>
          <w:tab/>
        </w:r>
        <w:r>
          <w:fldChar w:fldCharType="begin"/>
        </w:r>
        <w:r>
          <w:instrText xml:space="preserve"> PAGEREF _Toc7477 \h </w:instrText>
        </w:r>
        <w:r>
          <w:fldChar w:fldCharType="separate"/>
        </w:r>
        <w:r>
          <w:t>27</w:t>
        </w:r>
        <w:r>
          <w:fldChar w:fldCharType="end"/>
        </w:r>
      </w:hyperlink>
    </w:p>
    <w:p>
      <w:pPr>
        <w:pStyle w:val="TOC2"/>
        <w:tabs>
          <w:tab w:val="right" w:leader="dot" w:pos="8306"/>
        </w:tabs>
      </w:pPr>
      <w:hyperlink w:anchor="_Toc20562" w:history="1">
        <w:r>
          <w:rPr>
            <w:rFonts w:ascii="仿宋" w:eastAsia="仿宋" w:hAnsi="仿宋" w:cs="仿宋" w:hint="eastAsia"/>
            <w:lang w:eastAsia="zh-CN"/>
          </w:rPr>
          <w:t>(一)、风险识别与评估</w:t>
        </w:r>
        <w:r>
          <w:tab/>
        </w:r>
        <w:r>
          <w:fldChar w:fldCharType="begin"/>
        </w:r>
        <w:r>
          <w:instrText xml:space="preserve"> PAGEREF _Toc20562 \h </w:instrText>
        </w:r>
        <w:r>
          <w:fldChar w:fldCharType="separate"/>
        </w:r>
        <w:r>
          <w:t>27</w:t>
        </w:r>
        <w:r>
          <w:fldChar w:fldCharType="end"/>
        </w:r>
      </w:hyperlink>
    </w:p>
    <w:p>
      <w:pPr>
        <w:pStyle w:val="TOC2"/>
        <w:tabs>
          <w:tab w:val="right" w:leader="dot" w:pos="8306"/>
        </w:tabs>
      </w:pPr>
      <w:hyperlink w:anchor="_Toc32206" w:history="1">
        <w:r>
          <w:rPr>
            <w:rFonts w:ascii="仿宋" w:eastAsia="仿宋" w:hAnsi="仿宋" w:cs="仿宋" w:hint="eastAsia"/>
            <w:lang w:eastAsia="zh-CN"/>
          </w:rPr>
          <w:t>(二)、风险应对策略</w:t>
        </w:r>
        <w:r>
          <w:tab/>
        </w:r>
        <w:r>
          <w:fldChar w:fldCharType="begin"/>
        </w:r>
        <w:r>
          <w:instrText xml:space="preserve"> PAGEREF _Toc32206 \h </w:instrText>
        </w:r>
        <w:r>
          <w:fldChar w:fldCharType="separate"/>
        </w:r>
        <w:r>
          <w:t>28</w:t>
        </w:r>
        <w:r>
          <w:fldChar w:fldCharType="end"/>
        </w:r>
      </w:hyperlink>
    </w:p>
    <w:p>
      <w:pPr>
        <w:pStyle w:val="TOC2"/>
        <w:tabs>
          <w:tab w:val="right" w:leader="dot" w:pos="8306"/>
        </w:tabs>
      </w:pPr>
      <w:hyperlink w:anchor="_Toc11475" w:history="1">
        <w:r>
          <w:rPr>
            <w:rFonts w:ascii="仿宋" w:eastAsia="仿宋" w:hAnsi="仿宋" w:cs="仿宋" w:hint="eastAsia"/>
            <w:lang w:eastAsia="zh-CN"/>
          </w:rPr>
          <w:t>(三)、风险监控与控制</w:t>
        </w:r>
        <w:r>
          <w:tab/>
        </w:r>
        <w:r>
          <w:fldChar w:fldCharType="begin"/>
        </w:r>
        <w:r>
          <w:instrText xml:space="preserve"> PAGEREF _Toc11475 \h </w:instrText>
        </w:r>
        <w:r>
          <w:fldChar w:fldCharType="separate"/>
        </w:r>
        <w:r>
          <w:t>30</w:t>
        </w:r>
        <w:r>
          <w:fldChar w:fldCharType="end"/>
        </w:r>
      </w:hyperlink>
    </w:p>
    <w:p>
      <w:pPr>
        <w:pStyle w:val="TOC1"/>
        <w:tabs>
          <w:tab w:val="right" w:leader="dot" w:pos="8306"/>
        </w:tabs>
      </w:pPr>
      <w:hyperlink w:anchor="_Toc5512" w:history="1">
        <w:r>
          <w:rPr>
            <w:rFonts w:ascii="仿宋" w:eastAsia="仿宋" w:hAnsi="仿宋" w:cs="仿宋" w:hint="eastAsia"/>
            <w:lang w:eastAsia="zh-CN"/>
          </w:rPr>
          <w:t>九、彩喷纸固色剂项目人力资源管理</w:t>
        </w:r>
        <w:r>
          <w:tab/>
        </w:r>
        <w:r>
          <w:fldChar w:fldCharType="begin"/>
        </w:r>
        <w:r>
          <w:instrText xml:space="preserve"> PAGEREF _Toc5512 \h </w:instrText>
        </w:r>
        <w:r>
          <w:fldChar w:fldCharType="separate"/>
        </w:r>
        <w:r>
          <w:t>31</w:t>
        </w:r>
        <w:r>
          <w:fldChar w:fldCharType="end"/>
        </w:r>
      </w:hyperlink>
    </w:p>
    <w:p>
      <w:pPr>
        <w:pStyle w:val="TOC2"/>
        <w:tabs>
          <w:tab w:val="right" w:leader="dot" w:pos="8306"/>
        </w:tabs>
      </w:pPr>
      <w:hyperlink w:anchor="_Toc25997" w:history="1">
        <w:r>
          <w:rPr>
            <w:rFonts w:ascii="仿宋" w:eastAsia="仿宋" w:hAnsi="仿宋" w:cs="仿宋" w:hint="eastAsia"/>
            <w:lang w:eastAsia="zh-CN"/>
          </w:rPr>
          <w:t>(一)、建立健全的预算管理制度</w:t>
        </w:r>
        <w:r>
          <w:tab/>
        </w:r>
        <w:r>
          <w:fldChar w:fldCharType="begin"/>
        </w:r>
        <w:r>
          <w:instrText xml:space="preserve"> PAGEREF _Toc25997 \h </w:instrText>
        </w:r>
        <w:r>
          <w:fldChar w:fldCharType="separate"/>
        </w:r>
        <w:r>
          <w:t>31</w:t>
        </w:r>
        <w:r>
          <w:fldChar w:fldCharType="end"/>
        </w:r>
      </w:hyperlink>
    </w:p>
    <w:p>
      <w:pPr>
        <w:pStyle w:val="TOC2"/>
        <w:tabs>
          <w:tab w:val="right" w:leader="dot" w:pos="8306"/>
        </w:tabs>
      </w:pPr>
      <w:hyperlink w:anchor="_Toc21700" w:history="1">
        <w:r>
          <w:rPr>
            <w:rFonts w:ascii="仿宋" w:eastAsia="仿宋" w:hAnsi="仿宋" w:cs="仿宋" w:hint="eastAsia"/>
            <w:lang w:eastAsia="zh-CN"/>
          </w:rPr>
          <w:t>(二)、加强资金流动监控</w:t>
        </w:r>
        <w:r>
          <w:tab/>
        </w:r>
        <w:r>
          <w:fldChar w:fldCharType="begin"/>
        </w:r>
        <w:r>
          <w:instrText xml:space="preserve"> PAGEREF _Toc21700 \h </w:instrText>
        </w:r>
        <w:r>
          <w:fldChar w:fldCharType="separate"/>
        </w:r>
        <w:r>
          <w:t>33</w:t>
        </w:r>
        <w:r>
          <w:fldChar w:fldCharType="end"/>
        </w:r>
      </w:hyperlink>
    </w:p>
    <w:p>
      <w:pPr>
        <w:pStyle w:val="TOC2"/>
        <w:tabs>
          <w:tab w:val="right" w:leader="dot" w:pos="8306"/>
        </w:tabs>
      </w:pPr>
      <w:hyperlink w:anchor="_Toc12352" w:history="1">
        <w:r>
          <w:rPr>
            <w:rFonts w:ascii="仿宋" w:eastAsia="仿宋" w:hAnsi="仿宋" w:cs="仿宋" w:hint="eastAsia"/>
            <w:lang w:eastAsia="zh-CN"/>
          </w:rPr>
          <w:t>(三)、制定完善的风险控制机制</w:t>
        </w:r>
        <w:r>
          <w:tab/>
        </w:r>
        <w:r>
          <w:fldChar w:fldCharType="begin"/>
        </w:r>
        <w:r>
          <w:instrText xml:space="preserve"> PAGEREF _Toc12352 \h </w:instrText>
        </w:r>
        <w:r>
          <w:fldChar w:fldCharType="separate"/>
        </w:r>
        <w:r>
          <w:t>34</w:t>
        </w:r>
        <w:r>
          <w:fldChar w:fldCharType="end"/>
        </w:r>
      </w:hyperlink>
    </w:p>
    <w:p>
      <w:pPr>
        <w:pStyle w:val="TOC2"/>
        <w:tabs>
          <w:tab w:val="right" w:leader="dot" w:pos="8306"/>
        </w:tabs>
      </w:pPr>
      <w:hyperlink w:anchor="_Toc3479" w:history="1">
        <w:r>
          <w:rPr>
            <w:rFonts w:ascii="仿宋" w:eastAsia="仿宋" w:hAnsi="仿宋" w:cs="仿宋" w:hint="eastAsia"/>
            <w:lang w:eastAsia="zh-CN"/>
          </w:rPr>
          <w:t>(四)、优化成本管理</w:t>
        </w:r>
        <w:r>
          <w:tab/>
        </w:r>
        <w:r>
          <w:fldChar w:fldCharType="begin"/>
        </w:r>
        <w:r>
          <w:instrText xml:space="preserve"> PAGEREF _Toc3479 \h </w:instrText>
        </w:r>
        <w:r>
          <w:fldChar w:fldCharType="separate"/>
        </w:r>
        <w:r>
          <w:t>35</w:t>
        </w:r>
        <w:r>
          <w:fldChar w:fldCharType="end"/>
        </w:r>
      </w:hyperlink>
    </w:p>
    <w:p>
      <w:pPr>
        <w:pStyle w:val="TOC1"/>
        <w:tabs>
          <w:tab w:val="right" w:leader="dot" w:pos="8306"/>
        </w:tabs>
      </w:pPr>
      <w:hyperlink w:anchor="_Toc9370" w:history="1">
        <w:r>
          <w:rPr>
            <w:rFonts w:ascii="仿宋" w:eastAsia="仿宋" w:hAnsi="仿宋" w:cs="仿宋" w:hint="eastAsia"/>
            <w:lang w:eastAsia="zh-CN"/>
          </w:rPr>
          <w:t>十、彩喷纸固色剂项目社会影响</w:t>
        </w:r>
        <w:r>
          <w:tab/>
        </w:r>
        <w:r>
          <w:fldChar w:fldCharType="begin"/>
        </w:r>
        <w:r>
          <w:instrText xml:space="preserve"> PAGEREF _Toc9370 \h </w:instrText>
        </w:r>
        <w:r>
          <w:fldChar w:fldCharType="separate"/>
        </w:r>
        <w:r>
          <w:t>37</w:t>
        </w:r>
        <w:r>
          <w:fldChar w:fldCharType="end"/>
        </w:r>
      </w:hyperlink>
    </w:p>
    <w:p>
      <w:pPr>
        <w:pStyle w:val="TOC2"/>
        <w:tabs>
          <w:tab w:val="right" w:leader="dot" w:pos="8306"/>
        </w:tabs>
      </w:pPr>
      <w:hyperlink w:anchor="_Toc5925" w:history="1">
        <w:r>
          <w:rPr>
            <w:rFonts w:ascii="仿宋" w:eastAsia="仿宋" w:hAnsi="仿宋" w:cs="仿宋" w:hint="eastAsia"/>
            <w:lang w:eastAsia="zh-CN"/>
          </w:rPr>
          <w:t>(一)、社会责任与义务</w:t>
        </w:r>
        <w:r>
          <w:tab/>
        </w:r>
        <w:r>
          <w:fldChar w:fldCharType="begin"/>
        </w:r>
        <w:r>
          <w:instrText xml:space="preserve"> PAGEREF _Toc5925 \h </w:instrText>
        </w:r>
        <w:r>
          <w:fldChar w:fldCharType="separate"/>
        </w:r>
        <w:r>
          <w:t>37</w:t>
        </w:r>
        <w:r>
          <w:fldChar w:fldCharType="end"/>
        </w:r>
      </w:hyperlink>
    </w:p>
    <w:p>
      <w:pPr>
        <w:pStyle w:val="TOC2"/>
        <w:tabs>
          <w:tab w:val="right" w:leader="dot" w:pos="8306"/>
        </w:tabs>
      </w:pPr>
      <w:hyperlink w:anchor="_Toc2746" w:history="1">
        <w:r>
          <w:rPr>
            <w:rFonts w:ascii="仿宋" w:eastAsia="仿宋" w:hAnsi="仿宋" w:cs="仿宋" w:hint="eastAsia"/>
            <w:lang w:eastAsia="zh-CN"/>
          </w:rPr>
          <w:t>(二)、社会参与与沟通</w:t>
        </w:r>
        <w:r>
          <w:tab/>
        </w:r>
        <w:r>
          <w:fldChar w:fldCharType="begin"/>
        </w:r>
        <w:r>
          <w:instrText xml:space="preserve"> PAGEREF _Toc2746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8" w:history="1">
        <w:r>
          <w:rPr>
            <w:rFonts w:ascii="仿宋" w:eastAsia="仿宋" w:hAnsi="仿宋" w:cs="仿宋" w:hint="eastAsia"/>
            <w:lang w:eastAsia="zh-CN"/>
          </w:rPr>
          <w:t>十一、彩喷纸固色剂项目环境影响分析</w:t>
        </w:r>
        <w:r>
          <w:tab/>
        </w:r>
        <w:r>
          <w:fldChar w:fldCharType="begin"/>
        </w:r>
        <w:r>
          <w:instrText xml:space="preserve"> PAGEREF _Toc14478 \h </w:instrText>
        </w:r>
        <w:r>
          <w:fldChar w:fldCharType="separate"/>
        </w:r>
        <w:r>
          <w:t>38</w:t>
        </w:r>
        <w:r>
          <w:fldChar w:fldCharType="end"/>
        </w:r>
      </w:hyperlink>
    </w:p>
    <w:p>
      <w:pPr>
        <w:pStyle w:val="TOC2"/>
        <w:tabs>
          <w:tab w:val="right" w:leader="dot" w:pos="8306"/>
        </w:tabs>
      </w:pPr>
      <w:hyperlink w:anchor="_Toc5836" w:history="1">
        <w:r>
          <w:rPr>
            <w:rFonts w:ascii="仿宋" w:eastAsia="仿宋" w:hAnsi="仿宋" w:cs="仿宋" w:hint="eastAsia"/>
            <w:lang w:eastAsia="zh-CN"/>
          </w:rPr>
          <w:t>(一)、建设区域环境质量现状</w:t>
        </w:r>
        <w:r>
          <w:tab/>
        </w:r>
        <w:r>
          <w:fldChar w:fldCharType="begin"/>
        </w:r>
        <w:r>
          <w:instrText xml:space="preserve"> PAGEREF _Toc5836 \h </w:instrText>
        </w:r>
        <w:r>
          <w:fldChar w:fldCharType="separate"/>
        </w:r>
        <w:r>
          <w:t>38</w:t>
        </w:r>
        <w:r>
          <w:fldChar w:fldCharType="end"/>
        </w:r>
      </w:hyperlink>
    </w:p>
    <w:p>
      <w:pPr>
        <w:pStyle w:val="TOC2"/>
        <w:tabs>
          <w:tab w:val="right" w:leader="dot" w:pos="8306"/>
        </w:tabs>
      </w:pPr>
      <w:hyperlink w:anchor="_Toc145" w:history="1">
        <w:r>
          <w:rPr>
            <w:rFonts w:ascii="仿宋" w:eastAsia="仿宋" w:hAnsi="仿宋" w:cs="仿宋" w:hint="eastAsia"/>
            <w:lang w:eastAsia="zh-CN"/>
          </w:rPr>
          <w:t>(二)、建设期环境保护</w:t>
        </w:r>
        <w:r>
          <w:tab/>
        </w:r>
        <w:r>
          <w:fldChar w:fldCharType="begin"/>
        </w:r>
        <w:r>
          <w:instrText xml:space="preserve"> PAGEREF _Toc145 \h </w:instrText>
        </w:r>
        <w:r>
          <w:fldChar w:fldCharType="separate"/>
        </w:r>
        <w:r>
          <w:t>40</w:t>
        </w:r>
        <w:r>
          <w:fldChar w:fldCharType="end"/>
        </w:r>
      </w:hyperlink>
    </w:p>
    <w:p>
      <w:pPr>
        <w:pStyle w:val="TOC2"/>
        <w:tabs>
          <w:tab w:val="right" w:leader="dot" w:pos="8306"/>
        </w:tabs>
      </w:pPr>
      <w:hyperlink w:anchor="_Toc17078" w:history="1">
        <w:r>
          <w:rPr>
            <w:rFonts w:ascii="仿宋" w:eastAsia="仿宋" w:hAnsi="仿宋" w:cs="仿宋" w:hint="eastAsia"/>
            <w:lang w:eastAsia="zh-CN"/>
          </w:rPr>
          <w:t>(三)、运营期环境保护</w:t>
        </w:r>
        <w:r>
          <w:tab/>
        </w:r>
        <w:r>
          <w:fldChar w:fldCharType="begin"/>
        </w:r>
        <w:r>
          <w:instrText xml:space="preserve"> PAGEREF _Toc17078 \h </w:instrText>
        </w:r>
        <w:r>
          <w:fldChar w:fldCharType="separate"/>
        </w:r>
        <w:r>
          <w:t>41</w:t>
        </w:r>
        <w:r>
          <w:fldChar w:fldCharType="end"/>
        </w:r>
      </w:hyperlink>
    </w:p>
    <w:p>
      <w:pPr>
        <w:pStyle w:val="TOC2"/>
        <w:tabs>
          <w:tab w:val="right" w:leader="dot" w:pos="8306"/>
        </w:tabs>
      </w:pPr>
      <w:hyperlink w:anchor="_Toc5915" w:history="1">
        <w:r>
          <w:rPr>
            <w:rFonts w:ascii="仿宋" w:eastAsia="仿宋" w:hAnsi="仿宋" w:cs="仿宋" w:hint="eastAsia"/>
            <w:lang w:eastAsia="zh-CN"/>
          </w:rPr>
          <w:t>(四)、彩喷纸固色剂项目建设对区域经济的影响</w:t>
        </w:r>
        <w:r>
          <w:tab/>
        </w:r>
        <w:r>
          <w:fldChar w:fldCharType="begin"/>
        </w:r>
        <w:r>
          <w:instrText xml:space="preserve"> PAGEREF _Toc5915 \h </w:instrText>
        </w:r>
        <w:r>
          <w:fldChar w:fldCharType="separate"/>
        </w:r>
        <w:r>
          <w:t>43</w:t>
        </w:r>
        <w:r>
          <w:fldChar w:fldCharType="end"/>
        </w:r>
      </w:hyperlink>
    </w:p>
    <w:p>
      <w:pPr>
        <w:pStyle w:val="TOC2"/>
        <w:tabs>
          <w:tab w:val="right" w:leader="dot" w:pos="8306"/>
        </w:tabs>
      </w:pPr>
      <w:hyperlink w:anchor="_Toc15845" w:history="1">
        <w:r>
          <w:rPr>
            <w:rFonts w:ascii="仿宋" w:eastAsia="仿宋" w:hAnsi="仿宋" w:cs="仿宋" w:hint="eastAsia"/>
            <w:lang w:eastAsia="zh-CN"/>
          </w:rPr>
          <w:t>(五)、废弃物处理</w:t>
        </w:r>
        <w:r>
          <w:tab/>
        </w:r>
        <w:r>
          <w:fldChar w:fldCharType="begin"/>
        </w:r>
        <w:r>
          <w:instrText xml:space="preserve"> PAGEREF _Toc15845 \h </w:instrText>
        </w:r>
        <w:r>
          <w:fldChar w:fldCharType="separate"/>
        </w:r>
        <w:r>
          <w:t>44</w:t>
        </w:r>
        <w:r>
          <w:fldChar w:fldCharType="end"/>
        </w:r>
      </w:hyperlink>
    </w:p>
    <w:p>
      <w:pPr>
        <w:pStyle w:val="TOC2"/>
        <w:tabs>
          <w:tab w:val="right" w:leader="dot" w:pos="8306"/>
        </w:tabs>
      </w:pPr>
      <w:hyperlink w:anchor="_Toc16460" w:history="1">
        <w:r>
          <w:rPr>
            <w:rFonts w:ascii="仿宋" w:eastAsia="仿宋" w:hAnsi="仿宋" w:cs="仿宋" w:hint="eastAsia"/>
            <w:lang w:eastAsia="zh-CN"/>
          </w:rPr>
          <w:t>(六)、特殊环境影响分析</w:t>
        </w:r>
        <w:r>
          <w:tab/>
        </w:r>
        <w:r>
          <w:fldChar w:fldCharType="begin"/>
        </w:r>
        <w:r>
          <w:instrText xml:space="preserve"> PAGEREF _Toc16460 \h </w:instrText>
        </w:r>
        <w:r>
          <w:fldChar w:fldCharType="separate"/>
        </w:r>
        <w:r>
          <w:t>46</w:t>
        </w:r>
        <w:r>
          <w:fldChar w:fldCharType="end"/>
        </w:r>
      </w:hyperlink>
    </w:p>
    <w:p>
      <w:pPr>
        <w:pStyle w:val="TOC2"/>
        <w:tabs>
          <w:tab w:val="right" w:leader="dot" w:pos="8306"/>
        </w:tabs>
      </w:pPr>
      <w:hyperlink w:anchor="_Toc27831" w:history="1">
        <w:r>
          <w:rPr>
            <w:rFonts w:ascii="仿宋" w:eastAsia="仿宋" w:hAnsi="仿宋" w:cs="仿宋" w:hint="eastAsia"/>
            <w:lang w:eastAsia="zh-CN"/>
          </w:rPr>
          <w:t>(七)、清洁生产</w:t>
        </w:r>
        <w:r>
          <w:tab/>
        </w:r>
        <w:r>
          <w:fldChar w:fldCharType="begin"/>
        </w:r>
        <w:r>
          <w:instrText xml:space="preserve"> PAGEREF _Toc27831 \h </w:instrText>
        </w:r>
        <w:r>
          <w:fldChar w:fldCharType="separate"/>
        </w:r>
        <w:r>
          <w:t>47</w:t>
        </w:r>
        <w:r>
          <w:fldChar w:fldCharType="end"/>
        </w:r>
      </w:hyperlink>
    </w:p>
    <w:p>
      <w:pPr>
        <w:pStyle w:val="TOC2"/>
        <w:tabs>
          <w:tab w:val="right" w:leader="dot" w:pos="8306"/>
        </w:tabs>
      </w:pPr>
      <w:hyperlink w:anchor="_Toc17604" w:history="1">
        <w:r>
          <w:rPr>
            <w:rFonts w:ascii="仿宋" w:eastAsia="仿宋" w:hAnsi="仿宋" w:cs="仿宋" w:hint="eastAsia"/>
            <w:lang w:eastAsia="zh-CN"/>
          </w:rPr>
          <w:t>(八)、环境保护综合评价</w:t>
        </w:r>
        <w:r>
          <w:tab/>
        </w:r>
        <w:r>
          <w:fldChar w:fldCharType="begin"/>
        </w:r>
        <w:r>
          <w:instrText xml:space="preserve"> PAGEREF _Toc17604 \h </w:instrText>
        </w:r>
        <w:r>
          <w:fldChar w:fldCharType="separate"/>
        </w:r>
        <w:r>
          <w:t>48</w:t>
        </w:r>
        <w:r>
          <w:fldChar w:fldCharType="end"/>
        </w:r>
      </w:hyperlink>
    </w:p>
    <w:p>
      <w:pPr>
        <w:pStyle w:val="TOC1"/>
        <w:tabs>
          <w:tab w:val="right" w:leader="dot" w:pos="8306"/>
        </w:tabs>
      </w:pPr>
      <w:hyperlink w:anchor="_Toc31776" w:history="1">
        <w:r>
          <w:rPr>
            <w:rFonts w:ascii="仿宋" w:eastAsia="仿宋" w:hAnsi="仿宋" w:cs="仿宋" w:hint="eastAsia"/>
            <w:lang w:eastAsia="zh-CN"/>
          </w:rPr>
          <w:t>十二、彩喷纸固色剂项目经营效益</w:t>
        </w:r>
        <w:r>
          <w:tab/>
        </w:r>
        <w:r>
          <w:fldChar w:fldCharType="begin"/>
        </w:r>
        <w:r>
          <w:instrText xml:space="preserve"> PAGEREF _Toc31776 \h </w:instrText>
        </w:r>
        <w:r>
          <w:fldChar w:fldCharType="separate"/>
        </w:r>
        <w:r>
          <w:t>49</w:t>
        </w:r>
        <w:r>
          <w:fldChar w:fldCharType="end"/>
        </w:r>
      </w:hyperlink>
    </w:p>
    <w:p>
      <w:pPr>
        <w:pStyle w:val="TOC2"/>
        <w:tabs>
          <w:tab w:val="right" w:leader="dot" w:pos="8306"/>
        </w:tabs>
      </w:pPr>
      <w:hyperlink w:anchor="_Toc20787" w:history="1">
        <w:r>
          <w:rPr>
            <w:rFonts w:ascii="仿宋" w:eastAsia="仿宋" w:hAnsi="仿宋" w:cs="仿宋" w:hint="eastAsia"/>
            <w:lang w:eastAsia="zh-CN"/>
          </w:rPr>
          <w:t>(一)、经济评价财务测算</w:t>
        </w:r>
        <w:r>
          <w:tab/>
        </w:r>
        <w:r>
          <w:fldChar w:fldCharType="begin"/>
        </w:r>
        <w:r>
          <w:instrText xml:space="preserve"> PAGEREF _Toc20787 \h </w:instrText>
        </w:r>
        <w:r>
          <w:fldChar w:fldCharType="separate"/>
        </w:r>
        <w:r>
          <w:t>49</w:t>
        </w:r>
        <w:r>
          <w:fldChar w:fldCharType="end"/>
        </w:r>
      </w:hyperlink>
    </w:p>
    <w:p>
      <w:pPr>
        <w:pStyle w:val="TOC2"/>
        <w:tabs>
          <w:tab w:val="right" w:leader="dot" w:pos="8306"/>
        </w:tabs>
      </w:pPr>
      <w:hyperlink w:anchor="_Toc29554" w:history="1">
        <w:r>
          <w:rPr>
            <w:rFonts w:ascii="仿宋" w:eastAsia="仿宋" w:hAnsi="仿宋" w:cs="仿宋" w:hint="eastAsia"/>
            <w:lang w:eastAsia="zh-CN"/>
          </w:rPr>
          <w:t>(二)、彩喷纸固色剂项目盈利能力分析</w:t>
        </w:r>
        <w:r>
          <w:tab/>
        </w:r>
        <w:r>
          <w:fldChar w:fldCharType="begin"/>
        </w:r>
        <w:r>
          <w:instrText xml:space="preserve"> PAGEREF _Toc29554 \h </w:instrText>
        </w:r>
        <w:r>
          <w:fldChar w:fldCharType="separate"/>
        </w:r>
        <w:r>
          <w:t>50</w:t>
        </w:r>
        <w:r>
          <w:fldChar w:fldCharType="end"/>
        </w:r>
      </w:hyperlink>
    </w:p>
    <w:p>
      <w:pPr>
        <w:pStyle w:val="TOC1"/>
        <w:tabs>
          <w:tab w:val="right" w:leader="dot" w:pos="8306"/>
        </w:tabs>
      </w:pPr>
      <w:hyperlink w:anchor="_Toc12157" w:history="1">
        <w:r>
          <w:rPr>
            <w:rFonts w:ascii="仿宋" w:eastAsia="仿宋" w:hAnsi="仿宋" w:cs="仿宋" w:hint="eastAsia"/>
            <w:lang w:eastAsia="zh-CN"/>
          </w:rPr>
          <w:t>十三、彩喷纸固色剂项目实施时间节点</w:t>
        </w:r>
        <w:r>
          <w:tab/>
        </w:r>
        <w:r>
          <w:fldChar w:fldCharType="begin"/>
        </w:r>
        <w:r>
          <w:instrText xml:space="preserve"> PAGEREF _Toc12157 \h </w:instrText>
        </w:r>
        <w:r>
          <w:fldChar w:fldCharType="separate"/>
        </w:r>
        <w:r>
          <w:t>51</w:t>
        </w:r>
        <w:r>
          <w:fldChar w:fldCharType="end"/>
        </w:r>
      </w:hyperlink>
    </w:p>
    <w:p>
      <w:pPr>
        <w:pStyle w:val="TOC2"/>
        <w:tabs>
          <w:tab w:val="right" w:leader="dot" w:pos="8306"/>
        </w:tabs>
      </w:pPr>
      <w:hyperlink w:anchor="_Toc15733" w:history="1">
        <w:r>
          <w:rPr>
            <w:rFonts w:ascii="仿宋" w:eastAsia="仿宋" w:hAnsi="仿宋" w:cs="仿宋" w:hint="eastAsia"/>
            <w:lang w:eastAsia="zh-CN"/>
          </w:rPr>
          <w:t>(一)、彩喷纸固色剂项目启动阶段时间节点</w:t>
        </w:r>
        <w:r>
          <w:tab/>
        </w:r>
        <w:r>
          <w:fldChar w:fldCharType="begin"/>
        </w:r>
        <w:r>
          <w:instrText xml:space="preserve"> PAGEREF _Toc15733 \h </w:instrText>
        </w:r>
        <w:r>
          <w:fldChar w:fldCharType="separate"/>
        </w:r>
        <w:r>
          <w:t>51</w:t>
        </w:r>
        <w:r>
          <w:fldChar w:fldCharType="end"/>
        </w:r>
      </w:hyperlink>
    </w:p>
    <w:p>
      <w:pPr>
        <w:pStyle w:val="TOC2"/>
        <w:tabs>
          <w:tab w:val="right" w:leader="dot" w:pos="8306"/>
        </w:tabs>
      </w:pPr>
      <w:hyperlink w:anchor="_Toc3573" w:history="1">
        <w:r>
          <w:rPr>
            <w:rFonts w:ascii="仿宋" w:eastAsia="仿宋" w:hAnsi="仿宋" w:cs="仿宋" w:hint="eastAsia"/>
            <w:lang w:eastAsia="zh-CN"/>
          </w:rPr>
          <w:t>(二)、彩喷纸固色剂项目执行阶段时间节点</w:t>
        </w:r>
        <w:r>
          <w:tab/>
        </w:r>
        <w:r>
          <w:fldChar w:fldCharType="begin"/>
        </w:r>
        <w:r>
          <w:instrText xml:space="preserve"> PAGEREF _Toc3573 \h </w:instrText>
        </w:r>
        <w:r>
          <w:fldChar w:fldCharType="separate"/>
        </w:r>
        <w:r>
          <w:t>52</w:t>
        </w:r>
        <w:r>
          <w:fldChar w:fldCharType="end"/>
        </w:r>
      </w:hyperlink>
    </w:p>
    <w:p>
      <w:pPr>
        <w:pStyle w:val="TOC2"/>
        <w:tabs>
          <w:tab w:val="right" w:leader="dot" w:pos="8306"/>
        </w:tabs>
      </w:pPr>
      <w:hyperlink w:anchor="_Toc11056" w:history="1">
        <w:r>
          <w:rPr>
            <w:rFonts w:ascii="仿宋" w:eastAsia="仿宋" w:hAnsi="仿宋" w:cs="仿宋" w:hint="eastAsia"/>
            <w:lang w:eastAsia="zh-CN"/>
          </w:rPr>
          <w:t>(三)、彩喷纸固色剂项目完成阶段时间节点</w:t>
        </w:r>
        <w:r>
          <w:tab/>
        </w:r>
        <w:r>
          <w:fldChar w:fldCharType="begin"/>
        </w:r>
        <w:r>
          <w:instrText xml:space="preserve"> PAGEREF _Toc11056 \h </w:instrText>
        </w:r>
        <w:r>
          <w:fldChar w:fldCharType="separate"/>
        </w:r>
        <w:r>
          <w:t>53</w:t>
        </w:r>
        <w:r>
          <w:fldChar w:fldCharType="end"/>
        </w:r>
      </w:hyperlink>
    </w:p>
    <w:p>
      <w:pPr>
        <w:pStyle w:val="TOC1"/>
        <w:tabs>
          <w:tab w:val="right" w:leader="dot" w:pos="8306"/>
        </w:tabs>
      </w:pPr>
      <w:hyperlink w:anchor="_Toc28026" w:history="1">
        <w:r>
          <w:rPr>
            <w:rFonts w:ascii="仿宋" w:eastAsia="仿宋" w:hAnsi="仿宋" w:cs="仿宋" w:hint="eastAsia"/>
            <w:lang w:eastAsia="zh-CN"/>
          </w:rPr>
          <w:t>十四、利益相关者分析与沟通计划</w:t>
        </w:r>
        <w:r>
          <w:tab/>
        </w:r>
        <w:r>
          <w:fldChar w:fldCharType="begin"/>
        </w:r>
        <w:r>
          <w:instrText xml:space="preserve"> PAGEREF _Toc28026 \h </w:instrText>
        </w:r>
        <w:r>
          <w:fldChar w:fldCharType="separate"/>
        </w:r>
        <w:r>
          <w:t>54</w:t>
        </w:r>
        <w:r>
          <w:fldChar w:fldCharType="end"/>
        </w:r>
      </w:hyperlink>
    </w:p>
    <w:p>
      <w:pPr>
        <w:pStyle w:val="TOC2"/>
        <w:tabs>
          <w:tab w:val="right" w:leader="dot" w:pos="8306"/>
        </w:tabs>
      </w:pPr>
      <w:hyperlink w:anchor="_Toc17944" w:history="1">
        <w:r>
          <w:rPr>
            <w:rFonts w:ascii="仿宋" w:eastAsia="仿宋" w:hAnsi="仿宋" w:cs="仿宋" w:hint="eastAsia"/>
            <w:lang w:eastAsia="zh-CN"/>
          </w:rPr>
          <w:t>(一)、利益相关者分析</w:t>
        </w:r>
        <w:r>
          <w:tab/>
        </w:r>
        <w:r>
          <w:fldChar w:fldCharType="begin"/>
        </w:r>
        <w:r>
          <w:instrText xml:space="preserve"> PAGEREF _Toc17944 \h </w:instrText>
        </w:r>
        <w:r>
          <w:fldChar w:fldCharType="separate"/>
        </w:r>
        <w:r>
          <w:t>54</w:t>
        </w:r>
        <w:r>
          <w:fldChar w:fldCharType="end"/>
        </w:r>
      </w:hyperlink>
    </w:p>
    <w:p>
      <w:pPr>
        <w:pStyle w:val="TOC2"/>
        <w:tabs>
          <w:tab w:val="right" w:leader="dot" w:pos="8306"/>
        </w:tabs>
      </w:pPr>
      <w:hyperlink w:anchor="_Toc21887" w:history="1">
        <w:r>
          <w:rPr>
            <w:rFonts w:ascii="仿宋" w:eastAsia="仿宋" w:hAnsi="仿宋" w:cs="仿宋" w:hint="eastAsia"/>
            <w:lang w:eastAsia="zh-CN"/>
          </w:rPr>
          <w:t>(二)、沟通计划</w:t>
        </w:r>
        <w:r>
          <w:tab/>
        </w:r>
        <w:r>
          <w:fldChar w:fldCharType="begin"/>
        </w:r>
        <w:r>
          <w:instrText xml:space="preserve"> PAGEREF _Toc21887 \h </w:instrText>
        </w:r>
        <w:r>
          <w:fldChar w:fldCharType="separate"/>
        </w:r>
        <w:r>
          <w:t>56</w:t>
        </w:r>
        <w:r>
          <w:fldChar w:fldCharType="end"/>
        </w:r>
      </w:hyperlink>
    </w:p>
    <w:p>
      <w:pPr>
        <w:pStyle w:val="TOC1"/>
        <w:tabs>
          <w:tab w:val="right" w:leader="dot" w:pos="8306"/>
        </w:tabs>
      </w:pPr>
      <w:hyperlink w:anchor="_Toc13429" w:history="1">
        <w:r>
          <w:rPr>
            <w:rFonts w:ascii="仿宋" w:eastAsia="仿宋" w:hAnsi="仿宋" w:cs="仿宋" w:hint="eastAsia"/>
            <w:lang w:eastAsia="zh-CN"/>
          </w:rPr>
          <w:t>十五、彩喷纸固色剂项目变更管理</w:t>
        </w:r>
        <w:r>
          <w:tab/>
        </w:r>
        <w:r>
          <w:fldChar w:fldCharType="begin"/>
        </w:r>
        <w:r>
          <w:instrText xml:space="preserve"> PAGEREF _Toc13429 \h </w:instrText>
        </w:r>
        <w:r>
          <w:fldChar w:fldCharType="separate"/>
        </w:r>
        <w:r>
          <w:t>57</w:t>
        </w:r>
        <w:r>
          <w:fldChar w:fldCharType="end"/>
        </w:r>
      </w:hyperlink>
    </w:p>
    <w:p>
      <w:pPr>
        <w:pStyle w:val="TOC2"/>
        <w:tabs>
          <w:tab w:val="right" w:leader="dot" w:pos="8306"/>
        </w:tabs>
      </w:pPr>
      <w:hyperlink w:anchor="_Toc9538" w:history="1">
        <w:r>
          <w:rPr>
            <w:rFonts w:ascii="仿宋" w:eastAsia="仿宋" w:hAnsi="仿宋" w:cs="仿宋" w:hint="eastAsia"/>
            <w:lang w:eastAsia="zh-CN"/>
          </w:rPr>
          <w:t>(一)、变更申请与评估</w:t>
        </w:r>
        <w:r>
          <w:tab/>
        </w:r>
        <w:r>
          <w:fldChar w:fldCharType="begin"/>
        </w:r>
        <w:r>
          <w:instrText xml:space="preserve"> PAGEREF _Toc9538 \h </w:instrText>
        </w:r>
        <w:r>
          <w:fldChar w:fldCharType="separate"/>
        </w:r>
        <w:r>
          <w:t>57</w:t>
        </w:r>
        <w:r>
          <w:fldChar w:fldCharType="end"/>
        </w:r>
      </w:hyperlink>
    </w:p>
    <w:p>
      <w:pPr>
        <w:pStyle w:val="TOC2"/>
        <w:tabs>
          <w:tab w:val="right" w:leader="dot" w:pos="8306"/>
        </w:tabs>
      </w:pPr>
      <w:hyperlink w:anchor="_Toc19011" w:history="1">
        <w:r>
          <w:rPr>
            <w:rFonts w:ascii="仿宋" w:eastAsia="仿宋" w:hAnsi="仿宋" w:cs="仿宋" w:hint="eastAsia"/>
            <w:lang w:eastAsia="zh-CN"/>
          </w:rPr>
          <w:t>(二)、变更实施与控制</w:t>
        </w:r>
        <w:r>
          <w:tab/>
        </w:r>
        <w:r>
          <w:fldChar w:fldCharType="begin"/>
        </w:r>
        <w:r>
          <w:instrText xml:space="preserve"> PAGEREF _Toc19011 \h </w:instrText>
        </w:r>
        <w:r>
          <w:fldChar w:fldCharType="separate"/>
        </w:r>
        <w:r>
          <w:t>57</w:t>
        </w:r>
        <w:r>
          <w:fldChar w:fldCharType="end"/>
        </w:r>
      </w:hyperlink>
    </w:p>
    <w:p>
      <w:pPr>
        <w:pStyle w:val="TOC1"/>
        <w:tabs>
          <w:tab w:val="right" w:leader="dot" w:pos="8306"/>
        </w:tabs>
      </w:pPr>
      <w:hyperlink w:anchor="_Toc21432" w:history="1">
        <w:r>
          <w:rPr>
            <w:rFonts w:ascii="仿宋" w:eastAsia="仿宋" w:hAnsi="仿宋" w:cs="仿宋" w:hint="eastAsia"/>
            <w:lang w:eastAsia="zh-CN"/>
          </w:rPr>
          <w:t>十六、质量管理体系</w:t>
        </w:r>
        <w:r>
          <w:tab/>
        </w:r>
        <w:r>
          <w:fldChar w:fldCharType="begin"/>
        </w:r>
        <w:r>
          <w:instrText xml:space="preserve"> PAGEREF _Toc21432 \h </w:instrText>
        </w:r>
        <w:r>
          <w:fldChar w:fldCharType="separate"/>
        </w:r>
        <w:r>
          <w:t>58</w:t>
        </w:r>
        <w:r>
          <w:fldChar w:fldCharType="end"/>
        </w:r>
      </w:hyperlink>
    </w:p>
    <w:p>
      <w:pPr>
        <w:pStyle w:val="TOC2"/>
        <w:tabs>
          <w:tab w:val="right" w:leader="dot" w:pos="8306"/>
        </w:tabs>
      </w:pPr>
      <w:hyperlink w:anchor="_Toc29151" w:history="1">
        <w:r>
          <w:rPr>
            <w:rFonts w:ascii="仿宋" w:eastAsia="仿宋" w:hAnsi="仿宋" w:cs="仿宋" w:hint="eastAsia"/>
            <w:lang w:eastAsia="zh-CN"/>
          </w:rPr>
          <w:t>(一)、质量目标与方针</w:t>
        </w:r>
        <w:r>
          <w:tab/>
        </w:r>
        <w:r>
          <w:fldChar w:fldCharType="begin"/>
        </w:r>
        <w:r>
          <w:instrText xml:space="preserve"> PAGEREF _Toc29151 \h </w:instrText>
        </w:r>
        <w:r>
          <w:fldChar w:fldCharType="separate"/>
        </w:r>
        <w:r>
          <w:t>58</w:t>
        </w:r>
        <w:r>
          <w:fldChar w:fldCharType="end"/>
        </w:r>
      </w:hyperlink>
    </w:p>
    <w:p>
      <w:pPr>
        <w:pStyle w:val="TOC2"/>
        <w:tabs>
          <w:tab w:val="right" w:leader="dot" w:pos="8306"/>
        </w:tabs>
      </w:pPr>
      <w:hyperlink w:anchor="_Toc15365" w:history="1">
        <w:r>
          <w:rPr>
            <w:rFonts w:ascii="仿宋" w:eastAsia="仿宋" w:hAnsi="仿宋" w:cs="仿宋" w:hint="eastAsia"/>
            <w:lang w:eastAsia="zh-CN"/>
          </w:rPr>
          <w:t>(二)、质量管理责任</w:t>
        </w:r>
        <w:r>
          <w:tab/>
        </w:r>
        <w:r>
          <w:fldChar w:fldCharType="begin"/>
        </w:r>
        <w:r>
          <w:instrText xml:space="preserve"> PAGEREF _Toc15365 \h </w:instrText>
        </w:r>
        <w:r>
          <w:fldChar w:fldCharType="separate"/>
        </w:r>
        <w:r>
          <w:t>59</w:t>
        </w:r>
        <w:r>
          <w:fldChar w:fldCharType="end"/>
        </w:r>
      </w:hyperlink>
    </w:p>
    <w:p>
      <w:pPr>
        <w:pStyle w:val="TOC2"/>
        <w:tabs>
          <w:tab w:val="right" w:leader="dot" w:pos="8306"/>
        </w:tabs>
      </w:pPr>
      <w:hyperlink w:anchor="_Toc13109" w:history="1">
        <w:r>
          <w:rPr>
            <w:rFonts w:ascii="仿宋" w:eastAsia="仿宋" w:hAnsi="仿宋" w:cs="仿宋" w:hint="eastAsia"/>
            <w:lang w:eastAsia="zh-CN"/>
          </w:rPr>
          <w:t>(三)、质量管理体系文件</w:t>
        </w:r>
        <w:r>
          <w:tab/>
        </w:r>
        <w:r>
          <w:fldChar w:fldCharType="begin"/>
        </w:r>
        <w:r>
          <w:instrText xml:space="preserve"> PAGEREF _Toc13109 \h </w:instrText>
        </w:r>
        <w:r>
          <w:fldChar w:fldCharType="separate"/>
        </w:r>
        <w:r>
          <w:t>60</w:t>
        </w:r>
        <w:r>
          <w:fldChar w:fldCharType="end"/>
        </w:r>
      </w:hyperlink>
    </w:p>
    <w:p>
      <w:pPr>
        <w:pStyle w:val="TOC2"/>
        <w:tabs>
          <w:tab w:val="right" w:leader="dot" w:pos="8306"/>
        </w:tabs>
      </w:pPr>
      <w:hyperlink w:anchor="_Toc17007" w:history="1">
        <w:r>
          <w:rPr>
            <w:rFonts w:ascii="仿宋" w:eastAsia="仿宋" w:hAnsi="仿宋" w:cs="仿宋" w:hint="eastAsia"/>
            <w:lang w:eastAsia="zh-CN"/>
          </w:rPr>
          <w:t>(四)、质量培训与教育</w:t>
        </w:r>
        <w:r>
          <w:tab/>
        </w:r>
        <w:r>
          <w:fldChar w:fldCharType="begin"/>
        </w:r>
        <w:r>
          <w:instrText xml:space="preserve"> PAGEREF _Toc17007 \h </w:instrText>
        </w:r>
        <w:r>
          <w:fldChar w:fldCharType="separate"/>
        </w:r>
        <w:r>
          <w:t>62</w:t>
        </w:r>
        <w:r>
          <w:fldChar w:fldCharType="end"/>
        </w:r>
      </w:hyperlink>
    </w:p>
    <w:p>
      <w:pPr>
        <w:pStyle w:val="TOC2"/>
        <w:tabs>
          <w:tab w:val="right" w:leader="dot" w:pos="8306"/>
        </w:tabs>
      </w:pPr>
      <w:hyperlink w:anchor="_Toc5456" w:history="1">
        <w:r>
          <w:rPr>
            <w:rFonts w:ascii="仿宋" w:eastAsia="仿宋" w:hAnsi="仿宋" w:cs="仿宋" w:hint="eastAsia"/>
            <w:lang w:eastAsia="zh-CN"/>
          </w:rPr>
          <w:t>(五)、质量审核与评价</w:t>
        </w:r>
        <w:r>
          <w:tab/>
        </w:r>
        <w:r>
          <w:fldChar w:fldCharType="begin"/>
        </w:r>
        <w:r>
          <w:instrText xml:space="preserve"> PAGEREF _Toc5456 \h </w:instrText>
        </w:r>
        <w:r>
          <w:fldChar w:fldCharType="separate"/>
        </w:r>
        <w:r>
          <w:t>64</w:t>
        </w:r>
        <w:r>
          <w:fldChar w:fldCharType="end"/>
        </w:r>
      </w:hyperlink>
    </w:p>
    <w:p>
      <w:pPr>
        <w:pStyle w:val="TOC2"/>
        <w:tabs>
          <w:tab w:val="right" w:leader="dot" w:pos="8306"/>
        </w:tabs>
      </w:pPr>
      <w:hyperlink w:anchor="_Toc15919" w:history="1">
        <w:r>
          <w:rPr>
            <w:rFonts w:ascii="仿宋" w:eastAsia="仿宋" w:hAnsi="仿宋" w:cs="仿宋" w:hint="eastAsia"/>
            <w:lang w:eastAsia="zh-CN"/>
          </w:rPr>
          <w:t>(六)、不符合与纠正措施</w:t>
        </w:r>
        <w:r>
          <w:tab/>
        </w:r>
        <w:r>
          <w:fldChar w:fldCharType="begin"/>
        </w:r>
        <w:r>
          <w:instrText xml:space="preserve"> PAGEREF _Toc15919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31"/>
      <w:r>
        <w:rPr>
          <w:rFonts w:ascii="仿宋" w:eastAsia="仿宋" w:hAnsi="仿宋" w:cs="仿宋" w:hint="eastAsia"/>
          <w:sz w:val="28"/>
          <w:lang w:eastAsia="zh-CN"/>
        </w:rPr>
        <w:t>一、彩喷纸固色剂项目危机管理</w:t>
      </w:r>
      <w:bookmarkEnd w:id="2"/>
    </w:p>
    <w:p>
      <w:pPr>
        <w:pStyle w:val="Heading2"/>
        <w:rPr>
          <w:rFonts w:ascii="仿宋" w:eastAsia="仿宋" w:hAnsi="仿宋" w:cs="仿宋" w:hint="eastAsia"/>
          <w:lang w:eastAsia="zh-CN"/>
        </w:rPr>
      </w:pPr>
      <w:bookmarkStart w:id="3" w:name="_Toc191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危机管理中，危机预警与识别是确保彩喷纸固色剂项目稳健运行的核心步骤。通过建立全面的监测机制，彩喷纸固色剂项目团队旨在及时发现和理解潜在的风险和危机因素，以便采取及时的预防和应对措施，确保彩喷纸固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首先，通过深入的风险评估，彩喷纸固色剂项目团队全面分析了整个彩喷纸固色剂项目和各个阶段可能存在的威胁。这包括准确评估每个潜在风险的发生概率和可能影响的程度，为后续危机预警提供了有力支持。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彩喷纸固色剂项目团队着重于明确定义彩喷纸固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喷纸固色剂项目进展的持续监控，团队能够及时发现潜在问题并作出迅速反应。彩喷纸固色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在这一阶段，团队的专业素养和反应速度将发挥至关重要的作用，以确保潜在危机能够在初期得到有效的处理，最大程度地减轻负面影响。通过危机预警与识别，彩喷纸固色剂项目得以更有序、可控地推进。</w:t>
      </w:r>
    </w:p>
    <w:p>
      <w:pPr>
        <w:pStyle w:val="Heading2"/>
        <w:ind w:firstLine="560" w:firstLineChars="200"/>
        <w:rPr>
          <w:rFonts w:ascii="仿宋" w:eastAsia="仿宋" w:hAnsi="仿宋" w:cs="仿宋" w:hint="eastAsia"/>
          <w:sz w:val="28"/>
          <w:lang w:eastAsia="zh-CN"/>
        </w:rPr>
      </w:pPr>
      <w:bookmarkStart w:id="4" w:name="_Toc61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在危机发生时，彩喷纸固色剂项目团队立即行动，成立了应急小组。该小组的任务是迅速制定并实施紧急应对措施，以最小化潜在损失。以下是采取的主要措施：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暂停彩喷纸固色剂项目进度：为遏制危机蔓延，彩喷纸固色剂项目暂时停止进行，以便全面评估当前状况。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资源重新分配：重新评估彩喷纸固色剂项目资源的分配，确保最大限度地减小损失。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实时沟通：与关键利益相关者建立实时沟通机制，向他们传递彩喷纸固色剂项目危机的实际状况，保障彩喷纸固色剂项目核心利益。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在紧急应对的同时，彩喷纸固色剂项目团队强调了团队协作和有效沟通的重要性。以下是团队协作的关键举措：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信息共享机制：建立了信息共享平台，确保团队成员能够及时获取彩喷纸固色剂项目危机的实时信息。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领导者沟通：彩喷纸固色剂项目领导者通过定期会议和即时沟通工具，指导团队应对危机，保持团队稳定运行。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随着危机得到初步控制，彩喷纸固色剂项目团队转向制定恢复计划，以确保彩喷纸固色剂项目能够从中迅速恢复。主要恢复计划包括：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修复受损的进度计划：重新评估彩喷纸固色剂项目进度，制定修复计划，确保彩喷纸固色剂项目尽快回归正常进程。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重新调整资源分配：优化资源分配，确保彩喷纸固色剂项目在有限资源下高效运转。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风险管理机制加强：对彩喷纸固色剂项目风险进行全面评估，制定更强化的风险管理策略，以预防未来可能的危机。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675"/>
      <w:r>
        <w:rPr>
          <w:rFonts w:ascii="仿宋" w:eastAsia="仿宋" w:hAnsi="仿宋" w:cs="仿宋" w:hint="eastAsia"/>
          <w:sz w:val="28"/>
          <w:lang w:eastAsia="zh-CN"/>
        </w:rPr>
        <w:t>二、彩喷纸固色剂项目土建工程</w:t>
      </w:r>
      <w:bookmarkEnd w:id="5"/>
    </w:p>
    <w:p>
      <w:pPr>
        <w:pStyle w:val="Heading2"/>
        <w:rPr>
          <w:rFonts w:ascii="仿宋" w:eastAsia="仿宋" w:hAnsi="仿宋" w:cs="仿宋" w:hint="eastAsia"/>
          <w:lang w:eastAsia="zh-CN"/>
        </w:rPr>
      </w:pPr>
      <w:bookmarkStart w:id="6" w:name="_Toc154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在彩喷纸固色剂项目的建筑工程设计中，我们将秉承一系列重要的设计原则，以确保彩喷纸固色剂项目建筑在功能、美观、可持续性等方面达到最佳效果。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首要原则是确保建筑的功能性得到最大化的发挥。我们将充分理解彩喷纸固色剂项目的实际需求，合理布局各个功能区域，保证建筑在满足业务需求的同时，提供高效的工作环境。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在建筑设计中，我们将综合考虑建设和运营成本。通过精细的经济效益分析，确保设计方案在高效利用资源的同时，对彩喷纸固色剂项目的长期盈利能力有积极的贡献。</w:t>
      </w:r>
    </w:p>
    <w:p>
      <w:pPr>
        <w:pStyle w:val="Heading2"/>
        <w:ind w:firstLine="560" w:firstLineChars="200"/>
        <w:rPr>
          <w:rFonts w:ascii="仿宋" w:eastAsia="仿宋" w:hAnsi="仿宋" w:cs="仿宋" w:hint="eastAsia"/>
          <w:sz w:val="28"/>
          <w:lang w:eastAsia="zh-CN"/>
        </w:rPr>
      </w:pPr>
      <w:bookmarkStart w:id="7" w:name="_Toc153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土建工程设计中，我们将精准设定设计年限，结合彩喷纸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喷纸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3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喷纸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喷纸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4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本期工程彩喷纸固色剂项目预计总建筑面积XXX平方米，其中：计容建筑面积XXX平方米，计划建筑工程投资XX万元，占彩喷纸固色剂项目总投资的XX%。</w:t>
      </w:r>
    </w:p>
    <w:p>
      <w:pPr>
        <w:pStyle w:val="Heading1"/>
        <w:ind w:firstLine="560" w:firstLineChars="200"/>
        <w:rPr>
          <w:rFonts w:ascii="仿宋" w:eastAsia="仿宋" w:hAnsi="仿宋" w:cs="仿宋" w:hint="eastAsia"/>
          <w:sz w:val="28"/>
          <w:lang w:eastAsia="zh-CN"/>
        </w:rPr>
      </w:pPr>
      <w:bookmarkStart w:id="10" w:name="_Toc17449"/>
      <w:r>
        <w:rPr>
          <w:rFonts w:ascii="仿宋" w:eastAsia="仿宋" w:hAnsi="仿宋" w:cs="仿宋" w:hint="eastAsia"/>
          <w:sz w:val="28"/>
          <w:lang w:eastAsia="zh-CN"/>
        </w:rPr>
        <w:t>三、彩喷纸固色剂项目选址可行性分析</w:t>
      </w:r>
      <w:bookmarkEnd w:id="10"/>
    </w:p>
    <w:p>
      <w:pPr>
        <w:pStyle w:val="Heading2"/>
        <w:rPr>
          <w:rFonts w:ascii="仿宋" w:eastAsia="仿宋" w:hAnsi="仿宋" w:cs="仿宋" w:hint="eastAsia"/>
          <w:lang w:eastAsia="zh-CN"/>
        </w:rPr>
      </w:pPr>
      <w:bookmarkStart w:id="11" w:name="_Toc12173"/>
      <w:r>
        <w:rPr>
          <w:rFonts w:ascii="仿宋" w:eastAsia="仿宋" w:hAnsi="仿宋" w:cs="仿宋" w:hint="eastAsia"/>
          <w:lang w:eastAsia="zh-CN"/>
        </w:rPr>
        <w:t>(一)、彩喷纸固色剂项目选址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该彩喷纸固色剂项目选址位于XX省XX市XX区XXX街道</w:t>
      </w:r>
    </w:p>
    <w:p>
      <w:pPr>
        <w:pStyle w:val="Heading2"/>
        <w:ind w:firstLine="560" w:firstLineChars="200"/>
        <w:rPr>
          <w:rFonts w:ascii="仿宋" w:eastAsia="仿宋" w:hAnsi="仿宋" w:cs="仿宋" w:hint="eastAsia"/>
          <w:sz w:val="28"/>
          <w:lang w:eastAsia="zh-CN"/>
        </w:rPr>
      </w:pPr>
      <w:bookmarkStart w:id="12" w:name="_Toc1064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彩喷纸固色剂项目的征地面积将根据彩喷纸固色剂项目的实际规模和需求进行精确规划。具体面积XXX平方米，旨在确保彩喷纸固色剂项目不仅能够满足当前的发展需求，还能够预留空间以适应未来的扩展。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净用地面积是在征地面积基础上去除不可利用面积后的实际可开发用地。具体面积XXX平方米，考虑到环保、交通、安全等多方面因素，以确保彩喷纸固色剂项目在整体利用效率上达到最优。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彩喷纸固色剂项目计划建设的建筑总规模具体面积XXX平方米。这一规模的确定综合考虑了彩喷纸固色剂项目的性质、规模，以及城市规划的相关要求，确保建筑布局与周边环境协调一致。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绿地率是彩喷纸固色剂项目用地中被规划为绿地的比例。具体面积XXX平方米，旨在通过合理规划绿地，改善彩喷纸固色剂项目周边环境，提升居民生活质量，并符合城市整体绿化规划。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容积率是用地上可以建设的建筑总体积与用地面积之比。具体面积XXX，通过合理的容积率规划，确保彩喷纸固色剂项目建筑规模与周边环境和谐共生。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喷纸固色剂项目选址与当地城市规划相一致，具体面积XXX平方米。通过与城市规划部门深入沟通，确保彩喷纸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喷纸固色剂项目选址符合当地产业政策，具体面积XXX平方米。这包括彩喷纸固色剂项目对当地经济的促进作用，以及对相关产业的带动效应，确保彩喷纸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用地总体要求必须符合环保和可持续发展的原则，具体面积XXX平方米。通过采用绿色建筑设计、节能减排等措施，确保彩喷纸固色剂项目在建设和运营过程中对环境的影响最小化，达到可持续发展的要求。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确保彩喷纸固色剂项目选址具备必要的公共设施配套，具体面积XXX平方米。这包括交通便利性、教育、医疗等基础设施，以提高居民生活品质，使得彩喷纸固色剂项目选址更具吸引力。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考虑用地总体要求对当地社会稳定性的影响，具体面积XXX平方米。通过深入了解当地社区反馈，确保彩喷纸固色剂项目的选址和建设过程对当地社会和谐稳定产生积极作用。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喷纸固色剂项目选址不仅符合法规和规划，还在实际操作中具有可行性。这一全面规划将为彩喷纸固色剂项目的成功实施提供坚实的基础，确保彩喷纸固色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67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喷纸固色剂项目的设备规划和空间设计中，我们将采取灵活设备布局的措施。设备布局将根据实际需求进行灵活设计，避免不必要的浪费。通过合理规划设备摆放位置，我们将提高设备的利用率，减少设备间距，以确保彩喷纸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喷纸固色剂项目内部引入共享设施的概念，例如共享会议室、办公区等。通过这种方式，我们可以减少对资源的重复建设，提高资源共享效率，从而减小彩喷纸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64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喷纸固色剂项目的总图布置中，我们将不同功能区域进行明确的规划，以最大程度满足彩喷纸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40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喷纸固色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喷纸固色剂项目对环境的影响是综合评价的重要因素之一。我们将详细考虑选址周边的自然环境、生态保护区、水源地等情况，确保彩喷纸固色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对选址的评价还需充分考虑当地政府的产业政策和法规。我们将详细了解彩喷纸固色剂项目所在地的相关政策，确保彩喷纸固色剂项目的规划和运营与当地法规相符，降低不必要的法律风险。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考虑到社会稳定性对企业运营的重要性，我们将评估选址地区的社会安全情况、劳工关系、社区反馈等方面，以确保彩喷纸固色剂项目的建设和运营不会受到社会稳定性的负面影响。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最后，我们将综合考虑用地成本，包括土地购置费用、土地开发成本等。通过对用地成本的详细评估，我们能够做出更为精确的经济效益分析，为彩喷纸固色剂项目的投资决策提供有力支持。</w:t>
      </w:r>
    </w:p>
    <w:p>
      <w:pPr>
        <w:pStyle w:val="Heading1"/>
        <w:ind w:firstLine="560" w:firstLineChars="200"/>
        <w:rPr>
          <w:rFonts w:ascii="仿宋" w:eastAsia="仿宋" w:hAnsi="仿宋" w:cs="仿宋" w:hint="eastAsia"/>
          <w:sz w:val="28"/>
          <w:lang w:eastAsia="zh-CN"/>
        </w:rPr>
      </w:pPr>
      <w:bookmarkStart w:id="16" w:name="_Toc25394"/>
      <w:r>
        <w:rPr>
          <w:rFonts w:ascii="仿宋" w:eastAsia="仿宋" w:hAnsi="仿宋" w:cs="仿宋" w:hint="eastAsia"/>
          <w:sz w:val="28"/>
          <w:lang w:eastAsia="zh-CN"/>
        </w:rPr>
        <w:t>四、彩喷纸固色剂项目建设单位说明</w:t>
      </w:r>
      <w:bookmarkEnd w:id="16"/>
    </w:p>
    <w:p>
      <w:pPr>
        <w:pStyle w:val="Heading2"/>
        <w:rPr>
          <w:rFonts w:ascii="仿宋" w:eastAsia="仿宋" w:hAnsi="仿宋" w:cs="仿宋" w:hint="eastAsia"/>
          <w:lang w:eastAsia="zh-CN"/>
        </w:rPr>
      </w:pPr>
      <w:bookmarkStart w:id="17" w:name="_Toc14682"/>
      <w:r>
        <w:rPr>
          <w:rFonts w:ascii="仿宋" w:eastAsia="仿宋" w:hAnsi="仿宋" w:cs="仿宋" w:hint="eastAsia"/>
          <w:lang w:eastAsia="zh-CN"/>
        </w:rPr>
        <w:t>(一)、彩喷纸固色剂项目承办单位基本情况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9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喷纸固色剂项目承办单位的XXXX，我们着眼于实现可持续的经济效益。通过技术创新和解决方案的提供，公司预计在彩喷纸固色剂项目执行期间将获得可观的收入增长。这一收入来源主要包括彩喷纸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同时，我们注重成本控制和效率提升，以确保彩喷纸固色剂项目的可持续盈利。透过精细的管理和资源优化，公司期望实现彩喷纸固色剂项目利润最大化。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喷纸固色剂项目实施进行全面的投资评估，包括彩喷纸固色剂项目启动阶段的资金投入和后续运营成本。通过对彩喷纸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彩喷纸固色剂项目实施过程中具备足够的资金流动性，公司将进行详尽的现金流分析。这包括资金需求的合理预测、彩喷纸固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009"/>
      <w:r>
        <w:rPr>
          <w:rFonts w:ascii="仿宋" w:eastAsia="仿宋" w:hAnsi="仿宋" w:cs="仿宋" w:hint="eastAsia"/>
          <w:sz w:val="28"/>
          <w:lang w:eastAsia="zh-CN"/>
        </w:rPr>
        <w:t>五、彩喷纸固色剂项目文档管理</w:t>
      </w:r>
      <w:bookmarkEnd w:id="19"/>
    </w:p>
    <w:p>
      <w:pPr>
        <w:pStyle w:val="Heading2"/>
        <w:rPr>
          <w:rFonts w:ascii="仿宋" w:eastAsia="仿宋" w:hAnsi="仿宋" w:cs="仿宋" w:hint="eastAsia"/>
          <w:lang w:eastAsia="zh-CN"/>
        </w:rPr>
      </w:pPr>
      <w:bookmarkStart w:id="20" w:name="_Toc1638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彩喷纸固色剂项目高度重视文档的质量和准确性，以支持彩喷纸固色剂项目的各项活动和决策。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文档的编制始于彩喷纸固色剂项目计划的初期，我们制定了详细的文档编制计划，明确了每个文档的内容、格式和编写责任人。在彩喷纸固色剂项目启动阶段，我们首先编制了彩喷纸固色剂项目章程，明确定义了彩喷纸固色剂项目的目标、范围、风险等关键要素。随后，彩喷纸固色剂项目团队根据计划陆续编制了需求文档、设计文档、测试文档等各类文档，确保彩喷纸固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https://d.book118.com/307130162035006033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6268D"/>
    <w:rsid w:val="3AD62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016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2024-01-20T04:43:00Z</dcterms:created>
  <dcterms:modified xsi:type="dcterms:W3CDTF">2024-01-20T04:43:52Z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DDC4E383291D488C9D84DDDC2FF19D1D_11</vt:lpwstr>
  </property>
  <property fmtid="{D5CDD505-2E9C-101B-9397-08002B2CF9AE}" pid="3" name="KSOProductBuildVer">
    <vt:lpwstr>2052-12.1.0.16120</vt:lpwstr>
  </property>
</Properties>
</file>