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彩涂板（卷）项目规划设计蓝图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(二)、彩涂板（卷）项目工艺技术设计方案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二、彩涂板（卷）项目建设单位说明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(一)、彩涂板（卷）项目承办单位基本情况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三、彩涂板（卷）项目文档管理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四、彩涂板（卷）项目绩效评估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_Toc11065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五、彩涂板（卷）项目建设背景及必要性分析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(一)、彩涂板（卷）项目背景分析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(二)、彩涂板（卷）项目建设必要性分析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1" w:history="1">
        <w:r>
          <w:rPr>
            <w:rFonts w:ascii="仿宋" w:eastAsia="仿宋" w:hAnsi="仿宋" w:cs="仿宋" w:hint="eastAsia"/>
            <w:lang w:eastAsia="zh-CN"/>
          </w:rPr>
          <w:t>六、彩涂板（卷）项目危机管理</w:t>
        </w:r>
        <w:r>
          <w:tab/>
        </w:r>
        <w:r>
          <w:fldChar w:fldCharType="begin"/>
        </w:r>
        <w:r>
          <w:instrText xml:space="preserve"> PAGEREF _Toc4561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_Toc24375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八、彩涂板（卷）项目创新与研发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九、彩涂板（卷）项目技术管理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十、彩涂板（卷）项目财务管理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十一、彩涂板（卷）项目风险管理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十二、彩涂板（卷）项目计划安排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_Toc5481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_Toc3473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24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78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的技术管理特点体现在其创新导向。通过引入最先进的技术趋势和解决方案，彩涂板（卷）项目致力于提升科技含量、提高质量和效率水平。这意味着我们将采用最新的工具和方法，确保彩涂板（卷）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彩涂板（卷）项目技术管理的显著特征。通过整合不同领域的技术资源，我们实现了跨学科的协同工作。这有助于优化技术架构，提高整体效能。此外，整合性策略还促进了不同技术团队之间的紧密沟通和高效合作，确保彩涂板（卷）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彩涂板（卷）项目所采用的技术。通过不断优化技术方案，彩涂板（卷）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彩涂板（卷）项目团队将在彩涂板（卷）项目初期识别可能的技术风险，并采取相应的预防和应对措施。通过建立健全的风险评估机制，彩涂板（卷）项目能够在实施过程中及时发现并解决潜在的技术问题，保障彩涂板（卷）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彩涂板（卷）项目中，技术将成为彩涂板（卷）项目成功的有力支持。这一深度剖析揭示了技术管理在彩涂板（卷）项目实施中的关键作用，为彩涂板（卷）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5"/>
      <w:r>
        <w:rPr>
          <w:rFonts w:ascii="仿宋" w:eastAsia="仿宋" w:hAnsi="仿宋" w:cs="仿宋" w:hint="eastAsia"/>
          <w:sz w:val="28"/>
          <w:lang w:eastAsia="zh-CN"/>
        </w:rPr>
        <w:t>(二)、彩涂板（卷）项目工艺技术设计方案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彩涂板（卷）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彩涂板（卷）项目将严格按照相关行业规范要求进行组织。通过有效控制产品质量，彩涂板（卷）项目将致力于为顾客提供优质的彩涂板（卷）项目产品和良好的服务。这体现了彩涂板（卷）项目对于生产活动合规性和质量标准的高度重视，为彩涂板（卷）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彩涂板（卷）项目注重生态效益和清洁生产原则。彩涂板（卷）项目建设将紧密结合地方特色经济发展，与社会经济发展规划和区域环境保护规划方案相协调一致。通过与当地区域自然生态系统的结合，彩涂板（卷）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彩涂板（卷）项目产品具有多样化的客户需求和个性化的特点。因此，彩涂板（卷）项目产品规格品种多样，且单批生产数量较小。为满足这一特点，彩涂板（卷）项目承办单位将建设先进的柔性制造生产线。通过广泛应用柔性制造技术，彩涂板（卷）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彩涂板（卷）项目采用的技术具有较高的技术含量和自动化水平，处于国内先进水平。这一技术选用不仅体现了对生产效率、质量和环境友好性的高标准要求，同时为彩涂板（卷）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474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为确保彩涂板（卷）项目的高效生产和技术实施，我们制定了一套精心设计的设备选型方案，以满足彩涂板（卷）项目生产、质量和环保的要求。该方案的主要特点如下：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彩涂板（卷）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针对彩涂板（卷）项目产品的多样性和小批量生产的特点，我们将建设柔性制造生产线。通过在设备选型中考虑柔性制造技术，可以灵活应对不同产品规格和生产需求，实现生产线的高度灵活性和适应性。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796"/>
      <w:r>
        <w:rPr>
          <w:rFonts w:ascii="仿宋" w:eastAsia="仿宋" w:hAnsi="仿宋" w:cs="仿宋" w:hint="eastAsia"/>
          <w:sz w:val="28"/>
          <w:lang w:eastAsia="zh-CN"/>
        </w:rPr>
        <w:t>二、彩涂板（卷）项目建设单位说明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1722"/>
      <w:r>
        <w:rPr>
          <w:rFonts w:ascii="仿宋" w:eastAsia="仿宋" w:hAnsi="仿宋" w:cs="仿宋" w:hint="eastAsia"/>
          <w:lang w:eastAsia="zh-CN"/>
        </w:rPr>
        <w:t>(一)、彩涂板（卷）项目承办单位基本情况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182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作为彩涂板（卷）项目承办单位的XXXX，我们着眼于实现可持续的经济效益。通过技术创新和解决方案的提供，公司预计在彩涂板（卷）项目执行期间将获得可观的收入增长。这一收入来源主要包括彩涂板（卷）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同时，我们注重成本控制和效率提升，以确保彩涂板（卷）项目的可持续盈利。透过精细的管理和资源优化，公司期望实现彩涂板（卷）项目利润最大化。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彩涂板（卷）项目实施进行全面的投资评估，包括彩涂板（卷）项目启动阶段的资金投入和后续运营成本。通过对彩涂板（卷）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彩涂板（卷）项目实施过程中具备足够的资金流动性，公司将进行详尽的现金流分析。这包括资金需求的合理预测、彩涂板（卷）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595"/>
      <w:r>
        <w:rPr>
          <w:rFonts w:ascii="仿宋" w:eastAsia="仿宋" w:hAnsi="仿宋" w:cs="仿宋" w:hint="eastAsia"/>
          <w:sz w:val="28"/>
          <w:lang w:eastAsia="zh-CN"/>
        </w:rPr>
        <w:t>三、彩涂板（卷）项目文档管理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7223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彩涂板（卷）项目高度重视文档的质量和准确性，以支持彩涂板（卷）项目的各项活动和决策。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文档的编制始于彩涂板（卷）项目计划的初期，我们制定了详细的文档编制计划，明确了每个文档的内容、格式和编写责任人。在彩涂板（卷）项目启动阶段，我们首先编制了彩涂板（卷）项目章程，明确定义了彩涂板（卷）项目的目标、范围、风险等关键要素。随后，彩涂板（卷）项目团队根据计划陆续编制了需求文档、设计文档、测试文档等各类文档，确保彩涂板（卷）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彩涂板（卷）项目管理中的重要环节，旨在确保彩涂板（卷）项目文档符合质量标准和彩涂板（卷）项目需求。在彩涂板（卷）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彩涂板（卷）项目相关利益方和专业领域的专家对文档进行独立审查。这有助于获取更全面、客观的反馈，确保彩涂板（卷）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彩涂板（卷）项目在文档编制与审查方面建立了严格的管理机制，通过规范的流程和多维度的审查，确保彩涂板（卷）项目文档的质量、准确性和可靠性，为彩涂板（卷）项目的顺利推进提供了有力支持。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5605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在彩涂板（卷）项目中，我们致力于优化文档发布与分发过程，以确保信息的高效传递和团队间协作的顺畅进行。以下是我们采取的关键优化策略：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我们通过多渠道发布文档，包括电子邮件、彩涂板（卷）项目管理平台、内部网站等，以满足不同团队成员的偏好和需求。多渠道发布确保了信息的全面覆盖。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我们采用了精细的权限控制，确保只有授权人员可以访问敏感信息。这种安全措施保护了彩涂板（卷）项目文档的机密性，防止了未经授权的信息泄露。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983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彩涂板（卷）项目生命周期中一个至关重要的环节，直接关系到彩涂板（卷）项目信息的长期保存和历史记录的完整性。在彩涂板（卷）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558"/>
      <w:r>
        <w:rPr>
          <w:rFonts w:ascii="仿宋" w:eastAsia="仿宋" w:hAnsi="仿宋" w:cs="仿宋" w:hint="eastAsia"/>
          <w:sz w:val="28"/>
          <w:lang w:eastAsia="zh-CN"/>
        </w:rPr>
        <w:t>四、彩涂板（卷）项目绩效评估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164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彩涂板（卷）项目中，我们设计了一套全面的绩效评估指标，以确保彩涂板（卷）项目的可控和成功交付。这些指标跨足彩涂板（卷）项目目标、成本、进度和质量等多个维度，为我们提供了全面洞察彩涂板（卷）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目标达成率是我们关注的首要指标。我们设定了明确的目标，并通过定期监测和评估，迅速发现并应对潜在的目标偏差。这为彩涂板（卷）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成本绩效是另一个核心关注点。通过实际成本与预算成本的对比分析，我们深入了解成本差异的原因，及时调整资源分配，保持彩涂板（卷）项目在经济效益方面的合理水平。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进度作为关键的绩效指标之一，得到了精心的关注。我们制定了详细的彩涂板（卷）项目进度计划，并设立了进度符合度指标，确保实际进度与计划进度保持一致。这使我们能够快速发现和解决潜在的进度问题，保持彩涂板（卷）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彩涂板（卷）项目绩效的不可或缺的一环。我们引入了一系列的质量标准和客户满意度指标，以确保彩涂板（卷）项目交付的成果在质量上达到或超越预期水平。通过持续监测这些指标，我们努力提升彩涂板（卷）项目整体质量水平，为彩涂板（卷）项目的成功交付提供有力保障。通过这些科学且全面的绩效评估，我们能够更好地引导彩涂板（卷）项目的持续改进，确保彩涂板（卷）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9924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绩效评估是彩涂板（卷）项目中的关键环节，为确保彩涂板（卷）项目达到预期目标，我们采用了多层次、多维度的绩效评估方法。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彩涂板（卷）项目的战略目标对齐，确保每个决策和行动都与彩涂板（卷）项目整体目标保持一致。团队会定期召开战略对齐会议，审视当前工作与彩涂板（卷）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彩涂板（卷）项目进度、质量、成本和风险等方面。这些指标通过数据收集和分析，为彩涂板（卷）项目管理团队提供了客观的评估依据。例如，我们通过彩涂板（卷）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绩效评估不仅仅停留在彩涂板（卷）项目内部，还考虑了彩涂板（卷）项目对外部环境的影响。我们定期进行干系人满意度调查，以了解各利益相关方对彩涂板（卷）项目的期望和满意度，并及时做出调整。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这种多层次、多角度的绩效评估方法，使得我们能够全面了解彩涂板（卷）项目的运行状态，及时做出调整，确保彩涂板（卷）项目在不断变化的环境中保持稳健前行。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1065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为了确保彩涂板（卷）项目的有效管理和不断优化，我们采用了精心设计的绩效评估周期。这个周期旨在实现灵活、实时和全面的评估，以适应彩涂板（卷）项目执行中的各种挑战。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彩涂板（卷）项目的不同需求，分为短期、中期和长期。短期评估关注每个迭代或工作周期，以及时发现和解决当前任务中的问题。中期评估涵盖几个迭代，深入了解整体彩涂板（卷）项目的趋势和性能。长期评估则着眼于整个彩涂板（卷）项目阶段，确保彩涂板（卷）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彩涂板（卷）项目管理工具和协作平台，团队成员能够随时更新和分享彩涂板（卷）项目数据。这种实时性的反馈机制使我们能够及时察觉潜在问题，快速调整，保持彩涂板（卷）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彩涂板（卷）项目的决策制定密不可分。每个周期的彩涂板（卷）项目回顾会议成为集体总结经验、识别问题深层次原因并找到创新解决方案的平台。这种定期的反思与调整机制使彩涂板（卷）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335"/>
      <w:r>
        <w:rPr>
          <w:rFonts w:ascii="仿宋" w:eastAsia="仿宋" w:hAnsi="仿宋" w:cs="仿宋" w:hint="eastAsia"/>
          <w:sz w:val="28"/>
          <w:lang w:eastAsia="zh-CN"/>
        </w:rPr>
        <w:t>五、彩涂板（卷）项目建设背景及必要性分析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26633"/>
      <w:r>
        <w:rPr>
          <w:rFonts w:ascii="仿宋" w:eastAsia="仿宋" w:hAnsi="仿宋" w:cs="仿宋" w:hint="eastAsia"/>
          <w:lang w:eastAsia="zh-CN"/>
        </w:rPr>
        <w:t>(一)、彩涂板（卷）项目背景分析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涂板（卷）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彩涂板（卷）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彩涂板（卷）项目在这个潮流中的定位。同时，我们将关注行业内涌现的新兴机遇，以便彩涂板（卷）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彩涂板（卷）项目提供了强大的发展动力。我们将聚焦于行业内最新的技术发展趋势，包括但不限于人工智能、大数据分析、物联网等领域。通过深度的技术研究，我们将确保彩涂板（卷）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彩涂板（卷）项目发展的源泉。我们将投入更多的精力对市场需求进行深入剖析，超越表面的需求，深入挖掘潜在的市场痛点和机遇。通过对市场需求的细致了解，彩涂板（卷）项目将更有针对性地设计解决方案，满足市场的多样化需求，从而更好地促进彩涂板（卷）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彩涂板（卷）项目战略至关重要。我们将对竞争态势进行更为深入的分析，包括但不限于市场份额、产品特点、客户满意度等多个维度。通过深度的竞争分析，彩涂板（卷）项目将能够更准确地把握市场脉搏，制定具有竞争力的彩涂板（卷）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的法规和政策环境对彩涂板（卷）项目的发展具有直接的影响。我们将进行更为全面的法规和政策分析，了解行业发展中的潜在法律风险和合规挑战。通过充分了解和遵守相关法规，彩涂板（卷）项目将确保在法律框架内合法合规运营，为彩涂板（卷）项目的稳健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7572"/>
      <w:r>
        <w:rPr>
          <w:rFonts w:ascii="仿宋" w:eastAsia="仿宋" w:hAnsi="仿宋" w:cs="仿宋" w:hint="eastAsia"/>
          <w:sz w:val="28"/>
          <w:lang w:eastAsia="zh-CN"/>
        </w:rPr>
        <w:t>(二)、彩涂板（卷）项目建设必要性分析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5.1 行业发展趋势的引领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https://d.book118.com/307131105030006031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彩涂板（卷）项目规划设计蓝图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194BB9"/>
    <w:rsid w:val="63194B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0713110503000603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2024-01-11T01:34:00Z</dcterms:created>
  <dcterms:modified xsi:type="dcterms:W3CDTF">2024-01-11T01:34:47Z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DC7DC6C2E9BA44EE807C2AC746991227_11</vt:lpwstr>
  </property>
  <property fmtid="{D5CDD505-2E9C-101B-9397-08002B2CF9AE}" pid="3" name="KSOProductBuildVer">
    <vt:lpwstr>2052-12.1.0.16120</vt:lpwstr>
  </property>
</Properties>
</file>