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抗击改性剂项目规划设计纲要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39" w:history="1">
        <w:r>
          <w:rPr>
            <w:rFonts w:ascii="仿宋" w:eastAsia="仿宋" w:hAnsi="仿宋" w:cs="仿宋" w:hint="eastAsia"/>
            <w:lang w:eastAsia="zh-CN"/>
          </w:rPr>
          <w:t>概论</w:t>
        </w:r>
        <w:r>
          <w:tab/>
        </w:r>
        <w:r>
          <w:fldChar w:fldCharType="begin"/>
        </w:r>
        <w:r>
          <w:instrText xml:space="preserve"> PAGEREF _Toc6239 \h </w:instrText>
        </w:r>
        <w:r>
          <w:fldChar w:fldCharType="separate"/>
        </w:r>
        <w:r>
          <w:t>3</w:t>
        </w:r>
        <w:r>
          <w:fldChar w:fldCharType="end"/>
        </w:r>
      </w:hyperlink>
    </w:p>
    <w:p>
      <w:pPr>
        <w:pStyle w:val="TOC1"/>
        <w:tabs>
          <w:tab w:val="right" w:leader="dot" w:pos="8306"/>
        </w:tabs>
      </w:pPr>
      <w:hyperlink w:anchor="_Toc22955" w:history="1">
        <w:r>
          <w:rPr>
            <w:rFonts w:ascii="仿宋" w:eastAsia="仿宋" w:hAnsi="仿宋" w:cs="仿宋" w:hint="eastAsia"/>
            <w:lang w:eastAsia="zh-CN"/>
          </w:rPr>
          <w:t>一、抗击改性剂项目选址可行性分析</w:t>
        </w:r>
        <w:r>
          <w:tab/>
        </w:r>
        <w:r>
          <w:fldChar w:fldCharType="begin"/>
        </w:r>
        <w:r>
          <w:instrText xml:space="preserve"> PAGEREF _Toc22955 \h </w:instrText>
        </w:r>
        <w:r>
          <w:fldChar w:fldCharType="separate"/>
        </w:r>
        <w:r>
          <w:t>3</w:t>
        </w:r>
        <w:r>
          <w:fldChar w:fldCharType="end"/>
        </w:r>
      </w:hyperlink>
    </w:p>
    <w:p>
      <w:pPr>
        <w:pStyle w:val="TOC2"/>
        <w:tabs>
          <w:tab w:val="right" w:leader="dot" w:pos="8306"/>
        </w:tabs>
      </w:pPr>
      <w:hyperlink w:anchor="_Toc29471" w:history="1">
        <w:r>
          <w:rPr>
            <w:rFonts w:ascii="仿宋" w:eastAsia="仿宋" w:hAnsi="仿宋" w:cs="仿宋" w:hint="eastAsia"/>
            <w:lang w:eastAsia="zh-CN"/>
          </w:rPr>
          <w:t>(一)、抗击改性剂项目选址</w:t>
        </w:r>
        <w:r>
          <w:tab/>
        </w:r>
        <w:r>
          <w:fldChar w:fldCharType="begin"/>
        </w:r>
        <w:r>
          <w:instrText xml:space="preserve"> PAGEREF _Toc29471 \h </w:instrText>
        </w:r>
        <w:r>
          <w:fldChar w:fldCharType="separate"/>
        </w:r>
        <w:r>
          <w:t>3</w:t>
        </w:r>
        <w:r>
          <w:fldChar w:fldCharType="end"/>
        </w:r>
      </w:hyperlink>
    </w:p>
    <w:p>
      <w:pPr>
        <w:pStyle w:val="TOC2"/>
        <w:tabs>
          <w:tab w:val="right" w:leader="dot" w:pos="8306"/>
        </w:tabs>
      </w:pPr>
      <w:hyperlink w:anchor="_Toc4910" w:history="1">
        <w:r>
          <w:rPr>
            <w:rFonts w:ascii="仿宋" w:eastAsia="仿宋" w:hAnsi="仿宋" w:cs="仿宋" w:hint="eastAsia"/>
            <w:lang w:eastAsia="zh-CN"/>
          </w:rPr>
          <w:t>(二)、用地控制指标</w:t>
        </w:r>
        <w:r>
          <w:tab/>
        </w:r>
        <w:r>
          <w:fldChar w:fldCharType="begin"/>
        </w:r>
        <w:r>
          <w:instrText xml:space="preserve"> PAGEREF _Toc4910 \h </w:instrText>
        </w:r>
        <w:r>
          <w:fldChar w:fldCharType="separate"/>
        </w:r>
        <w:r>
          <w:t>3</w:t>
        </w:r>
        <w:r>
          <w:fldChar w:fldCharType="end"/>
        </w:r>
      </w:hyperlink>
    </w:p>
    <w:p>
      <w:pPr>
        <w:pStyle w:val="TOC2"/>
        <w:tabs>
          <w:tab w:val="right" w:leader="dot" w:pos="8306"/>
        </w:tabs>
      </w:pPr>
      <w:hyperlink w:anchor="_Toc8297" w:history="1">
        <w:r>
          <w:rPr>
            <w:rFonts w:ascii="仿宋" w:eastAsia="仿宋" w:hAnsi="仿宋" w:cs="仿宋" w:hint="eastAsia"/>
            <w:lang w:eastAsia="zh-CN"/>
          </w:rPr>
          <w:t>(三)、节约用地措施</w:t>
        </w:r>
        <w:r>
          <w:tab/>
        </w:r>
        <w:r>
          <w:fldChar w:fldCharType="begin"/>
        </w:r>
        <w:r>
          <w:instrText xml:space="preserve"> PAGEREF _Toc8297 \h </w:instrText>
        </w:r>
        <w:r>
          <w:fldChar w:fldCharType="separate"/>
        </w:r>
        <w:r>
          <w:t>5</w:t>
        </w:r>
        <w:r>
          <w:fldChar w:fldCharType="end"/>
        </w:r>
      </w:hyperlink>
    </w:p>
    <w:p>
      <w:pPr>
        <w:pStyle w:val="TOC2"/>
        <w:tabs>
          <w:tab w:val="right" w:leader="dot" w:pos="8306"/>
        </w:tabs>
      </w:pPr>
      <w:hyperlink w:anchor="_Toc22637" w:history="1">
        <w:r>
          <w:rPr>
            <w:rFonts w:ascii="仿宋" w:eastAsia="仿宋" w:hAnsi="仿宋" w:cs="仿宋" w:hint="eastAsia"/>
            <w:lang w:eastAsia="zh-CN"/>
          </w:rPr>
          <w:t>(四)、总图布置方案</w:t>
        </w:r>
        <w:r>
          <w:tab/>
        </w:r>
        <w:r>
          <w:fldChar w:fldCharType="begin"/>
        </w:r>
        <w:r>
          <w:instrText xml:space="preserve"> PAGEREF _Toc22637 \h </w:instrText>
        </w:r>
        <w:r>
          <w:fldChar w:fldCharType="separate"/>
        </w:r>
        <w:r>
          <w:t>6</w:t>
        </w:r>
        <w:r>
          <w:fldChar w:fldCharType="end"/>
        </w:r>
      </w:hyperlink>
    </w:p>
    <w:p>
      <w:pPr>
        <w:pStyle w:val="TOC2"/>
        <w:tabs>
          <w:tab w:val="right" w:leader="dot" w:pos="8306"/>
        </w:tabs>
      </w:pPr>
      <w:hyperlink w:anchor="_Toc22901" w:history="1">
        <w:r>
          <w:rPr>
            <w:rFonts w:ascii="仿宋" w:eastAsia="仿宋" w:hAnsi="仿宋" w:cs="仿宋" w:hint="eastAsia"/>
            <w:lang w:eastAsia="zh-CN"/>
          </w:rPr>
          <w:t>(五)、选址综合评价</w:t>
        </w:r>
        <w:r>
          <w:tab/>
        </w:r>
        <w:r>
          <w:fldChar w:fldCharType="begin"/>
        </w:r>
        <w:r>
          <w:instrText xml:space="preserve"> PAGEREF _Toc22901 \h </w:instrText>
        </w:r>
        <w:r>
          <w:fldChar w:fldCharType="separate"/>
        </w:r>
        <w:r>
          <w:t>7</w:t>
        </w:r>
        <w:r>
          <w:fldChar w:fldCharType="end"/>
        </w:r>
      </w:hyperlink>
    </w:p>
    <w:p>
      <w:pPr>
        <w:pStyle w:val="TOC1"/>
        <w:tabs>
          <w:tab w:val="right" w:leader="dot" w:pos="8306"/>
        </w:tabs>
      </w:pPr>
      <w:hyperlink w:anchor="_Toc17043" w:history="1">
        <w:r>
          <w:rPr>
            <w:rFonts w:ascii="仿宋" w:eastAsia="仿宋" w:hAnsi="仿宋" w:cs="仿宋" w:hint="eastAsia"/>
            <w:lang w:eastAsia="zh-CN"/>
          </w:rPr>
          <w:t>二、抗击改性剂项目危机管理</w:t>
        </w:r>
        <w:r>
          <w:tab/>
        </w:r>
        <w:r>
          <w:fldChar w:fldCharType="begin"/>
        </w:r>
        <w:r>
          <w:instrText xml:space="preserve"> PAGEREF _Toc17043 \h </w:instrText>
        </w:r>
        <w:r>
          <w:fldChar w:fldCharType="separate"/>
        </w:r>
        <w:r>
          <w:t>8</w:t>
        </w:r>
        <w:r>
          <w:fldChar w:fldCharType="end"/>
        </w:r>
      </w:hyperlink>
    </w:p>
    <w:p>
      <w:pPr>
        <w:pStyle w:val="TOC2"/>
        <w:tabs>
          <w:tab w:val="right" w:leader="dot" w:pos="8306"/>
        </w:tabs>
      </w:pPr>
      <w:hyperlink w:anchor="_Toc19526" w:history="1">
        <w:r>
          <w:rPr>
            <w:rFonts w:ascii="仿宋" w:eastAsia="仿宋" w:hAnsi="仿宋" w:cs="仿宋" w:hint="eastAsia"/>
            <w:lang w:eastAsia="zh-CN"/>
          </w:rPr>
          <w:t>(一)、危机预警与识别</w:t>
        </w:r>
        <w:r>
          <w:tab/>
        </w:r>
        <w:r>
          <w:fldChar w:fldCharType="begin"/>
        </w:r>
        <w:r>
          <w:instrText xml:space="preserve"> PAGEREF _Toc19526 \h </w:instrText>
        </w:r>
        <w:r>
          <w:fldChar w:fldCharType="separate"/>
        </w:r>
        <w:r>
          <w:t>8</w:t>
        </w:r>
        <w:r>
          <w:fldChar w:fldCharType="end"/>
        </w:r>
      </w:hyperlink>
    </w:p>
    <w:p>
      <w:pPr>
        <w:pStyle w:val="TOC2"/>
        <w:tabs>
          <w:tab w:val="right" w:leader="dot" w:pos="8306"/>
        </w:tabs>
      </w:pPr>
      <w:hyperlink w:anchor="_Toc760" w:history="1">
        <w:r>
          <w:rPr>
            <w:rFonts w:ascii="仿宋" w:eastAsia="仿宋" w:hAnsi="仿宋" w:cs="仿宋" w:hint="eastAsia"/>
            <w:lang w:eastAsia="zh-CN"/>
          </w:rPr>
          <w:t>(二)、危机应对与恢复</w:t>
        </w:r>
        <w:r>
          <w:tab/>
        </w:r>
        <w:r>
          <w:fldChar w:fldCharType="begin"/>
        </w:r>
        <w:r>
          <w:instrText xml:space="preserve"> PAGEREF _Toc760 \h </w:instrText>
        </w:r>
        <w:r>
          <w:fldChar w:fldCharType="separate"/>
        </w:r>
        <w:r>
          <w:t>9</w:t>
        </w:r>
        <w:r>
          <w:fldChar w:fldCharType="end"/>
        </w:r>
      </w:hyperlink>
    </w:p>
    <w:p>
      <w:pPr>
        <w:pStyle w:val="TOC1"/>
        <w:tabs>
          <w:tab w:val="right" w:leader="dot" w:pos="8306"/>
        </w:tabs>
      </w:pPr>
      <w:hyperlink w:anchor="_Toc15023" w:history="1">
        <w:r>
          <w:rPr>
            <w:rFonts w:ascii="仿宋" w:eastAsia="仿宋" w:hAnsi="仿宋" w:cs="仿宋" w:hint="eastAsia"/>
            <w:lang w:eastAsia="zh-CN"/>
          </w:rPr>
          <w:t>三、抗击改性剂项目文档管理</w:t>
        </w:r>
        <w:r>
          <w:tab/>
        </w:r>
        <w:r>
          <w:fldChar w:fldCharType="begin"/>
        </w:r>
        <w:r>
          <w:instrText xml:space="preserve"> PAGEREF _Toc15023 \h </w:instrText>
        </w:r>
        <w:r>
          <w:fldChar w:fldCharType="separate"/>
        </w:r>
        <w:r>
          <w:t>11</w:t>
        </w:r>
        <w:r>
          <w:fldChar w:fldCharType="end"/>
        </w:r>
      </w:hyperlink>
    </w:p>
    <w:p>
      <w:pPr>
        <w:pStyle w:val="TOC2"/>
        <w:tabs>
          <w:tab w:val="right" w:leader="dot" w:pos="8306"/>
        </w:tabs>
      </w:pPr>
      <w:hyperlink w:anchor="_Toc14997" w:history="1">
        <w:r>
          <w:rPr>
            <w:rFonts w:ascii="仿宋" w:eastAsia="仿宋" w:hAnsi="仿宋" w:cs="仿宋" w:hint="eastAsia"/>
            <w:lang w:eastAsia="zh-CN"/>
          </w:rPr>
          <w:t>(一)、文档编制与审查</w:t>
        </w:r>
        <w:r>
          <w:tab/>
        </w:r>
        <w:r>
          <w:fldChar w:fldCharType="begin"/>
        </w:r>
        <w:r>
          <w:instrText xml:space="preserve"> PAGEREF _Toc14997 \h </w:instrText>
        </w:r>
        <w:r>
          <w:fldChar w:fldCharType="separate"/>
        </w:r>
        <w:r>
          <w:t>11</w:t>
        </w:r>
        <w:r>
          <w:fldChar w:fldCharType="end"/>
        </w:r>
      </w:hyperlink>
    </w:p>
    <w:p>
      <w:pPr>
        <w:pStyle w:val="TOC2"/>
        <w:tabs>
          <w:tab w:val="right" w:leader="dot" w:pos="8306"/>
        </w:tabs>
      </w:pPr>
      <w:hyperlink w:anchor="_Toc22127" w:history="1">
        <w:r>
          <w:rPr>
            <w:rFonts w:ascii="仿宋" w:eastAsia="仿宋" w:hAnsi="仿宋" w:cs="仿宋" w:hint="eastAsia"/>
            <w:lang w:eastAsia="zh-CN"/>
          </w:rPr>
          <w:t>(二)、文档发布与分发</w:t>
        </w:r>
        <w:r>
          <w:tab/>
        </w:r>
        <w:r>
          <w:fldChar w:fldCharType="begin"/>
        </w:r>
        <w:r>
          <w:instrText xml:space="preserve"> PAGEREF _Toc22127 \h </w:instrText>
        </w:r>
        <w:r>
          <w:fldChar w:fldCharType="separate"/>
        </w:r>
        <w:r>
          <w:t>12</w:t>
        </w:r>
        <w:r>
          <w:fldChar w:fldCharType="end"/>
        </w:r>
      </w:hyperlink>
    </w:p>
    <w:p>
      <w:pPr>
        <w:pStyle w:val="TOC2"/>
        <w:tabs>
          <w:tab w:val="right" w:leader="dot" w:pos="8306"/>
        </w:tabs>
      </w:pPr>
      <w:hyperlink w:anchor="_Toc15921" w:history="1">
        <w:r>
          <w:rPr>
            <w:rFonts w:ascii="仿宋" w:eastAsia="仿宋" w:hAnsi="仿宋" w:cs="仿宋" w:hint="eastAsia"/>
            <w:lang w:eastAsia="zh-CN"/>
          </w:rPr>
          <w:t>(三)、文档存档与归档</w:t>
        </w:r>
        <w:r>
          <w:tab/>
        </w:r>
        <w:r>
          <w:fldChar w:fldCharType="begin"/>
        </w:r>
        <w:r>
          <w:instrText xml:space="preserve"> PAGEREF _Toc15921 \h </w:instrText>
        </w:r>
        <w:r>
          <w:fldChar w:fldCharType="separate"/>
        </w:r>
        <w:r>
          <w:t>13</w:t>
        </w:r>
        <w:r>
          <w:fldChar w:fldCharType="end"/>
        </w:r>
      </w:hyperlink>
    </w:p>
    <w:p>
      <w:pPr>
        <w:pStyle w:val="TOC1"/>
        <w:tabs>
          <w:tab w:val="right" w:leader="dot" w:pos="8306"/>
        </w:tabs>
      </w:pPr>
      <w:hyperlink w:anchor="_Toc27437" w:history="1">
        <w:r>
          <w:rPr>
            <w:rFonts w:ascii="仿宋" w:eastAsia="仿宋" w:hAnsi="仿宋" w:cs="仿宋" w:hint="eastAsia"/>
            <w:lang w:eastAsia="zh-CN"/>
          </w:rPr>
          <w:t>四、产品规划分析</w:t>
        </w:r>
        <w:r>
          <w:tab/>
        </w:r>
        <w:r>
          <w:fldChar w:fldCharType="begin"/>
        </w:r>
        <w:r>
          <w:instrText xml:space="preserve"> PAGEREF _Toc27437 \h </w:instrText>
        </w:r>
        <w:r>
          <w:fldChar w:fldCharType="separate"/>
        </w:r>
        <w:r>
          <w:t>14</w:t>
        </w:r>
        <w:r>
          <w:fldChar w:fldCharType="end"/>
        </w:r>
      </w:hyperlink>
    </w:p>
    <w:p>
      <w:pPr>
        <w:pStyle w:val="TOC2"/>
        <w:tabs>
          <w:tab w:val="right" w:leader="dot" w:pos="8306"/>
        </w:tabs>
      </w:pPr>
      <w:hyperlink w:anchor="_Toc13542" w:history="1">
        <w:r>
          <w:rPr>
            <w:rFonts w:ascii="仿宋" w:eastAsia="仿宋" w:hAnsi="仿宋" w:cs="仿宋" w:hint="eastAsia"/>
            <w:lang w:eastAsia="zh-CN"/>
          </w:rPr>
          <w:t>(一)、产品规划</w:t>
        </w:r>
        <w:r>
          <w:tab/>
        </w:r>
        <w:r>
          <w:fldChar w:fldCharType="begin"/>
        </w:r>
        <w:r>
          <w:instrText xml:space="preserve"> PAGEREF _Toc13542 \h </w:instrText>
        </w:r>
        <w:r>
          <w:fldChar w:fldCharType="separate"/>
        </w:r>
        <w:r>
          <w:t>14</w:t>
        </w:r>
        <w:r>
          <w:fldChar w:fldCharType="end"/>
        </w:r>
      </w:hyperlink>
    </w:p>
    <w:p>
      <w:pPr>
        <w:pStyle w:val="TOC2"/>
        <w:tabs>
          <w:tab w:val="right" w:leader="dot" w:pos="8306"/>
        </w:tabs>
      </w:pPr>
      <w:hyperlink w:anchor="_Toc11614" w:history="1">
        <w:r>
          <w:rPr>
            <w:rFonts w:ascii="仿宋" w:eastAsia="仿宋" w:hAnsi="仿宋" w:cs="仿宋" w:hint="eastAsia"/>
            <w:lang w:eastAsia="zh-CN"/>
          </w:rPr>
          <w:t>(二)、建设规模</w:t>
        </w:r>
        <w:r>
          <w:tab/>
        </w:r>
        <w:r>
          <w:fldChar w:fldCharType="begin"/>
        </w:r>
        <w:r>
          <w:instrText xml:space="preserve"> PAGEREF _Toc11614 \h </w:instrText>
        </w:r>
        <w:r>
          <w:fldChar w:fldCharType="separate"/>
        </w:r>
        <w:r>
          <w:t>15</w:t>
        </w:r>
        <w:r>
          <w:fldChar w:fldCharType="end"/>
        </w:r>
      </w:hyperlink>
    </w:p>
    <w:p>
      <w:pPr>
        <w:pStyle w:val="TOC1"/>
        <w:tabs>
          <w:tab w:val="right" w:leader="dot" w:pos="8306"/>
        </w:tabs>
      </w:pPr>
      <w:hyperlink w:anchor="_Toc11254" w:history="1">
        <w:r>
          <w:rPr>
            <w:rFonts w:ascii="仿宋" w:eastAsia="仿宋" w:hAnsi="仿宋" w:cs="仿宋" w:hint="eastAsia"/>
            <w:lang w:eastAsia="zh-CN"/>
          </w:rPr>
          <w:t>五、抗击改性剂项目建设背景及必要性分析</w:t>
        </w:r>
        <w:r>
          <w:tab/>
        </w:r>
        <w:r>
          <w:fldChar w:fldCharType="begin"/>
        </w:r>
        <w:r>
          <w:instrText xml:space="preserve"> PAGEREF _Toc11254 \h </w:instrText>
        </w:r>
        <w:r>
          <w:fldChar w:fldCharType="separate"/>
        </w:r>
        <w:r>
          <w:t>16</w:t>
        </w:r>
        <w:r>
          <w:fldChar w:fldCharType="end"/>
        </w:r>
      </w:hyperlink>
    </w:p>
    <w:p>
      <w:pPr>
        <w:pStyle w:val="TOC2"/>
        <w:tabs>
          <w:tab w:val="right" w:leader="dot" w:pos="8306"/>
        </w:tabs>
      </w:pPr>
      <w:hyperlink w:anchor="_Toc32097" w:history="1">
        <w:r>
          <w:rPr>
            <w:rFonts w:ascii="仿宋" w:eastAsia="仿宋" w:hAnsi="仿宋" w:cs="仿宋" w:hint="eastAsia"/>
            <w:lang w:eastAsia="zh-CN"/>
          </w:rPr>
          <w:t>(一)、抗击改性剂项目背景分析</w:t>
        </w:r>
        <w:r>
          <w:tab/>
        </w:r>
        <w:r>
          <w:fldChar w:fldCharType="begin"/>
        </w:r>
        <w:r>
          <w:instrText xml:space="preserve"> PAGEREF _Toc32097 \h </w:instrText>
        </w:r>
        <w:r>
          <w:fldChar w:fldCharType="separate"/>
        </w:r>
        <w:r>
          <w:t>16</w:t>
        </w:r>
        <w:r>
          <w:fldChar w:fldCharType="end"/>
        </w:r>
      </w:hyperlink>
    </w:p>
    <w:p>
      <w:pPr>
        <w:pStyle w:val="TOC2"/>
        <w:tabs>
          <w:tab w:val="right" w:leader="dot" w:pos="8306"/>
        </w:tabs>
      </w:pPr>
      <w:hyperlink w:anchor="_Toc20988" w:history="1">
        <w:r>
          <w:rPr>
            <w:rFonts w:ascii="仿宋" w:eastAsia="仿宋" w:hAnsi="仿宋" w:cs="仿宋" w:hint="eastAsia"/>
            <w:lang w:eastAsia="zh-CN"/>
          </w:rPr>
          <w:t>(二)、抗击改性剂项目建设必要性分析</w:t>
        </w:r>
        <w:r>
          <w:tab/>
        </w:r>
        <w:r>
          <w:fldChar w:fldCharType="begin"/>
        </w:r>
        <w:r>
          <w:instrText xml:space="preserve"> PAGEREF _Toc20988 \h </w:instrText>
        </w:r>
        <w:r>
          <w:fldChar w:fldCharType="separate"/>
        </w:r>
        <w:r>
          <w:t>18</w:t>
        </w:r>
        <w:r>
          <w:fldChar w:fldCharType="end"/>
        </w:r>
      </w:hyperlink>
    </w:p>
    <w:p>
      <w:pPr>
        <w:pStyle w:val="TOC1"/>
        <w:tabs>
          <w:tab w:val="right" w:leader="dot" w:pos="8306"/>
        </w:tabs>
      </w:pPr>
      <w:hyperlink w:anchor="_Toc10310" w:history="1">
        <w:r>
          <w:rPr>
            <w:rFonts w:ascii="仿宋" w:eastAsia="仿宋" w:hAnsi="仿宋" w:cs="仿宋" w:hint="eastAsia"/>
            <w:lang w:eastAsia="zh-CN"/>
          </w:rPr>
          <w:t>六、抗击改性剂项目绩效评估</w:t>
        </w:r>
        <w:r>
          <w:tab/>
        </w:r>
        <w:r>
          <w:fldChar w:fldCharType="begin"/>
        </w:r>
        <w:r>
          <w:instrText xml:space="preserve"> PAGEREF _Toc10310 \h </w:instrText>
        </w:r>
        <w:r>
          <w:fldChar w:fldCharType="separate"/>
        </w:r>
        <w:r>
          <w:t>19</w:t>
        </w:r>
        <w:r>
          <w:fldChar w:fldCharType="end"/>
        </w:r>
      </w:hyperlink>
    </w:p>
    <w:p>
      <w:pPr>
        <w:pStyle w:val="TOC2"/>
        <w:tabs>
          <w:tab w:val="right" w:leader="dot" w:pos="8306"/>
        </w:tabs>
      </w:pPr>
      <w:hyperlink w:anchor="_Toc23812" w:history="1">
        <w:r>
          <w:rPr>
            <w:rFonts w:ascii="仿宋" w:eastAsia="仿宋" w:hAnsi="仿宋" w:cs="仿宋" w:hint="eastAsia"/>
            <w:lang w:eastAsia="zh-CN"/>
          </w:rPr>
          <w:t>(一)、绩效评估指标</w:t>
        </w:r>
        <w:r>
          <w:tab/>
        </w:r>
        <w:r>
          <w:fldChar w:fldCharType="begin"/>
        </w:r>
        <w:r>
          <w:instrText xml:space="preserve"> PAGEREF _Toc23812 \h </w:instrText>
        </w:r>
        <w:r>
          <w:fldChar w:fldCharType="separate"/>
        </w:r>
        <w:r>
          <w:t>19</w:t>
        </w:r>
        <w:r>
          <w:fldChar w:fldCharType="end"/>
        </w:r>
      </w:hyperlink>
    </w:p>
    <w:p>
      <w:pPr>
        <w:pStyle w:val="TOC2"/>
        <w:tabs>
          <w:tab w:val="right" w:leader="dot" w:pos="8306"/>
        </w:tabs>
      </w:pPr>
      <w:hyperlink w:anchor="_Toc15400" w:history="1">
        <w:r>
          <w:rPr>
            <w:rFonts w:ascii="仿宋" w:eastAsia="仿宋" w:hAnsi="仿宋" w:cs="仿宋" w:hint="eastAsia"/>
            <w:lang w:eastAsia="zh-CN"/>
          </w:rPr>
          <w:t>(二)、绩效评估方法</w:t>
        </w:r>
        <w:r>
          <w:tab/>
        </w:r>
        <w:r>
          <w:fldChar w:fldCharType="begin"/>
        </w:r>
        <w:r>
          <w:instrText xml:space="preserve"> PAGEREF _Toc15400 \h </w:instrText>
        </w:r>
        <w:r>
          <w:fldChar w:fldCharType="separate"/>
        </w:r>
        <w:r>
          <w:t>20</w:t>
        </w:r>
        <w:r>
          <w:fldChar w:fldCharType="end"/>
        </w:r>
      </w:hyperlink>
    </w:p>
    <w:p>
      <w:pPr>
        <w:pStyle w:val="TOC2"/>
        <w:tabs>
          <w:tab w:val="right" w:leader="dot" w:pos="8306"/>
        </w:tabs>
      </w:pPr>
      <w:hyperlink w:anchor="_Toc31251" w:history="1">
        <w:r>
          <w:rPr>
            <w:rFonts w:ascii="仿宋" w:eastAsia="仿宋" w:hAnsi="仿宋" w:cs="仿宋" w:hint="eastAsia"/>
            <w:lang w:eastAsia="zh-CN"/>
          </w:rPr>
          <w:t>(三)、绩效评估周期</w:t>
        </w:r>
        <w:r>
          <w:tab/>
        </w:r>
        <w:r>
          <w:fldChar w:fldCharType="begin"/>
        </w:r>
        <w:r>
          <w:instrText xml:space="preserve"> PAGEREF _Toc31251 \h </w:instrText>
        </w:r>
        <w:r>
          <w:fldChar w:fldCharType="separate"/>
        </w:r>
        <w:r>
          <w:t>21</w:t>
        </w:r>
        <w:r>
          <w:fldChar w:fldCharType="end"/>
        </w:r>
      </w:hyperlink>
    </w:p>
    <w:p>
      <w:pPr>
        <w:pStyle w:val="TOC1"/>
        <w:tabs>
          <w:tab w:val="right" w:leader="dot" w:pos="8306"/>
        </w:tabs>
      </w:pPr>
      <w:hyperlink w:anchor="_Toc29697" w:history="1">
        <w:r>
          <w:rPr>
            <w:rFonts w:ascii="仿宋" w:eastAsia="仿宋" w:hAnsi="仿宋" w:cs="仿宋" w:hint="eastAsia"/>
            <w:lang w:eastAsia="zh-CN"/>
          </w:rPr>
          <w:t>七、抗击改性剂项目投资规划</w:t>
        </w:r>
        <w:r>
          <w:tab/>
        </w:r>
        <w:r>
          <w:fldChar w:fldCharType="begin"/>
        </w:r>
        <w:r>
          <w:instrText xml:space="preserve"> PAGEREF _Toc29697 \h </w:instrText>
        </w:r>
        <w:r>
          <w:fldChar w:fldCharType="separate"/>
        </w:r>
        <w:r>
          <w:t>22</w:t>
        </w:r>
        <w:r>
          <w:fldChar w:fldCharType="end"/>
        </w:r>
      </w:hyperlink>
    </w:p>
    <w:p>
      <w:pPr>
        <w:pStyle w:val="TOC2"/>
        <w:tabs>
          <w:tab w:val="right" w:leader="dot" w:pos="8306"/>
        </w:tabs>
      </w:pPr>
      <w:hyperlink w:anchor="_Toc23064" w:history="1">
        <w:r>
          <w:rPr>
            <w:rFonts w:ascii="仿宋" w:eastAsia="仿宋" w:hAnsi="仿宋" w:cs="仿宋" w:hint="eastAsia"/>
            <w:lang w:eastAsia="zh-CN"/>
          </w:rPr>
          <w:t>(一)、抗击改性剂项目总投资估算</w:t>
        </w:r>
        <w:r>
          <w:tab/>
        </w:r>
        <w:r>
          <w:fldChar w:fldCharType="begin"/>
        </w:r>
        <w:r>
          <w:instrText xml:space="preserve"> PAGEREF _Toc23064 \h </w:instrText>
        </w:r>
        <w:r>
          <w:fldChar w:fldCharType="separate"/>
        </w:r>
        <w:r>
          <w:t>22</w:t>
        </w:r>
        <w:r>
          <w:fldChar w:fldCharType="end"/>
        </w:r>
      </w:hyperlink>
    </w:p>
    <w:p>
      <w:pPr>
        <w:pStyle w:val="TOC2"/>
        <w:tabs>
          <w:tab w:val="right" w:leader="dot" w:pos="8306"/>
        </w:tabs>
      </w:pPr>
      <w:hyperlink w:anchor="_Toc8026" w:history="1">
        <w:r>
          <w:rPr>
            <w:rFonts w:ascii="仿宋" w:eastAsia="仿宋" w:hAnsi="仿宋" w:cs="仿宋" w:hint="eastAsia"/>
            <w:lang w:eastAsia="zh-CN"/>
          </w:rPr>
          <w:t>(二)、资金筹措</w:t>
        </w:r>
        <w:r>
          <w:tab/>
        </w:r>
        <w:r>
          <w:fldChar w:fldCharType="begin"/>
        </w:r>
        <w:r>
          <w:instrText xml:space="preserve"> PAGEREF _Toc8026 \h </w:instrText>
        </w:r>
        <w:r>
          <w:fldChar w:fldCharType="separate"/>
        </w:r>
        <w:r>
          <w:t>23</w:t>
        </w:r>
        <w:r>
          <w:fldChar w:fldCharType="end"/>
        </w:r>
      </w:hyperlink>
    </w:p>
    <w:p>
      <w:pPr>
        <w:pStyle w:val="TOC1"/>
        <w:tabs>
          <w:tab w:val="right" w:leader="dot" w:pos="8306"/>
        </w:tabs>
      </w:pPr>
      <w:hyperlink w:anchor="_Toc20337" w:history="1">
        <w:r>
          <w:rPr>
            <w:rFonts w:ascii="仿宋" w:eastAsia="仿宋" w:hAnsi="仿宋" w:cs="仿宋" w:hint="eastAsia"/>
            <w:lang w:eastAsia="zh-CN"/>
          </w:rPr>
          <w:t>八、生产安全保护</w:t>
        </w:r>
        <w:r>
          <w:tab/>
        </w:r>
        <w:r>
          <w:fldChar w:fldCharType="begin"/>
        </w:r>
        <w:r>
          <w:instrText xml:space="preserve"> PAGEREF _Toc20337 \h </w:instrText>
        </w:r>
        <w:r>
          <w:fldChar w:fldCharType="separate"/>
        </w:r>
        <w:r>
          <w:t>24</w:t>
        </w:r>
        <w:r>
          <w:fldChar w:fldCharType="end"/>
        </w:r>
      </w:hyperlink>
    </w:p>
    <w:p>
      <w:pPr>
        <w:pStyle w:val="TOC2"/>
        <w:tabs>
          <w:tab w:val="right" w:leader="dot" w:pos="8306"/>
        </w:tabs>
      </w:pPr>
      <w:hyperlink w:anchor="_Toc19530" w:history="1">
        <w:r>
          <w:rPr>
            <w:rFonts w:ascii="仿宋" w:eastAsia="仿宋" w:hAnsi="仿宋" w:cs="仿宋" w:hint="eastAsia"/>
            <w:lang w:eastAsia="zh-CN"/>
          </w:rPr>
          <w:t>(一)、消防安全</w:t>
        </w:r>
        <w:r>
          <w:tab/>
        </w:r>
        <w:r>
          <w:fldChar w:fldCharType="begin"/>
        </w:r>
        <w:r>
          <w:instrText xml:space="preserve"> PAGEREF _Toc19530 \h </w:instrText>
        </w:r>
        <w:r>
          <w:fldChar w:fldCharType="separate"/>
        </w:r>
        <w:r>
          <w:t>24</w:t>
        </w:r>
        <w:r>
          <w:fldChar w:fldCharType="end"/>
        </w:r>
      </w:hyperlink>
    </w:p>
    <w:p>
      <w:pPr>
        <w:pStyle w:val="TOC2"/>
        <w:tabs>
          <w:tab w:val="right" w:leader="dot" w:pos="8306"/>
        </w:tabs>
      </w:pPr>
      <w:hyperlink w:anchor="_Toc18517" w:history="1">
        <w:r>
          <w:rPr>
            <w:rFonts w:ascii="仿宋" w:eastAsia="仿宋" w:hAnsi="仿宋" w:cs="仿宋" w:hint="eastAsia"/>
            <w:lang w:eastAsia="zh-CN"/>
          </w:rPr>
          <w:t>(二)、防火防爆总图布置措施</w:t>
        </w:r>
        <w:r>
          <w:tab/>
        </w:r>
        <w:r>
          <w:fldChar w:fldCharType="begin"/>
        </w:r>
        <w:r>
          <w:instrText xml:space="preserve"> PAGEREF _Toc18517 \h </w:instrText>
        </w:r>
        <w:r>
          <w:fldChar w:fldCharType="separate"/>
        </w:r>
        <w:r>
          <w:t>26</w:t>
        </w:r>
        <w:r>
          <w:fldChar w:fldCharType="end"/>
        </w:r>
      </w:hyperlink>
    </w:p>
    <w:p>
      <w:pPr>
        <w:pStyle w:val="TOC2"/>
        <w:tabs>
          <w:tab w:val="right" w:leader="dot" w:pos="8306"/>
        </w:tabs>
      </w:pPr>
      <w:hyperlink w:anchor="_Toc28319" w:history="1">
        <w:r>
          <w:rPr>
            <w:rFonts w:ascii="仿宋" w:eastAsia="仿宋" w:hAnsi="仿宋" w:cs="仿宋" w:hint="eastAsia"/>
            <w:lang w:eastAsia="zh-CN"/>
          </w:rPr>
          <w:t>(三)、自然灾害防范措施</w:t>
        </w:r>
        <w:r>
          <w:tab/>
        </w:r>
        <w:r>
          <w:fldChar w:fldCharType="begin"/>
        </w:r>
        <w:r>
          <w:instrText xml:space="preserve"> PAGEREF _Toc28319 \h </w:instrText>
        </w:r>
        <w:r>
          <w:fldChar w:fldCharType="separate"/>
        </w:r>
        <w:r>
          <w:t>26</w:t>
        </w:r>
        <w:r>
          <w:fldChar w:fldCharType="end"/>
        </w:r>
      </w:hyperlink>
    </w:p>
    <w:p>
      <w:pPr>
        <w:pStyle w:val="TOC2"/>
        <w:tabs>
          <w:tab w:val="right" w:leader="dot" w:pos="8306"/>
        </w:tabs>
      </w:pPr>
      <w:hyperlink w:anchor="_Toc5613" w:history="1">
        <w:r>
          <w:rPr>
            <w:rFonts w:ascii="仿宋" w:eastAsia="仿宋" w:hAnsi="仿宋" w:cs="仿宋" w:hint="eastAsia"/>
            <w:lang w:eastAsia="zh-CN"/>
          </w:rPr>
          <w:t>(四)、安全色及安全标志使用要求</w:t>
        </w:r>
        <w:r>
          <w:tab/>
        </w:r>
        <w:r>
          <w:fldChar w:fldCharType="begin"/>
        </w:r>
        <w:r>
          <w:instrText xml:space="preserve"> PAGEREF _Toc5613 \h </w:instrText>
        </w:r>
        <w:r>
          <w:fldChar w:fldCharType="separate"/>
        </w:r>
        <w:r>
          <w:t>27</w:t>
        </w:r>
        <w:r>
          <w:fldChar w:fldCharType="end"/>
        </w:r>
      </w:hyperlink>
    </w:p>
    <w:p>
      <w:pPr>
        <w:pStyle w:val="TOC2"/>
        <w:tabs>
          <w:tab w:val="right" w:leader="dot" w:pos="8306"/>
        </w:tabs>
      </w:pPr>
      <w:hyperlink w:anchor="_Toc21804" w:history="1">
        <w:r>
          <w:rPr>
            <w:rFonts w:ascii="仿宋" w:eastAsia="仿宋" w:hAnsi="仿宋" w:cs="仿宋" w:hint="eastAsia"/>
            <w:lang w:eastAsia="zh-CN"/>
          </w:rPr>
          <w:t>(五)、防尘防毒措施</w:t>
        </w:r>
        <w:r>
          <w:tab/>
        </w:r>
        <w:r>
          <w:fldChar w:fldCharType="begin"/>
        </w:r>
        <w:r>
          <w:instrText xml:space="preserve"> PAGEREF _Toc21804 \h </w:instrText>
        </w:r>
        <w:r>
          <w:fldChar w:fldCharType="separate"/>
        </w:r>
        <w:r>
          <w:t>28</w:t>
        </w:r>
        <w:r>
          <w:fldChar w:fldCharType="end"/>
        </w:r>
      </w:hyperlink>
    </w:p>
    <w:p>
      <w:pPr>
        <w:pStyle w:val="TOC2"/>
        <w:tabs>
          <w:tab w:val="right" w:leader="dot" w:pos="8306"/>
        </w:tabs>
      </w:pPr>
      <w:hyperlink w:anchor="_Toc11494" w:history="1">
        <w:r>
          <w:rPr>
            <w:rFonts w:ascii="仿宋" w:eastAsia="仿宋" w:hAnsi="仿宋" w:cs="仿宋" w:hint="eastAsia"/>
            <w:lang w:eastAsia="zh-CN"/>
          </w:rPr>
          <w:t>(六)、防静电、触电防护及防雷措施</w:t>
        </w:r>
        <w:r>
          <w:tab/>
        </w:r>
        <w:r>
          <w:fldChar w:fldCharType="begin"/>
        </w:r>
        <w:r>
          <w:instrText xml:space="preserve"> PAGEREF _Toc11494 \h </w:instrText>
        </w:r>
        <w:r>
          <w:fldChar w:fldCharType="separate"/>
        </w:r>
        <w:r>
          <w:t>29</w:t>
        </w:r>
        <w:r>
          <w:fldChar w:fldCharType="end"/>
        </w:r>
      </w:hyperlink>
    </w:p>
    <w:p>
      <w:pPr>
        <w:pStyle w:val="TOC2"/>
        <w:tabs>
          <w:tab w:val="right" w:leader="dot" w:pos="8306"/>
        </w:tabs>
      </w:pPr>
      <w:hyperlink w:anchor="_Toc1669" w:history="1">
        <w:r>
          <w:rPr>
            <w:rFonts w:ascii="仿宋" w:eastAsia="仿宋" w:hAnsi="仿宋" w:cs="仿宋" w:hint="eastAsia"/>
            <w:lang w:eastAsia="zh-CN"/>
          </w:rPr>
          <w:t>(七)、机械设备安全保障措施</w:t>
        </w:r>
        <w:r>
          <w:tab/>
        </w:r>
        <w:r>
          <w:fldChar w:fldCharType="begin"/>
        </w:r>
        <w:r>
          <w:instrText xml:space="preserve"> PAGEREF _Toc1669 \h </w:instrText>
        </w:r>
        <w:r>
          <w:fldChar w:fldCharType="separate"/>
        </w:r>
        <w:r>
          <w:t>31</w:t>
        </w:r>
        <w:r>
          <w:fldChar w:fldCharType="end"/>
        </w:r>
      </w:hyperlink>
    </w:p>
    <w:p>
      <w:pPr>
        <w:pStyle w:val="TOC1"/>
        <w:tabs>
          <w:tab w:val="right" w:leader="dot" w:pos="8306"/>
        </w:tabs>
      </w:pPr>
      <w:hyperlink w:anchor="_Toc13234" w:history="1">
        <w:r>
          <w:rPr>
            <w:rFonts w:ascii="仿宋" w:eastAsia="仿宋" w:hAnsi="仿宋" w:cs="仿宋" w:hint="eastAsia"/>
            <w:lang w:eastAsia="zh-CN"/>
          </w:rPr>
          <w:t>九、抗击改性剂项目计划安排</w:t>
        </w:r>
        <w:r>
          <w:tab/>
        </w:r>
        <w:r>
          <w:fldChar w:fldCharType="begin"/>
        </w:r>
        <w:r>
          <w:instrText xml:space="preserve"> PAGEREF _Toc13234 \h </w:instrText>
        </w:r>
        <w:r>
          <w:fldChar w:fldCharType="separate"/>
        </w:r>
        <w:r>
          <w:t>32</w:t>
        </w:r>
        <w:r>
          <w:fldChar w:fldCharType="end"/>
        </w:r>
      </w:hyperlink>
    </w:p>
    <w:p>
      <w:pPr>
        <w:pStyle w:val="TOC2"/>
        <w:tabs>
          <w:tab w:val="right" w:leader="dot" w:pos="8306"/>
        </w:tabs>
      </w:pPr>
      <w:hyperlink w:anchor="_Toc10426" w:history="1">
        <w:r>
          <w:rPr>
            <w:rFonts w:ascii="仿宋" w:eastAsia="仿宋" w:hAnsi="仿宋" w:cs="仿宋" w:hint="eastAsia"/>
            <w:lang w:eastAsia="zh-CN"/>
          </w:rPr>
          <w:t>(一)、建设周期</w:t>
        </w:r>
        <w:r>
          <w:tab/>
        </w:r>
        <w:r>
          <w:fldChar w:fldCharType="begin"/>
        </w:r>
        <w:r>
          <w:instrText xml:space="preserve"> PAGEREF _Toc10426 \h </w:instrText>
        </w:r>
        <w:r>
          <w:fldChar w:fldCharType="separate"/>
        </w:r>
        <w:r>
          <w:t>32</w:t>
        </w:r>
        <w:r>
          <w:fldChar w:fldCharType="end"/>
        </w:r>
      </w:hyperlink>
    </w:p>
    <w:p>
      <w:pPr>
        <w:pStyle w:val="TOC2"/>
        <w:tabs>
          <w:tab w:val="right" w:leader="dot" w:pos="8306"/>
        </w:tabs>
      </w:pPr>
      <w:hyperlink w:anchor="_Toc5092" w:history="1">
        <w:r>
          <w:rPr>
            <w:rFonts w:ascii="仿宋" w:eastAsia="仿宋" w:hAnsi="仿宋" w:cs="仿宋" w:hint="eastAsia"/>
            <w:lang w:eastAsia="zh-CN"/>
          </w:rPr>
          <w:t>(二)、建设进度</w:t>
        </w:r>
        <w:r>
          <w:tab/>
        </w:r>
        <w:r>
          <w:fldChar w:fldCharType="begin"/>
        </w:r>
        <w:r>
          <w:instrText xml:space="preserve"> PAGEREF _Toc5092 \h </w:instrText>
        </w:r>
        <w:r>
          <w:fldChar w:fldCharType="separate"/>
        </w:r>
        <w:r>
          <w:t>33</w:t>
        </w:r>
        <w:r>
          <w:fldChar w:fldCharType="end"/>
        </w:r>
      </w:hyperlink>
    </w:p>
    <w:p>
      <w:pPr>
        <w:pStyle w:val="TOC2"/>
        <w:tabs>
          <w:tab w:val="right" w:leader="dot" w:pos="8306"/>
        </w:tabs>
      </w:pPr>
      <w:hyperlink w:anchor="_Toc29648" w:history="1">
        <w:r>
          <w:rPr>
            <w:rFonts w:ascii="仿宋" w:eastAsia="仿宋" w:hAnsi="仿宋" w:cs="仿宋" w:hint="eastAsia"/>
            <w:lang w:eastAsia="zh-CN"/>
          </w:rPr>
          <w:t>(三)、进度安排注意事项</w:t>
        </w:r>
        <w:r>
          <w:tab/>
        </w:r>
        <w:r>
          <w:fldChar w:fldCharType="begin"/>
        </w:r>
        <w:r>
          <w:instrText xml:space="preserve"> PAGEREF _Toc29648 \h </w:instrText>
        </w:r>
        <w:r>
          <w:fldChar w:fldCharType="separate"/>
        </w:r>
        <w:r>
          <w:t>34</w:t>
        </w:r>
        <w:r>
          <w:fldChar w:fldCharType="end"/>
        </w:r>
      </w:hyperlink>
    </w:p>
    <w:p>
      <w:pPr>
        <w:pStyle w:val="TOC2"/>
        <w:tabs>
          <w:tab w:val="right" w:leader="dot" w:pos="8306"/>
        </w:tabs>
      </w:pPr>
      <w:hyperlink w:anchor="_Toc12097" w:history="1">
        <w:r>
          <w:rPr>
            <w:rFonts w:ascii="仿宋" w:eastAsia="仿宋" w:hAnsi="仿宋" w:cs="仿宋" w:hint="eastAsia"/>
            <w:lang w:eastAsia="zh-CN"/>
          </w:rPr>
          <w:t>(四)、人力资源配置</w:t>
        </w:r>
        <w:r>
          <w:tab/>
        </w:r>
        <w:r>
          <w:fldChar w:fldCharType="begin"/>
        </w:r>
        <w:r>
          <w:instrText xml:space="preserve"> PAGEREF _Toc12097 \h </w:instrText>
        </w:r>
        <w:r>
          <w:fldChar w:fldCharType="separate"/>
        </w:r>
        <w:r>
          <w:t>35</w:t>
        </w:r>
        <w:r>
          <w:fldChar w:fldCharType="end"/>
        </w:r>
      </w:hyperlink>
    </w:p>
    <w:p>
      <w:pPr>
        <w:pStyle w:val="TOC1"/>
        <w:tabs>
          <w:tab w:val="right" w:leader="dot" w:pos="8306"/>
        </w:tabs>
      </w:pPr>
      <w:hyperlink w:anchor="_Toc27905" w:history="1">
        <w:r>
          <w:rPr>
            <w:rFonts w:ascii="仿宋" w:eastAsia="仿宋" w:hAnsi="仿宋" w:cs="仿宋" w:hint="eastAsia"/>
            <w:lang w:eastAsia="zh-CN"/>
          </w:rPr>
          <w:t>十、抗击改性剂项目财务管理</w:t>
        </w:r>
        <w:r>
          <w:tab/>
        </w:r>
        <w:r>
          <w:fldChar w:fldCharType="begin"/>
        </w:r>
        <w:r>
          <w:instrText xml:space="preserve"> PAGEREF _Toc27905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02" w:history="1">
        <w:r>
          <w:rPr>
            <w:rFonts w:ascii="仿宋" w:eastAsia="仿宋" w:hAnsi="仿宋" w:cs="仿宋" w:hint="eastAsia"/>
            <w:lang w:eastAsia="zh-CN"/>
          </w:rPr>
          <w:t>(一)、资金需求大</w:t>
        </w:r>
        <w:r>
          <w:tab/>
        </w:r>
        <w:r>
          <w:fldChar w:fldCharType="begin"/>
        </w:r>
        <w:r>
          <w:instrText xml:space="preserve"> PAGEREF _Toc7802 \h </w:instrText>
        </w:r>
        <w:r>
          <w:fldChar w:fldCharType="separate"/>
        </w:r>
        <w:r>
          <w:t>36</w:t>
        </w:r>
        <w:r>
          <w:fldChar w:fldCharType="end"/>
        </w:r>
      </w:hyperlink>
    </w:p>
    <w:p>
      <w:pPr>
        <w:pStyle w:val="TOC2"/>
        <w:tabs>
          <w:tab w:val="right" w:leader="dot" w:pos="8306"/>
        </w:tabs>
      </w:pPr>
      <w:hyperlink w:anchor="_Toc22802" w:history="1">
        <w:r>
          <w:rPr>
            <w:rFonts w:ascii="仿宋" w:eastAsia="仿宋" w:hAnsi="仿宋" w:cs="仿宋" w:hint="eastAsia"/>
            <w:lang w:eastAsia="zh-CN"/>
          </w:rPr>
          <w:t>(二)、研发周期长</w:t>
        </w:r>
        <w:r>
          <w:tab/>
        </w:r>
        <w:r>
          <w:fldChar w:fldCharType="begin"/>
        </w:r>
        <w:r>
          <w:instrText xml:space="preserve"> PAGEREF _Toc22802 \h </w:instrText>
        </w:r>
        <w:r>
          <w:fldChar w:fldCharType="separate"/>
        </w:r>
        <w:r>
          <w:t>37</w:t>
        </w:r>
        <w:r>
          <w:fldChar w:fldCharType="end"/>
        </w:r>
      </w:hyperlink>
    </w:p>
    <w:p>
      <w:pPr>
        <w:pStyle w:val="TOC2"/>
        <w:tabs>
          <w:tab w:val="right" w:leader="dot" w:pos="8306"/>
        </w:tabs>
      </w:pPr>
      <w:hyperlink w:anchor="_Toc20149" w:history="1">
        <w:r>
          <w:rPr>
            <w:rFonts w:ascii="仿宋" w:eastAsia="仿宋" w:hAnsi="仿宋" w:cs="仿宋" w:hint="eastAsia"/>
            <w:lang w:eastAsia="zh-CN"/>
          </w:rPr>
          <w:t>(三)、市场风险大</w:t>
        </w:r>
        <w:r>
          <w:tab/>
        </w:r>
        <w:r>
          <w:fldChar w:fldCharType="begin"/>
        </w:r>
        <w:r>
          <w:instrText xml:space="preserve"> PAGEREF _Toc20149 \h </w:instrText>
        </w:r>
        <w:r>
          <w:fldChar w:fldCharType="separate"/>
        </w:r>
        <w:r>
          <w:t>39</w:t>
        </w:r>
        <w:r>
          <w:fldChar w:fldCharType="end"/>
        </w:r>
      </w:hyperlink>
    </w:p>
    <w:p>
      <w:pPr>
        <w:pStyle w:val="TOC2"/>
        <w:tabs>
          <w:tab w:val="right" w:leader="dot" w:pos="8306"/>
        </w:tabs>
      </w:pPr>
      <w:hyperlink w:anchor="_Toc1595" w:history="1">
        <w:r>
          <w:rPr>
            <w:rFonts w:ascii="仿宋" w:eastAsia="仿宋" w:hAnsi="仿宋" w:cs="仿宋" w:hint="eastAsia"/>
            <w:lang w:eastAsia="zh-CN"/>
          </w:rPr>
          <w:t>(四)、利润率高</w:t>
        </w:r>
        <w:r>
          <w:tab/>
        </w:r>
        <w:r>
          <w:fldChar w:fldCharType="begin"/>
        </w:r>
        <w:r>
          <w:instrText xml:space="preserve"> PAGEREF _Toc1595 \h </w:instrText>
        </w:r>
        <w:r>
          <w:fldChar w:fldCharType="separate"/>
        </w:r>
        <w:r>
          <w:t>41</w:t>
        </w:r>
        <w:r>
          <w:fldChar w:fldCharType="end"/>
        </w:r>
      </w:hyperlink>
    </w:p>
    <w:p>
      <w:pPr>
        <w:pStyle w:val="TOC1"/>
        <w:tabs>
          <w:tab w:val="right" w:leader="dot" w:pos="8306"/>
        </w:tabs>
      </w:pPr>
      <w:hyperlink w:anchor="_Toc15431" w:history="1">
        <w:r>
          <w:rPr>
            <w:rFonts w:ascii="仿宋" w:eastAsia="仿宋" w:hAnsi="仿宋" w:cs="仿宋" w:hint="eastAsia"/>
            <w:lang w:eastAsia="zh-CN"/>
          </w:rPr>
          <w:t>十一、抗击改性剂项目风险管理</w:t>
        </w:r>
        <w:r>
          <w:tab/>
        </w:r>
        <w:r>
          <w:fldChar w:fldCharType="begin"/>
        </w:r>
        <w:r>
          <w:instrText xml:space="preserve"> PAGEREF _Toc15431 \h </w:instrText>
        </w:r>
        <w:r>
          <w:fldChar w:fldCharType="separate"/>
        </w:r>
        <w:r>
          <w:t>43</w:t>
        </w:r>
        <w:r>
          <w:fldChar w:fldCharType="end"/>
        </w:r>
      </w:hyperlink>
    </w:p>
    <w:p>
      <w:pPr>
        <w:pStyle w:val="TOC2"/>
        <w:tabs>
          <w:tab w:val="right" w:leader="dot" w:pos="8306"/>
        </w:tabs>
      </w:pPr>
      <w:hyperlink w:anchor="_Toc21115" w:history="1">
        <w:r>
          <w:rPr>
            <w:rFonts w:ascii="仿宋" w:eastAsia="仿宋" w:hAnsi="仿宋" w:cs="仿宋" w:hint="eastAsia"/>
            <w:lang w:eastAsia="zh-CN"/>
          </w:rPr>
          <w:t>(一)、风险识别与评估</w:t>
        </w:r>
        <w:r>
          <w:tab/>
        </w:r>
        <w:r>
          <w:fldChar w:fldCharType="begin"/>
        </w:r>
        <w:r>
          <w:instrText xml:space="preserve"> PAGEREF _Toc21115 \h </w:instrText>
        </w:r>
        <w:r>
          <w:fldChar w:fldCharType="separate"/>
        </w:r>
        <w:r>
          <w:t>43</w:t>
        </w:r>
        <w:r>
          <w:fldChar w:fldCharType="end"/>
        </w:r>
      </w:hyperlink>
    </w:p>
    <w:p>
      <w:pPr>
        <w:pStyle w:val="TOC2"/>
        <w:tabs>
          <w:tab w:val="right" w:leader="dot" w:pos="8306"/>
        </w:tabs>
      </w:pPr>
      <w:hyperlink w:anchor="_Toc15435" w:history="1">
        <w:r>
          <w:rPr>
            <w:rFonts w:ascii="仿宋" w:eastAsia="仿宋" w:hAnsi="仿宋" w:cs="仿宋" w:hint="eastAsia"/>
            <w:lang w:eastAsia="zh-CN"/>
          </w:rPr>
          <w:t>(二)、风险应对策略</w:t>
        </w:r>
        <w:r>
          <w:tab/>
        </w:r>
        <w:r>
          <w:fldChar w:fldCharType="begin"/>
        </w:r>
        <w:r>
          <w:instrText xml:space="preserve"> PAGEREF _Toc15435 \h </w:instrText>
        </w:r>
        <w:r>
          <w:fldChar w:fldCharType="separate"/>
        </w:r>
        <w:r>
          <w:t>44</w:t>
        </w:r>
        <w:r>
          <w:fldChar w:fldCharType="end"/>
        </w:r>
      </w:hyperlink>
    </w:p>
    <w:p>
      <w:pPr>
        <w:pStyle w:val="TOC2"/>
        <w:tabs>
          <w:tab w:val="right" w:leader="dot" w:pos="8306"/>
        </w:tabs>
      </w:pPr>
      <w:hyperlink w:anchor="_Toc14662" w:history="1">
        <w:r>
          <w:rPr>
            <w:rFonts w:ascii="仿宋" w:eastAsia="仿宋" w:hAnsi="仿宋" w:cs="仿宋" w:hint="eastAsia"/>
            <w:lang w:eastAsia="zh-CN"/>
          </w:rPr>
          <w:t>(三)、风险监控与控制</w:t>
        </w:r>
        <w:r>
          <w:tab/>
        </w:r>
        <w:r>
          <w:fldChar w:fldCharType="begin"/>
        </w:r>
        <w:r>
          <w:instrText xml:space="preserve"> PAGEREF _Toc14662 \h </w:instrText>
        </w:r>
        <w:r>
          <w:fldChar w:fldCharType="separate"/>
        </w:r>
        <w:r>
          <w:t>46</w:t>
        </w:r>
        <w:r>
          <w:fldChar w:fldCharType="end"/>
        </w:r>
      </w:hyperlink>
    </w:p>
    <w:p>
      <w:pPr>
        <w:pStyle w:val="TOC1"/>
        <w:tabs>
          <w:tab w:val="right" w:leader="dot" w:pos="8306"/>
        </w:tabs>
      </w:pPr>
      <w:hyperlink w:anchor="_Toc5123" w:history="1">
        <w:r>
          <w:rPr>
            <w:rFonts w:ascii="仿宋" w:eastAsia="仿宋" w:hAnsi="仿宋" w:cs="仿宋" w:hint="eastAsia"/>
            <w:lang w:eastAsia="zh-CN"/>
          </w:rPr>
          <w:t>十二、抗击改性剂项目环境影响分析</w:t>
        </w:r>
        <w:r>
          <w:tab/>
        </w:r>
        <w:r>
          <w:fldChar w:fldCharType="begin"/>
        </w:r>
        <w:r>
          <w:instrText xml:space="preserve"> PAGEREF _Toc5123 \h </w:instrText>
        </w:r>
        <w:r>
          <w:fldChar w:fldCharType="separate"/>
        </w:r>
        <w:r>
          <w:t>47</w:t>
        </w:r>
        <w:r>
          <w:fldChar w:fldCharType="end"/>
        </w:r>
      </w:hyperlink>
    </w:p>
    <w:p>
      <w:pPr>
        <w:pStyle w:val="TOC2"/>
        <w:tabs>
          <w:tab w:val="right" w:leader="dot" w:pos="8306"/>
        </w:tabs>
      </w:pPr>
      <w:hyperlink w:anchor="_Toc19441" w:history="1">
        <w:r>
          <w:rPr>
            <w:rFonts w:ascii="仿宋" w:eastAsia="仿宋" w:hAnsi="仿宋" w:cs="仿宋" w:hint="eastAsia"/>
            <w:lang w:eastAsia="zh-CN"/>
          </w:rPr>
          <w:t>(一)、建设区域环境质量现状</w:t>
        </w:r>
        <w:r>
          <w:tab/>
        </w:r>
        <w:r>
          <w:fldChar w:fldCharType="begin"/>
        </w:r>
        <w:r>
          <w:instrText xml:space="preserve"> PAGEREF _Toc19441 \h </w:instrText>
        </w:r>
        <w:r>
          <w:fldChar w:fldCharType="separate"/>
        </w:r>
        <w:r>
          <w:t>47</w:t>
        </w:r>
        <w:r>
          <w:fldChar w:fldCharType="end"/>
        </w:r>
      </w:hyperlink>
    </w:p>
    <w:p>
      <w:pPr>
        <w:pStyle w:val="TOC2"/>
        <w:tabs>
          <w:tab w:val="right" w:leader="dot" w:pos="8306"/>
        </w:tabs>
      </w:pPr>
      <w:hyperlink w:anchor="_Toc21537" w:history="1">
        <w:r>
          <w:rPr>
            <w:rFonts w:ascii="仿宋" w:eastAsia="仿宋" w:hAnsi="仿宋" w:cs="仿宋" w:hint="eastAsia"/>
            <w:lang w:eastAsia="zh-CN"/>
          </w:rPr>
          <w:t>(二)、建设期环境保护</w:t>
        </w:r>
        <w:r>
          <w:tab/>
        </w:r>
        <w:r>
          <w:fldChar w:fldCharType="begin"/>
        </w:r>
        <w:r>
          <w:instrText xml:space="preserve"> PAGEREF _Toc21537 \h </w:instrText>
        </w:r>
        <w:r>
          <w:fldChar w:fldCharType="separate"/>
        </w:r>
        <w:r>
          <w:t>49</w:t>
        </w:r>
        <w:r>
          <w:fldChar w:fldCharType="end"/>
        </w:r>
      </w:hyperlink>
    </w:p>
    <w:p>
      <w:pPr>
        <w:pStyle w:val="TOC2"/>
        <w:tabs>
          <w:tab w:val="right" w:leader="dot" w:pos="8306"/>
        </w:tabs>
      </w:pPr>
      <w:hyperlink w:anchor="_Toc21076" w:history="1">
        <w:r>
          <w:rPr>
            <w:rFonts w:ascii="仿宋" w:eastAsia="仿宋" w:hAnsi="仿宋" w:cs="仿宋" w:hint="eastAsia"/>
            <w:lang w:eastAsia="zh-CN"/>
          </w:rPr>
          <w:t>(三)、运营期环境保护</w:t>
        </w:r>
        <w:r>
          <w:tab/>
        </w:r>
        <w:r>
          <w:fldChar w:fldCharType="begin"/>
        </w:r>
        <w:r>
          <w:instrText xml:space="preserve"> PAGEREF _Toc21076 \h </w:instrText>
        </w:r>
        <w:r>
          <w:fldChar w:fldCharType="separate"/>
        </w:r>
        <w:r>
          <w:t>50</w:t>
        </w:r>
        <w:r>
          <w:fldChar w:fldCharType="end"/>
        </w:r>
      </w:hyperlink>
    </w:p>
    <w:p>
      <w:pPr>
        <w:pStyle w:val="TOC2"/>
        <w:tabs>
          <w:tab w:val="right" w:leader="dot" w:pos="8306"/>
        </w:tabs>
      </w:pPr>
      <w:hyperlink w:anchor="_Toc24422" w:history="1">
        <w:r>
          <w:rPr>
            <w:rFonts w:ascii="仿宋" w:eastAsia="仿宋" w:hAnsi="仿宋" w:cs="仿宋" w:hint="eastAsia"/>
            <w:lang w:eastAsia="zh-CN"/>
          </w:rPr>
          <w:t>(四)、抗击改性剂项目建设对区域经济的影响</w:t>
        </w:r>
        <w:r>
          <w:tab/>
        </w:r>
        <w:r>
          <w:fldChar w:fldCharType="begin"/>
        </w:r>
        <w:r>
          <w:instrText xml:space="preserve"> PAGEREF _Toc24422 \h </w:instrText>
        </w:r>
        <w:r>
          <w:fldChar w:fldCharType="separate"/>
        </w:r>
        <w:r>
          <w:t>51</w:t>
        </w:r>
        <w:r>
          <w:fldChar w:fldCharType="end"/>
        </w:r>
      </w:hyperlink>
    </w:p>
    <w:p>
      <w:pPr>
        <w:pStyle w:val="TOC2"/>
        <w:tabs>
          <w:tab w:val="right" w:leader="dot" w:pos="8306"/>
        </w:tabs>
      </w:pPr>
      <w:hyperlink w:anchor="_Toc32099" w:history="1">
        <w:r>
          <w:rPr>
            <w:rFonts w:ascii="仿宋" w:eastAsia="仿宋" w:hAnsi="仿宋" w:cs="仿宋" w:hint="eastAsia"/>
            <w:lang w:eastAsia="zh-CN"/>
          </w:rPr>
          <w:t>(五)、废弃物处理</w:t>
        </w:r>
        <w:r>
          <w:tab/>
        </w:r>
        <w:r>
          <w:fldChar w:fldCharType="begin"/>
        </w:r>
        <w:r>
          <w:instrText xml:space="preserve"> PAGEREF _Toc32099 \h </w:instrText>
        </w:r>
        <w:r>
          <w:fldChar w:fldCharType="separate"/>
        </w:r>
        <w:r>
          <w:t>53</w:t>
        </w:r>
        <w:r>
          <w:fldChar w:fldCharType="end"/>
        </w:r>
      </w:hyperlink>
    </w:p>
    <w:p>
      <w:pPr>
        <w:pStyle w:val="TOC2"/>
        <w:tabs>
          <w:tab w:val="right" w:leader="dot" w:pos="8306"/>
        </w:tabs>
      </w:pPr>
      <w:hyperlink w:anchor="_Toc32574" w:history="1">
        <w:r>
          <w:rPr>
            <w:rFonts w:ascii="仿宋" w:eastAsia="仿宋" w:hAnsi="仿宋" w:cs="仿宋" w:hint="eastAsia"/>
            <w:lang w:eastAsia="zh-CN"/>
          </w:rPr>
          <w:t>(六)、特殊环境影响分析</w:t>
        </w:r>
        <w:r>
          <w:tab/>
        </w:r>
        <w:r>
          <w:fldChar w:fldCharType="begin"/>
        </w:r>
        <w:r>
          <w:instrText xml:space="preserve"> PAGEREF _Toc32574 \h </w:instrText>
        </w:r>
        <w:r>
          <w:fldChar w:fldCharType="separate"/>
        </w:r>
        <w:r>
          <w:t>54</w:t>
        </w:r>
        <w:r>
          <w:fldChar w:fldCharType="end"/>
        </w:r>
      </w:hyperlink>
    </w:p>
    <w:p>
      <w:pPr>
        <w:pStyle w:val="TOC2"/>
        <w:tabs>
          <w:tab w:val="right" w:leader="dot" w:pos="8306"/>
        </w:tabs>
      </w:pPr>
      <w:hyperlink w:anchor="_Toc9187" w:history="1">
        <w:r>
          <w:rPr>
            <w:rFonts w:ascii="仿宋" w:eastAsia="仿宋" w:hAnsi="仿宋" w:cs="仿宋" w:hint="eastAsia"/>
            <w:lang w:eastAsia="zh-CN"/>
          </w:rPr>
          <w:t>(七)、清洁生产</w:t>
        </w:r>
        <w:r>
          <w:tab/>
        </w:r>
        <w:r>
          <w:fldChar w:fldCharType="begin"/>
        </w:r>
        <w:r>
          <w:instrText xml:space="preserve"> PAGEREF _Toc9187 \h </w:instrText>
        </w:r>
        <w:r>
          <w:fldChar w:fldCharType="separate"/>
        </w:r>
        <w:r>
          <w:t>56</w:t>
        </w:r>
        <w:r>
          <w:fldChar w:fldCharType="end"/>
        </w:r>
      </w:hyperlink>
    </w:p>
    <w:p>
      <w:pPr>
        <w:pStyle w:val="TOC2"/>
        <w:tabs>
          <w:tab w:val="right" w:leader="dot" w:pos="8306"/>
        </w:tabs>
      </w:pPr>
      <w:hyperlink w:anchor="_Toc15941" w:history="1">
        <w:r>
          <w:rPr>
            <w:rFonts w:ascii="仿宋" w:eastAsia="仿宋" w:hAnsi="仿宋" w:cs="仿宋" w:hint="eastAsia"/>
            <w:lang w:eastAsia="zh-CN"/>
          </w:rPr>
          <w:t>(八)、环境保护综合评价</w:t>
        </w:r>
        <w:r>
          <w:tab/>
        </w:r>
        <w:r>
          <w:fldChar w:fldCharType="begin"/>
        </w:r>
        <w:r>
          <w:instrText xml:space="preserve"> PAGEREF _Toc15941 \h </w:instrText>
        </w:r>
        <w:r>
          <w:fldChar w:fldCharType="separate"/>
        </w:r>
        <w:r>
          <w:t>57</w:t>
        </w:r>
        <w:r>
          <w:fldChar w:fldCharType="end"/>
        </w:r>
      </w:hyperlink>
    </w:p>
    <w:p>
      <w:pPr>
        <w:pStyle w:val="TOC1"/>
        <w:tabs>
          <w:tab w:val="right" w:leader="dot" w:pos="8306"/>
        </w:tabs>
      </w:pPr>
      <w:hyperlink w:anchor="_Toc347" w:history="1">
        <w:r>
          <w:rPr>
            <w:rFonts w:ascii="仿宋" w:eastAsia="仿宋" w:hAnsi="仿宋" w:cs="仿宋" w:hint="eastAsia"/>
            <w:lang w:eastAsia="zh-CN"/>
          </w:rPr>
          <w:t>十三、抗击改性剂项目实施保障措施</w:t>
        </w:r>
        <w:r>
          <w:tab/>
        </w:r>
        <w:r>
          <w:fldChar w:fldCharType="begin"/>
        </w:r>
        <w:r>
          <w:instrText xml:space="preserve"> PAGEREF _Toc347 \h </w:instrText>
        </w:r>
        <w:r>
          <w:fldChar w:fldCharType="separate"/>
        </w:r>
        <w:r>
          <w:t>58</w:t>
        </w:r>
        <w:r>
          <w:fldChar w:fldCharType="end"/>
        </w:r>
      </w:hyperlink>
    </w:p>
    <w:p>
      <w:pPr>
        <w:pStyle w:val="TOC2"/>
        <w:tabs>
          <w:tab w:val="right" w:leader="dot" w:pos="8306"/>
        </w:tabs>
      </w:pPr>
      <w:hyperlink w:anchor="_Toc16339" w:history="1">
        <w:r>
          <w:rPr>
            <w:rFonts w:ascii="仿宋" w:eastAsia="仿宋" w:hAnsi="仿宋" w:cs="仿宋" w:hint="eastAsia"/>
            <w:lang w:eastAsia="zh-CN"/>
          </w:rPr>
          <w:t>(一)、抗击改性剂项目实施保障机制</w:t>
        </w:r>
        <w:r>
          <w:tab/>
        </w:r>
        <w:r>
          <w:fldChar w:fldCharType="begin"/>
        </w:r>
        <w:r>
          <w:instrText xml:space="preserve"> PAGEREF _Toc16339 \h </w:instrText>
        </w:r>
        <w:r>
          <w:fldChar w:fldCharType="separate"/>
        </w:r>
        <w:r>
          <w:t>58</w:t>
        </w:r>
        <w:r>
          <w:fldChar w:fldCharType="end"/>
        </w:r>
      </w:hyperlink>
    </w:p>
    <w:p>
      <w:pPr>
        <w:pStyle w:val="TOC2"/>
        <w:tabs>
          <w:tab w:val="right" w:leader="dot" w:pos="8306"/>
        </w:tabs>
      </w:pPr>
      <w:hyperlink w:anchor="_Toc29168" w:history="1">
        <w:r>
          <w:rPr>
            <w:rFonts w:ascii="仿宋" w:eastAsia="仿宋" w:hAnsi="仿宋" w:cs="仿宋" w:hint="eastAsia"/>
            <w:lang w:eastAsia="zh-CN"/>
          </w:rPr>
          <w:t>(二)、抗击改性剂项目法律合规要求</w:t>
        </w:r>
        <w:r>
          <w:tab/>
        </w:r>
        <w:r>
          <w:fldChar w:fldCharType="begin"/>
        </w:r>
        <w:r>
          <w:instrText xml:space="preserve"> PAGEREF _Toc29168 \h </w:instrText>
        </w:r>
        <w:r>
          <w:fldChar w:fldCharType="separate"/>
        </w:r>
        <w:r>
          <w:t>61</w:t>
        </w:r>
        <w:r>
          <w:fldChar w:fldCharType="end"/>
        </w:r>
      </w:hyperlink>
    </w:p>
    <w:p>
      <w:pPr>
        <w:pStyle w:val="TOC2"/>
        <w:tabs>
          <w:tab w:val="right" w:leader="dot" w:pos="8306"/>
        </w:tabs>
      </w:pPr>
      <w:hyperlink w:anchor="_Toc17663" w:history="1">
        <w:r>
          <w:rPr>
            <w:rFonts w:ascii="仿宋" w:eastAsia="仿宋" w:hAnsi="仿宋" w:cs="仿宋" w:hint="eastAsia"/>
            <w:lang w:eastAsia="zh-CN"/>
          </w:rPr>
          <w:t>(三)、抗击改性剂项目合同管理与法律事务</w:t>
        </w:r>
        <w:r>
          <w:tab/>
        </w:r>
        <w:r>
          <w:fldChar w:fldCharType="begin"/>
        </w:r>
        <w:r>
          <w:instrText xml:space="preserve"> PAGEREF _Toc17663 \h </w:instrText>
        </w:r>
        <w:r>
          <w:fldChar w:fldCharType="separate"/>
        </w:r>
        <w:r>
          <w:t>66</w:t>
        </w:r>
        <w:r>
          <w:fldChar w:fldCharType="end"/>
        </w:r>
      </w:hyperlink>
    </w:p>
    <w:p>
      <w:pPr>
        <w:pStyle w:val="TOC2"/>
        <w:tabs>
          <w:tab w:val="right" w:leader="dot" w:pos="8306"/>
        </w:tabs>
      </w:pPr>
      <w:hyperlink w:anchor="_Toc14803" w:history="1">
        <w:r>
          <w:rPr>
            <w:rFonts w:ascii="仿宋" w:eastAsia="仿宋" w:hAnsi="仿宋" w:cs="仿宋" w:hint="eastAsia"/>
            <w:lang w:eastAsia="zh-CN"/>
          </w:rPr>
          <w:t>(四)、抗击改性剂项目知识产权保护策略</w:t>
        </w:r>
        <w:r>
          <w:tab/>
        </w:r>
        <w:r>
          <w:fldChar w:fldCharType="begin"/>
        </w:r>
        <w:r>
          <w:instrText xml:space="preserve"> PAGEREF _Toc14803 \h </w:instrText>
        </w:r>
        <w:r>
          <w:fldChar w:fldCharType="separate"/>
        </w:r>
        <w:r>
          <w:t>72</w:t>
        </w:r>
        <w:r>
          <w:fldChar w:fldCharType="end"/>
        </w:r>
      </w:hyperlink>
    </w:p>
    <w:p>
      <w:pPr>
        <w:pStyle w:val="TOC1"/>
        <w:tabs>
          <w:tab w:val="right" w:leader="dot" w:pos="8306"/>
        </w:tabs>
      </w:pPr>
      <w:hyperlink w:anchor="_Toc21184" w:history="1">
        <w:r>
          <w:rPr>
            <w:rFonts w:ascii="仿宋" w:eastAsia="仿宋" w:hAnsi="仿宋" w:cs="仿宋" w:hint="eastAsia"/>
            <w:lang w:eastAsia="zh-CN"/>
          </w:rPr>
          <w:t>十四、营销与推广策略</w:t>
        </w:r>
        <w:r>
          <w:tab/>
        </w:r>
        <w:r>
          <w:fldChar w:fldCharType="begin"/>
        </w:r>
        <w:r>
          <w:instrText xml:space="preserve"> PAGEREF _Toc21184 \h </w:instrText>
        </w:r>
        <w:r>
          <w:fldChar w:fldCharType="separate"/>
        </w:r>
        <w:r>
          <w:t>74</w:t>
        </w:r>
        <w:r>
          <w:fldChar w:fldCharType="end"/>
        </w:r>
      </w:hyperlink>
    </w:p>
    <w:p>
      <w:pPr>
        <w:pStyle w:val="TOC2"/>
        <w:tabs>
          <w:tab w:val="right" w:leader="dot" w:pos="8306"/>
        </w:tabs>
      </w:pPr>
      <w:hyperlink w:anchor="_Toc7527" w:history="1">
        <w:r>
          <w:rPr>
            <w:rFonts w:ascii="仿宋" w:eastAsia="仿宋" w:hAnsi="仿宋" w:cs="仿宋" w:hint="eastAsia"/>
            <w:lang w:eastAsia="zh-CN"/>
          </w:rPr>
          <w:t>(一)、产品/服务定位与特点</w:t>
        </w:r>
        <w:r>
          <w:tab/>
        </w:r>
        <w:r>
          <w:fldChar w:fldCharType="begin"/>
        </w:r>
        <w:r>
          <w:instrText xml:space="preserve"> PAGEREF _Toc7527 \h </w:instrText>
        </w:r>
        <w:r>
          <w:fldChar w:fldCharType="separate"/>
        </w:r>
        <w:r>
          <w:t>74</w:t>
        </w:r>
        <w:r>
          <w:fldChar w:fldCharType="end"/>
        </w:r>
      </w:hyperlink>
    </w:p>
    <w:p>
      <w:pPr>
        <w:pStyle w:val="TOC2"/>
        <w:tabs>
          <w:tab w:val="right" w:leader="dot" w:pos="8306"/>
        </w:tabs>
      </w:pPr>
      <w:hyperlink w:anchor="_Toc18967" w:history="1">
        <w:r>
          <w:rPr>
            <w:rFonts w:ascii="仿宋" w:eastAsia="仿宋" w:hAnsi="仿宋" w:cs="仿宋" w:hint="eastAsia"/>
            <w:lang w:eastAsia="zh-CN"/>
          </w:rPr>
          <w:t>(二)、市场定位与竞争分析</w:t>
        </w:r>
        <w:r>
          <w:tab/>
        </w:r>
        <w:r>
          <w:fldChar w:fldCharType="begin"/>
        </w:r>
        <w:r>
          <w:instrText xml:space="preserve"> PAGEREF _Toc18967 \h </w:instrText>
        </w:r>
        <w:r>
          <w:fldChar w:fldCharType="separate"/>
        </w:r>
        <w:r>
          <w:t>76</w:t>
        </w:r>
        <w:r>
          <w:fldChar w:fldCharType="end"/>
        </w:r>
      </w:hyperlink>
    </w:p>
    <w:p>
      <w:pPr>
        <w:pStyle w:val="TOC2"/>
        <w:tabs>
          <w:tab w:val="right" w:leader="dot" w:pos="8306"/>
        </w:tabs>
      </w:pPr>
      <w:hyperlink w:anchor="_Toc30538" w:history="1">
        <w:r>
          <w:rPr>
            <w:rFonts w:ascii="仿宋" w:eastAsia="仿宋" w:hAnsi="仿宋" w:cs="仿宋" w:hint="eastAsia"/>
            <w:lang w:eastAsia="zh-CN"/>
          </w:rPr>
          <w:t>(三)、营销渠道与策略</w:t>
        </w:r>
        <w:r>
          <w:tab/>
        </w:r>
        <w:r>
          <w:fldChar w:fldCharType="begin"/>
        </w:r>
        <w:r>
          <w:instrText xml:space="preserve"> PAGEREF _Toc30538 \h </w:instrText>
        </w:r>
        <w:r>
          <w:fldChar w:fldCharType="separate"/>
        </w:r>
        <w:r>
          <w:t>77</w:t>
        </w:r>
        <w:r>
          <w:fldChar w:fldCharType="end"/>
        </w:r>
      </w:hyperlink>
    </w:p>
    <w:p>
      <w:pPr>
        <w:pStyle w:val="TOC2"/>
        <w:tabs>
          <w:tab w:val="right" w:leader="dot" w:pos="8306"/>
        </w:tabs>
      </w:pPr>
      <w:hyperlink w:anchor="_Toc2650" w:history="1">
        <w:r>
          <w:rPr>
            <w:rFonts w:ascii="仿宋" w:eastAsia="仿宋" w:hAnsi="仿宋" w:cs="仿宋" w:hint="eastAsia"/>
            <w:lang w:eastAsia="zh-CN"/>
          </w:rPr>
          <w:t>(四)、推广与宣传活动</w:t>
        </w:r>
        <w:r>
          <w:tab/>
        </w:r>
        <w:r>
          <w:fldChar w:fldCharType="begin"/>
        </w:r>
        <w:r>
          <w:instrText xml:space="preserve"> PAGEREF _Toc2650 \h </w:instrText>
        </w:r>
        <w:r>
          <w:fldChar w:fldCharType="separate"/>
        </w:r>
        <w:r>
          <w:t>78</w:t>
        </w:r>
        <w:r>
          <w:fldChar w:fldCharType="end"/>
        </w:r>
      </w:hyperlink>
    </w:p>
    <w:p>
      <w:pPr>
        <w:pStyle w:val="TOC1"/>
        <w:tabs>
          <w:tab w:val="right" w:leader="dot" w:pos="8306"/>
        </w:tabs>
      </w:pPr>
      <w:hyperlink w:anchor="_Toc9183" w:history="1">
        <w:r>
          <w:rPr>
            <w:rFonts w:ascii="仿宋" w:eastAsia="仿宋" w:hAnsi="仿宋" w:cs="仿宋" w:hint="eastAsia"/>
            <w:lang w:eastAsia="zh-CN"/>
          </w:rPr>
          <w:t>十五、利益相关者分析与沟通计划</w:t>
        </w:r>
        <w:r>
          <w:tab/>
        </w:r>
        <w:r>
          <w:fldChar w:fldCharType="begin"/>
        </w:r>
        <w:r>
          <w:instrText xml:space="preserve"> PAGEREF _Toc9183 \h </w:instrText>
        </w:r>
        <w:r>
          <w:fldChar w:fldCharType="separate"/>
        </w:r>
        <w:r>
          <w:t>83</w:t>
        </w:r>
        <w:r>
          <w:fldChar w:fldCharType="end"/>
        </w:r>
      </w:hyperlink>
    </w:p>
    <w:p>
      <w:pPr>
        <w:pStyle w:val="TOC2"/>
        <w:tabs>
          <w:tab w:val="right" w:leader="dot" w:pos="8306"/>
        </w:tabs>
      </w:pPr>
      <w:hyperlink w:anchor="_Toc14114" w:history="1">
        <w:r>
          <w:rPr>
            <w:rFonts w:ascii="仿宋" w:eastAsia="仿宋" w:hAnsi="仿宋" w:cs="仿宋" w:hint="eastAsia"/>
            <w:lang w:eastAsia="zh-CN"/>
          </w:rPr>
          <w:t>(一)、利益相关者分析</w:t>
        </w:r>
        <w:r>
          <w:tab/>
        </w:r>
        <w:r>
          <w:fldChar w:fldCharType="begin"/>
        </w:r>
        <w:r>
          <w:instrText xml:space="preserve"> PAGEREF _Toc14114 \h </w:instrText>
        </w:r>
        <w:r>
          <w:fldChar w:fldCharType="separate"/>
        </w:r>
        <w:r>
          <w:t>83</w:t>
        </w:r>
        <w:r>
          <w:fldChar w:fldCharType="end"/>
        </w:r>
      </w:hyperlink>
    </w:p>
    <w:p>
      <w:pPr>
        <w:pStyle w:val="TOC2"/>
        <w:tabs>
          <w:tab w:val="right" w:leader="dot" w:pos="8306"/>
        </w:tabs>
      </w:pPr>
      <w:hyperlink w:anchor="_Toc5655" w:history="1">
        <w:r>
          <w:rPr>
            <w:rFonts w:ascii="仿宋" w:eastAsia="仿宋" w:hAnsi="仿宋" w:cs="仿宋" w:hint="eastAsia"/>
            <w:lang w:eastAsia="zh-CN"/>
          </w:rPr>
          <w:t>(二)、沟通计划</w:t>
        </w:r>
        <w:r>
          <w:tab/>
        </w:r>
        <w:r>
          <w:fldChar w:fldCharType="begin"/>
        </w:r>
        <w:r>
          <w:instrText xml:space="preserve"> PAGEREF _Toc5655 \h </w:instrText>
        </w:r>
        <w:r>
          <w:fldChar w:fldCharType="separate"/>
        </w:r>
        <w:r>
          <w:t>85</w:t>
        </w:r>
        <w:r>
          <w:fldChar w:fldCharType="end"/>
        </w:r>
      </w:hyperlink>
    </w:p>
    <w:p>
      <w:pPr>
        <w:pStyle w:val="TOC1"/>
        <w:tabs>
          <w:tab w:val="right" w:leader="dot" w:pos="8306"/>
        </w:tabs>
      </w:pPr>
      <w:hyperlink w:anchor="_Toc18028" w:history="1">
        <w:r>
          <w:rPr>
            <w:rFonts w:ascii="仿宋" w:eastAsia="仿宋" w:hAnsi="仿宋" w:cs="仿宋" w:hint="eastAsia"/>
            <w:lang w:eastAsia="zh-CN"/>
          </w:rPr>
          <w:t>十六、抗击改性剂项目治理与监督</w:t>
        </w:r>
        <w:r>
          <w:tab/>
        </w:r>
        <w:r>
          <w:fldChar w:fldCharType="begin"/>
        </w:r>
        <w:r>
          <w:instrText xml:space="preserve"> PAGEREF _Toc18028 \h </w:instrText>
        </w:r>
        <w:r>
          <w:fldChar w:fldCharType="separate"/>
        </w:r>
        <w:r>
          <w:t>86</w:t>
        </w:r>
        <w:r>
          <w:fldChar w:fldCharType="end"/>
        </w:r>
      </w:hyperlink>
    </w:p>
    <w:p>
      <w:pPr>
        <w:pStyle w:val="TOC2"/>
        <w:tabs>
          <w:tab w:val="right" w:leader="dot" w:pos="8306"/>
        </w:tabs>
      </w:pPr>
      <w:hyperlink w:anchor="_Toc18308" w:history="1">
        <w:r>
          <w:rPr>
            <w:rFonts w:ascii="仿宋" w:eastAsia="仿宋" w:hAnsi="仿宋" w:cs="仿宋" w:hint="eastAsia"/>
            <w:lang w:eastAsia="zh-CN"/>
          </w:rPr>
          <w:t>(一)、抗击改性剂项目治理结构</w:t>
        </w:r>
        <w:r>
          <w:tab/>
        </w:r>
        <w:r>
          <w:fldChar w:fldCharType="begin"/>
        </w:r>
        <w:r>
          <w:instrText xml:space="preserve"> PAGEREF _Toc18308 \h </w:instrText>
        </w:r>
        <w:r>
          <w:fldChar w:fldCharType="separate"/>
        </w:r>
        <w:r>
          <w:t>86</w:t>
        </w:r>
        <w:r>
          <w:fldChar w:fldCharType="end"/>
        </w:r>
      </w:hyperlink>
    </w:p>
    <w:p>
      <w:pPr>
        <w:pStyle w:val="TOC2"/>
        <w:tabs>
          <w:tab w:val="right" w:leader="dot" w:pos="8306"/>
        </w:tabs>
      </w:pPr>
      <w:hyperlink w:anchor="_Toc24804" w:history="1">
        <w:r>
          <w:rPr>
            <w:rFonts w:ascii="仿宋" w:eastAsia="仿宋" w:hAnsi="仿宋" w:cs="仿宋" w:hint="eastAsia"/>
            <w:lang w:eastAsia="zh-CN"/>
          </w:rPr>
          <w:t>(二)、监督与审计</w:t>
        </w:r>
        <w:r>
          <w:tab/>
        </w:r>
        <w:r>
          <w:fldChar w:fldCharType="begin"/>
        </w:r>
        <w:r>
          <w:instrText xml:space="preserve"> PAGEREF _Toc24804 \h </w:instrText>
        </w:r>
        <w:r>
          <w:fldChar w:fldCharType="separate"/>
        </w:r>
        <w:r>
          <w:t>87</w:t>
        </w:r>
        <w:r>
          <w:fldChar w:fldCharType="end"/>
        </w:r>
      </w:hyperlink>
    </w:p>
    <w:p>
      <w:pPr>
        <w:pStyle w:val="TOC1"/>
        <w:tabs>
          <w:tab w:val="right" w:leader="dot" w:pos="8306"/>
        </w:tabs>
      </w:pPr>
      <w:hyperlink w:anchor="_Toc1532" w:history="1">
        <w:r>
          <w:rPr>
            <w:rFonts w:ascii="仿宋" w:eastAsia="仿宋" w:hAnsi="仿宋" w:cs="仿宋" w:hint="eastAsia"/>
            <w:lang w:eastAsia="zh-CN"/>
          </w:rPr>
          <w:t>十七、风险识别与分类</w:t>
        </w:r>
        <w:r>
          <w:tab/>
        </w:r>
        <w:r>
          <w:fldChar w:fldCharType="begin"/>
        </w:r>
        <w:r>
          <w:instrText xml:space="preserve"> PAGEREF _Toc1532 \h </w:instrText>
        </w:r>
        <w:r>
          <w:fldChar w:fldCharType="separate"/>
        </w:r>
        <w:r>
          <w:t>89</w:t>
        </w:r>
        <w:r>
          <w:fldChar w:fldCharType="end"/>
        </w:r>
      </w:hyperlink>
    </w:p>
    <w:p>
      <w:pPr>
        <w:pStyle w:val="TOC2"/>
        <w:tabs>
          <w:tab w:val="right" w:leader="dot" w:pos="8306"/>
        </w:tabs>
      </w:pPr>
      <w:hyperlink w:anchor="_Toc11644" w:history="1">
        <w:r>
          <w:rPr>
            <w:rFonts w:ascii="仿宋" w:eastAsia="仿宋" w:hAnsi="仿宋" w:cs="仿宋" w:hint="eastAsia"/>
            <w:lang w:eastAsia="zh-CN"/>
          </w:rPr>
          <w:t>(一)、风险识别</w:t>
        </w:r>
        <w:r>
          <w:tab/>
        </w:r>
        <w:r>
          <w:fldChar w:fldCharType="begin"/>
        </w:r>
        <w:r>
          <w:instrText xml:space="preserve"> PAGEREF _Toc11644 \h </w:instrText>
        </w:r>
        <w:r>
          <w:fldChar w:fldCharType="separate"/>
        </w:r>
        <w:r>
          <w:t>89</w:t>
        </w:r>
        <w:r>
          <w:fldChar w:fldCharType="end"/>
        </w:r>
      </w:hyperlink>
    </w:p>
    <w:p>
      <w:pPr>
        <w:pStyle w:val="TOC2"/>
        <w:tabs>
          <w:tab w:val="right" w:leader="dot" w:pos="8306"/>
        </w:tabs>
      </w:pPr>
      <w:hyperlink w:anchor="_Toc29524" w:history="1">
        <w:r>
          <w:rPr>
            <w:rFonts w:ascii="仿宋" w:eastAsia="仿宋" w:hAnsi="仿宋" w:cs="仿宋" w:hint="eastAsia"/>
            <w:lang w:eastAsia="zh-CN"/>
          </w:rPr>
          <w:t>(二)、风险分类</w:t>
        </w:r>
        <w:r>
          <w:tab/>
        </w:r>
        <w:r>
          <w:fldChar w:fldCharType="begin"/>
        </w:r>
        <w:r>
          <w:instrText xml:space="preserve"> PAGEREF _Toc29524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55"/>
      <w:r>
        <w:rPr>
          <w:rFonts w:ascii="仿宋" w:eastAsia="仿宋" w:hAnsi="仿宋" w:cs="仿宋" w:hint="eastAsia"/>
          <w:sz w:val="28"/>
          <w:lang w:eastAsia="zh-CN"/>
        </w:rPr>
        <w:t>一、抗击改性剂项目选址可行性分析</w:t>
      </w:r>
      <w:bookmarkEnd w:id="2"/>
    </w:p>
    <w:p>
      <w:pPr>
        <w:pStyle w:val="Heading2"/>
        <w:rPr>
          <w:rFonts w:ascii="仿宋" w:eastAsia="仿宋" w:hAnsi="仿宋" w:cs="仿宋" w:hint="eastAsia"/>
          <w:lang w:eastAsia="zh-CN"/>
        </w:rPr>
      </w:pPr>
      <w:bookmarkStart w:id="3" w:name="_Toc29471"/>
      <w:r>
        <w:rPr>
          <w:rFonts w:ascii="仿宋" w:eastAsia="仿宋" w:hAnsi="仿宋" w:cs="仿宋" w:hint="eastAsia"/>
          <w:lang w:eastAsia="zh-CN"/>
        </w:rPr>
        <w:t>(一)、抗击改性剂项目选址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该抗击改性剂项目选址位于XX省XX市XX区XXX街道</w:t>
      </w:r>
    </w:p>
    <w:p>
      <w:pPr>
        <w:pStyle w:val="Heading2"/>
        <w:ind w:firstLine="560" w:firstLineChars="200"/>
        <w:rPr>
          <w:rFonts w:ascii="仿宋" w:eastAsia="仿宋" w:hAnsi="仿宋" w:cs="仿宋" w:hint="eastAsia"/>
          <w:sz w:val="28"/>
          <w:lang w:eastAsia="zh-CN"/>
        </w:rPr>
      </w:pPr>
      <w:bookmarkStart w:id="4" w:name="_Toc49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抗击改性剂项目的征地面积将根据抗击改性剂项目的实际规模和需求进行精确规划。具体面积XXX平方米，旨在确保抗击改性剂项目不仅能够满足当前的发展需求，还能够预留空间以适应未来的扩展。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净用地面积是在征地面积基础上去除不可利用面积后的实际可开发用地。具体面积XXX平方米，考虑到环保、交通、安全等多方面因素，以确保抗击改性剂项目在整体利用效率上达到最优。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抗击改性剂项目计划建设的建筑总规模具体面积XXX平方米。这一规模的确定综合考虑了抗击改性剂项目的性质、规模，以及城市规划的相关要求，确保建筑布局与周边环境协调一致。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绿地率是抗击改性剂项目用地中被规划为绿地的比例。具体面积XXX平方米，旨在通过合理规划绿地，改善抗击改性剂项目周边环境，提升居民生活质量，并符合城市整体绿化规划。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容积率是用地上可以建设的建筑总体积与用地面积之比。具体面积XXX，通过合理的容积率规划，确保抗击改性剂项目建筑规模与周边环境和谐共生。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击改性剂项目选址与当地城市规划相一致，具体面积XXX平方米。通过与城市规划部门深入沟通，确保抗击改性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击改性剂项目选址符合当地产业政策，具体面积XXX平方米。这包括抗击改性剂项目对当地经济的促进作用，以及对相关产业的带动效应，确保抗击改性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用地总体要求必须符合环保和可持续发展的原则，具体面积XXX平方米。通过采用绿色建筑设计、节能减排等措施，确保抗击改性剂项目在建设和运营过程中对环境的影响最小化，达到可持续发展的要求。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确保抗击改性剂项目选址具备必要的公共设施配套，具体面积XXX平方米。这包括交通便利性、教育、医疗等基础设施，以提高居民生活品质，使得抗击改性剂项目选址更具吸引力。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考虑用地总体要求对当地社会稳定性的影响，具体面积XXX平方米。通过深入了解当地社区反馈，确保抗击改性剂项目的选址和建设过程对当地社会和谐稳定产生积极作用。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击改性剂项目选址不仅符合法规和规划，还在实际操作中具有可行性。这一全面规划将为抗击改性剂项目的成功实施提供坚实的基础，确保抗击改性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29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击改性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击改性剂项目的设备规划和空间设计中，我们将采取灵活设备布局的措施。设备布局将根据实际需求进行灵活设计，避免不必要的浪费。通过合理规划设备摆放位置，我们将提高设备的利用率，减少设备间距，以确保抗击改性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击改性剂项目内部引入共享设施的概念，例如共享会议室、办公区等。通过这种方式，我们可以减少对资源的重复建设，提高资源共享效率，从而减小抗击改性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6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击改性剂项目的总图布置中，我们将不同功能区域进行明确的规划，以最大程度满足抗击改性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90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击改性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抗击改性剂项目对环境的影响是综合评价的重要因素之一。我们将详细考虑选址周边的自然环境、生态保护区、水源地等情况，确保抗击改性剂项目的建设和运营对环境影响最小化，并符合当地的环保法规标准。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对选址的评价还需充分考虑当地政府的产业政策和法规。我们将详细了解抗击改性剂项目所在地的相关政策，确保抗击改性剂项目的规划和运营与当地法规相符，降低不必要的法律风险。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考虑到社会稳定性对企业运营的重要性，我们将评估选址地区的社会安全情况、劳工关系、社区反馈等方面，以确保抗击改性剂项目的建设和运营不会受到社会稳定性的负面影响。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最后，我们将综合考虑用地成本，包括土地购置费用、土地开发成本等。通过对用地成本的详细评估，我们能够做出更为精确的经济效益分析，为抗击改性剂项目的投资决策提供有力支持。</w:t>
      </w:r>
    </w:p>
    <w:p>
      <w:pPr>
        <w:pStyle w:val="Heading1"/>
        <w:ind w:firstLine="560" w:firstLineChars="200"/>
        <w:rPr>
          <w:rFonts w:ascii="仿宋" w:eastAsia="仿宋" w:hAnsi="仿宋" w:cs="仿宋" w:hint="eastAsia"/>
          <w:sz w:val="28"/>
          <w:lang w:eastAsia="zh-CN"/>
        </w:rPr>
      </w:pPr>
      <w:bookmarkStart w:id="8" w:name="_Toc17043"/>
      <w:r>
        <w:rPr>
          <w:rFonts w:ascii="仿宋" w:eastAsia="仿宋" w:hAnsi="仿宋" w:cs="仿宋" w:hint="eastAsia"/>
          <w:sz w:val="28"/>
          <w:lang w:eastAsia="zh-CN"/>
        </w:rPr>
        <w:t>二、抗击改性剂项目危机管理</w:t>
      </w:r>
      <w:bookmarkEnd w:id="8"/>
    </w:p>
    <w:p>
      <w:pPr>
        <w:pStyle w:val="Heading2"/>
        <w:rPr>
          <w:rFonts w:ascii="仿宋" w:eastAsia="仿宋" w:hAnsi="仿宋" w:cs="仿宋" w:hint="eastAsia"/>
          <w:lang w:eastAsia="zh-CN"/>
        </w:rPr>
      </w:pPr>
      <w:bookmarkStart w:id="9" w:name="_Toc1952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抗击改性剂项目危机管理中，危机预警与识别是确保抗击改性剂项目稳健运行的核心步骤。通过建立全面的监测机制，抗击改性剂项目团队旨在及时发现和理解潜在的风险和危机因素，以便采取及时的预防和应对措施，确保抗击改性剂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首先，通过深入的风险评估，抗击改性剂项目团队全面分析了整个抗击改性剂项目和各个阶段可能存在的威胁。这包括准确评估每个潜在风险的发生概率和可能影响的程度，为后续危机预警提供了有力支持。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击改性剂项目团队着重于明确定义抗击改性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击改性剂项目进展的持续监控，团队能够及时发现潜在问题并作出迅速反应。抗击改性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在这一阶段，团队的专业素养和反应速度将发挥至关重要的作用，以确保潜在危机能够在初期得到有效的处理，最大程度地减轻负面影响。通过危机预警与识别，抗击改性剂项目得以更有序、可控地推进。</w:t>
      </w:r>
    </w:p>
    <w:p>
      <w:pPr>
        <w:pStyle w:val="Heading2"/>
        <w:ind w:firstLine="560" w:firstLineChars="200"/>
        <w:rPr>
          <w:rFonts w:ascii="仿宋" w:eastAsia="仿宋" w:hAnsi="仿宋" w:cs="仿宋" w:hint="eastAsia"/>
          <w:sz w:val="28"/>
          <w:lang w:eastAsia="zh-CN"/>
        </w:rPr>
      </w:pPr>
      <w:bookmarkStart w:id="10" w:name="_Toc76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在危机发生时，抗击改性剂项目团队立即行动，成立了应急小组。该小组的任务是迅速制定并实施紧急应对措施，以最小化潜在损失。以下是采取的主要措施：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暂停抗击改性剂项目进度：为遏制危机蔓延，抗击改性剂项目暂时停止进行，以便全面评估当前状况。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资源重新分配：重新评估抗击改性剂项目资源的分配，确保最大限度地减小损失。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实时沟通：与关键利益相关者建立实时沟通机制，向他们传递抗击改性剂项目危机的实际状况，保障抗击改性剂项目核心利益。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在紧急应对的同时，抗击改性剂项目团队强调了团队协作和有效沟通的重要性。以下是团队协作的关键举措：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信息共享机制：建立了信息共享平台，确保团队成员能够及时获取抗击改性剂项目危机的实时信息。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领导者沟通：抗击改性剂项目领导者通过定期会议和即时沟通工具，指导团队应对危机，保持团队稳定运行。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随着危机得到初步控制，抗击改性剂项目团队转向制定恢复计划，以确保抗击改性剂项目能够从中迅速恢复。主要恢复计划包括：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修复受损的进度计划：重新评估抗击改性剂项目进度，制定修复计划，确保抗击改性剂项目尽快回归正常进程。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重新调整资源分配：优化资源分配，确保抗击改性剂项目在有限资源下高效运转。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风险管理机制加强：对抗击改性剂项目风险进行全面评估，制定更强化的风险管理策略，以预防未来可能的危机。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023"/>
      <w:r>
        <w:rPr>
          <w:rFonts w:ascii="仿宋" w:eastAsia="仿宋" w:hAnsi="仿宋" w:cs="仿宋" w:hint="eastAsia"/>
          <w:sz w:val="28"/>
          <w:lang w:eastAsia="zh-CN"/>
        </w:rPr>
        <w:t>三、抗击改性剂项目文档管理</w:t>
      </w:r>
      <w:bookmarkEnd w:id="11"/>
    </w:p>
    <w:p>
      <w:pPr>
        <w:pStyle w:val="Heading2"/>
        <w:rPr>
          <w:rFonts w:ascii="仿宋" w:eastAsia="仿宋" w:hAnsi="仿宋" w:cs="仿宋" w:hint="eastAsia"/>
          <w:lang w:eastAsia="zh-CN"/>
        </w:rPr>
      </w:pPr>
      <w:bookmarkStart w:id="12" w:name="_Toc1499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抗击改性剂项目高度重视文档的质量和准确性，以支持抗击改性剂项目的各项活动和决策。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文档的编制始于抗击改性剂项目计划的初期，我们制定了详细的文档编制计划，明确了每个文档的内容、格式和编写责任人。在抗击改性剂项目启动阶段，我们首先编制了抗击改性剂项目章程，明确定义了抗击改性剂项目的目标、范围、风险等关键要素。随后，抗击改性剂项目团队根据计划陆续编制了需求文档、设计文档、测试文档等各类文档，确保抗击改性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击改性剂项目管理中的重要环节，旨在确保抗击改性剂项目文档符合质量标准和抗击改性剂项目需求。在抗击改性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击改性剂项目相关利益方和专业领域的专家对文档进行独立审查。这有助于获取更全面、客观的反馈，确保抗击改性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抗击改性剂项目在文档编制与审查方面建立了严格的管理机制，通过规范的流程和多维度的审查，确保抗击改性剂项目文档的质量、准确性和可靠性，为抗击改性剂项目的顺利推进提供了有力支持。</w:t>
      </w:r>
    </w:p>
    <w:p>
      <w:pPr>
        <w:pStyle w:val="Heading2"/>
        <w:ind w:firstLine="560" w:firstLineChars="200"/>
        <w:rPr>
          <w:rFonts w:ascii="仿宋" w:eastAsia="仿宋" w:hAnsi="仿宋" w:cs="仿宋" w:hint="eastAsia"/>
          <w:sz w:val="28"/>
          <w:lang w:eastAsia="zh-CN"/>
        </w:rPr>
      </w:pPr>
      <w:bookmarkStart w:id="13" w:name="_Toc2212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在抗击改性剂项目中，我们致力于优化文档发布与分发过程，以确保信息的高效传递和团队间协作的顺畅进行。以下是我们采取的关键优化策略：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我们通过多渠道发布文档，包括电子邮件、抗击改性剂项目管理平台、内部网站等，以满足不同团队成员的偏好和需求。多渠道发布确保了信息的全面覆盖。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我们采用了精细的权限控制，确保只有授权人员可以访问敏感信息。这种安全措施保护了抗击改性剂项目文档的机密性，防止了未经授权的信息泄露。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592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文档存档与归档是抗击改性剂项目生命周期中一个至关重要的环节，直接关系到抗击改性剂项目信息的长期保存和历史记录的完整性。在抗击改性剂项目中，我们实施了一系列有效的文档存档与归档管理策略：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43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354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抗击改性剂项目的主要产品是XXXX，预计年产值为XXX万元。这一产品在市场中占据着重要的地位，其广泛的应用范围使得该抗击改性剂项目的市场前景非常广阔。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击改性剂项目的xxx产品作为重要的原材料之一，将在多个领域发挥关键作用。其在建筑、交通、能源等方面的广泛应用将为整个产业链提供强大的支持，形成产业协同效应。抗击改性剂项目的年产值XXX万XXX万XXX万万元不仅反映了其在市场上的巨大潜力，更预示着它对国民经济的积极贡献。这种关联度高、涉及面广的产业关系，使得该抗击改性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161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总征地面积为XXXX平方米，相当于约XX.XX亩，其中净用地面积为XXXX平方米，红线范围内相当于约XX.XX亩。这一用地规模充分考虑了抗击改性剂项目的建设需求，保障了抗击改性剂项目在合适的空间内得以充分发展。抗击改性剂项目规划的总建筑面积为XXXX平方米，其中主体工程建设占XXXX平方米，计容建筑面积达XXXX平方米。预计建筑工程的投资将达到XXXX万元，为抗击改性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计划购置的设备共计XXXX台（套），设备购置费用为XXXX万元。这一设备购置计划充分考虑到抗击改性剂项目的生产需求和技术要求，确保了抗击改性剂项目在生产运营中具备先进的技术装备和高效的生产能力。设备的合理配置将为抗击改性剂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计划总投资为XXXX万元，预计年实现营业收入为XXXX万元。这一产能规模的设定旨在确保抗击改性剂项目能够在投资与回报之间取得平衡，实现长期可持续的发展。抗击改性剂项目的总投资充分考虑到各个方面的需求，包括用地建设、设备购置等多个环节，以确保抗击改性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1254"/>
      <w:r>
        <w:rPr>
          <w:rFonts w:ascii="仿宋" w:eastAsia="仿宋" w:hAnsi="仿宋" w:cs="仿宋" w:hint="eastAsia"/>
          <w:sz w:val="28"/>
          <w:lang w:eastAsia="zh-CN"/>
        </w:rPr>
        <w:t>五、抗击改性剂项目建设背景及必要性分析</w:t>
      </w:r>
      <w:bookmarkEnd w:id="18"/>
    </w:p>
    <w:p>
      <w:pPr>
        <w:pStyle w:val="Heading2"/>
        <w:rPr>
          <w:rFonts w:ascii="仿宋" w:eastAsia="仿宋" w:hAnsi="仿宋" w:cs="仿宋" w:hint="eastAsia"/>
          <w:lang w:eastAsia="zh-CN"/>
        </w:rPr>
      </w:pPr>
      <w:bookmarkStart w:id="19" w:name="_Toc32097"/>
      <w:r>
        <w:rPr>
          <w:rFonts w:ascii="仿宋" w:eastAsia="仿宋" w:hAnsi="仿宋" w:cs="仿宋" w:hint="eastAsia"/>
          <w:lang w:eastAsia="zh-CN"/>
        </w:rPr>
        <w:t>(一)、抗击改性剂项目背景分析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击改性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击改性剂项目在这个潮流中的定位。同时，我们将关注行业内涌现的新兴机遇，以便抗击改性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https://d.book118.com/307142000063006035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E84149"/>
    <w:rsid w:val="1AE841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4200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2024-01-28T07:00:00Z</dcterms:created>
  <dcterms:modified xsi:type="dcterms:W3CDTF">2024-01-28T07:00:43Z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E2FE8050744544219DAF65BE6D6AF886_11</vt:lpwstr>
  </property>
  <property fmtid="{D5CDD505-2E9C-101B-9397-08002B2CF9AE}" pid="3" name="KSOProductBuildVer">
    <vt:lpwstr>2052-12.1.0.16120</vt:lpwstr>
  </property>
</Properties>
</file>