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彩色相纸项目建设总纲及方案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66" w:history="1">
        <w:r>
          <w:rPr>
            <w:rFonts w:ascii="仿宋" w:eastAsia="仿宋" w:hAnsi="仿宋" w:cs="仿宋" w:hint="eastAsia"/>
            <w:lang w:eastAsia="zh-CN"/>
          </w:rPr>
          <w:t>前言</w:t>
        </w:r>
        <w:r>
          <w:tab/>
        </w:r>
        <w:r>
          <w:fldChar w:fldCharType="begin"/>
        </w:r>
        <w:r>
          <w:instrText xml:space="preserve"> PAGEREF _Toc22866 \h </w:instrText>
        </w:r>
        <w:r>
          <w:fldChar w:fldCharType="separate"/>
        </w:r>
        <w:r>
          <w:t>3</w:t>
        </w:r>
        <w:r>
          <w:fldChar w:fldCharType="end"/>
        </w:r>
      </w:hyperlink>
    </w:p>
    <w:p>
      <w:pPr>
        <w:pStyle w:val="TOC1"/>
        <w:tabs>
          <w:tab w:val="right" w:leader="dot" w:pos="8306"/>
        </w:tabs>
      </w:pPr>
      <w:hyperlink w:anchor="_Toc1834" w:history="1">
        <w:r>
          <w:rPr>
            <w:rFonts w:ascii="仿宋" w:eastAsia="仿宋" w:hAnsi="仿宋" w:cs="仿宋" w:hint="eastAsia"/>
            <w:lang w:eastAsia="zh-CN"/>
          </w:rPr>
          <w:t>一、社会影响分析</w:t>
        </w:r>
        <w:r>
          <w:tab/>
        </w:r>
        <w:r>
          <w:fldChar w:fldCharType="begin"/>
        </w:r>
        <w:r>
          <w:instrText xml:space="preserve"> PAGEREF _Toc1834 \h </w:instrText>
        </w:r>
        <w:r>
          <w:fldChar w:fldCharType="separate"/>
        </w:r>
        <w:r>
          <w:t>3</w:t>
        </w:r>
        <w:r>
          <w:fldChar w:fldCharType="end"/>
        </w:r>
      </w:hyperlink>
    </w:p>
    <w:p>
      <w:pPr>
        <w:pStyle w:val="TOC2"/>
        <w:tabs>
          <w:tab w:val="right" w:leader="dot" w:pos="8306"/>
        </w:tabs>
      </w:pPr>
      <w:hyperlink w:anchor="_Toc17067" w:history="1">
        <w:r>
          <w:rPr>
            <w:rFonts w:ascii="仿宋" w:eastAsia="仿宋" w:hAnsi="仿宋" w:cs="仿宋" w:hint="eastAsia"/>
            <w:lang w:eastAsia="zh-CN"/>
          </w:rPr>
          <w:t>(一)、社会影响效果分析</w:t>
        </w:r>
        <w:r>
          <w:tab/>
        </w:r>
        <w:r>
          <w:fldChar w:fldCharType="begin"/>
        </w:r>
        <w:r>
          <w:instrText xml:space="preserve"> PAGEREF _Toc17067 \h </w:instrText>
        </w:r>
        <w:r>
          <w:fldChar w:fldCharType="separate"/>
        </w:r>
        <w:r>
          <w:t>3</w:t>
        </w:r>
        <w:r>
          <w:fldChar w:fldCharType="end"/>
        </w:r>
      </w:hyperlink>
    </w:p>
    <w:p>
      <w:pPr>
        <w:pStyle w:val="TOC2"/>
        <w:tabs>
          <w:tab w:val="right" w:leader="dot" w:pos="8306"/>
        </w:tabs>
      </w:pPr>
      <w:hyperlink w:anchor="_Toc24888" w:history="1">
        <w:r>
          <w:rPr>
            <w:rFonts w:ascii="仿宋" w:eastAsia="仿宋" w:hAnsi="仿宋" w:cs="仿宋" w:hint="eastAsia"/>
            <w:lang w:eastAsia="zh-CN"/>
          </w:rPr>
          <w:t>(二)、社会适应性分析</w:t>
        </w:r>
        <w:r>
          <w:tab/>
        </w:r>
        <w:r>
          <w:fldChar w:fldCharType="begin"/>
        </w:r>
        <w:r>
          <w:instrText xml:space="preserve"> PAGEREF _Toc24888 \h </w:instrText>
        </w:r>
        <w:r>
          <w:fldChar w:fldCharType="separate"/>
        </w:r>
        <w:r>
          <w:t>5</w:t>
        </w:r>
        <w:r>
          <w:fldChar w:fldCharType="end"/>
        </w:r>
      </w:hyperlink>
    </w:p>
    <w:p>
      <w:pPr>
        <w:pStyle w:val="TOC2"/>
        <w:tabs>
          <w:tab w:val="right" w:leader="dot" w:pos="8306"/>
        </w:tabs>
      </w:pPr>
      <w:hyperlink w:anchor="_Toc29135" w:history="1">
        <w:r>
          <w:rPr>
            <w:rFonts w:ascii="仿宋" w:eastAsia="仿宋" w:hAnsi="仿宋" w:cs="仿宋" w:hint="eastAsia"/>
            <w:lang w:eastAsia="zh-CN"/>
          </w:rPr>
          <w:t>(三)、社会风险及对策分析</w:t>
        </w:r>
        <w:r>
          <w:tab/>
        </w:r>
        <w:r>
          <w:fldChar w:fldCharType="begin"/>
        </w:r>
        <w:r>
          <w:instrText xml:space="preserve"> PAGEREF _Toc29135 \h </w:instrText>
        </w:r>
        <w:r>
          <w:fldChar w:fldCharType="separate"/>
        </w:r>
        <w:r>
          <w:t>7</w:t>
        </w:r>
        <w:r>
          <w:fldChar w:fldCharType="end"/>
        </w:r>
      </w:hyperlink>
    </w:p>
    <w:p>
      <w:pPr>
        <w:pStyle w:val="TOC1"/>
        <w:tabs>
          <w:tab w:val="right" w:leader="dot" w:pos="8306"/>
        </w:tabs>
      </w:pPr>
      <w:hyperlink w:anchor="_Toc7429" w:history="1">
        <w:r>
          <w:rPr>
            <w:rFonts w:ascii="仿宋" w:eastAsia="仿宋" w:hAnsi="仿宋" w:cs="仿宋" w:hint="eastAsia"/>
            <w:lang w:eastAsia="zh-CN"/>
          </w:rPr>
          <w:t>二、项目监理与质量保证</w:t>
        </w:r>
        <w:r>
          <w:tab/>
        </w:r>
        <w:r>
          <w:fldChar w:fldCharType="begin"/>
        </w:r>
        <w:r>
          <w:instrText xml:space="preserve"> PAGEREF _Toc7429 \h </w:instrText>
        </w:r>
        <w:r>
          <w:fldChar w:fldCharType="separate"/>
        </w:r>
        <w:r>
          <w:t>10</w:t>
        </w:r>
        <w:r>
          <w:fldChar w:fldCharType="end"/>
        </w:r>
      </w:hyperlink>
    </w:p>
    <w:p>
      <w:pPr>
        <w:pStyle w:val="TOC2"/>
        <w:tabs>
          <w:tab w:val="right" w:leader="dot" w:pos="8306"/>
        </w:tabs>
      </w:pPr>
      <w:hyperlink w:anchor="_Toc24421" w:history="1">
        <w:r>
          <w:rPr>
            <w:rFonts w:ascii="仿宋" w:eastAsia="仿宋" w:hAnsi="仿宋" w:cs="仿宋" w:hint="eastAsia"/>
            <w:lang w:eastAsia="zh-CN"/>
          </w:rPr>
          <w:t>(一)、监理体系构建</w:t>
        </w:r>
        <w:r>
          <w:tab/>
        </w:r>
        <w:r>
          <w:fldChar w:fldCharType="begin"/>
        </w:r>
        <w:r>
          <w:instrText xml:space="preserve"> PAGEREF _Toc24421 \h </w:instrText>
        </w:r>
        <w:r>
          <w:fldChar w:fldCharType="separate"/>
        </w:r>
        <w:r>
          <w:t>10</w:t>
        </w:r>
        <w:r>
          <w:fldChar w:fldCharType="end"/>
        </w:r>
      </w:hyperlink>
    </w:p>
    <w:p>
      <w:pPr>
        <w:pStyle w:val="TOC2"/>
        <w:tabs>
          <w:tab w:val="right" w:leader="dot" w:pos="8306"/>
        </w:tabs>
      </w:pPr>
      <w:hyperlink w:anchor="_Toc31599" w:history="1">
        <w:r>
          <w:rPr>
            <w:rFonts w:ascii="仿宋" w:eastAsia="仿宋" w:hAnsi="仿宋" w:cs="仿宋" w:hint="eastAsia"/>
            <w:lang w:eastAsia="zh-CN"/>
          </w:rPr>
          <w:t>(二)、质量保证体系实施</w:t>
        </w:r>
        <w:r>
          <w:tab/>
        </w:r>
        <w:r>
          <w:fldChar w:fldCharType="begin"/>
        </w:r>
        <w:r>
          <w:instrText xml:space="preserve"> PAGEREF _Toc31599 \h </w:instrText>
        </w:r>
        <w:r>
          <w:fldChar w:fldCharType="separate"/>
        </w:r>
        <w:r>
          <w:t>11</w:t>
        </w:r>
        <w:r>
          <w:fldChar w:fldCharType="end"/>
        </w:r>
      </w:hyperlink>
    </w:p>
    <w:p>
      <w:pPr>
        <w:pStyle w:val="TOC2"/>
        <w:tabs>
          <w:tab w:val="right" w:leader="dot" w:pos="8306"/>
        </w:tabs>
      </w:pPr>
      <w:hyperlink w:anchor="_Toc12353" w:history="1">
        <w:r>
          <w:rPr>
            <w:rFonts w:ascii="仿宋" w:eastAsia="仿宋" w:hAnsi="仿宋" w:cs="仿宋" w:hint="eastAsia"/>
            <w:lang w:eastAsia="zh-CN"/>
          </w:rPr>
          <w:t>(三)、监理与质量控制流程</w:t>
        </w:r>
        <w:r>
          <w:tab/>
        </w:r>
        <w:r>
          <w:fldChar w:fldCharType="begin"/>
        </w:r>
        <w:r>
          <w:instrText xml:space="preserve"> PAGEREF _Toc12353 \h </w:instrText>
        </w:r>
        <w:r>
          <w:fldChar w:fldCharType="separate"/>
        </w:r>
        <w:r>
          <w:t>12</w:t>
        </w:r>
        <w:r>
          <w:fldChar w:fldCharType="end"/>
        </w:r>
      </w:hyperlink>
    </w:p>
    <w:p>
      <w:pPr>
        <w:pStyle w:val="TOC1"/>
        <w:tabs>
          <w:tab w:val="right" w:leader="dot" w:pos="8306"/>
        </w:tabs>
      </w:pPr>
      <w:hyperlink w:anchor="_Toc8101" w:history="1">
        <w:r>
          <w:rPr>
            <w:rFonts w:ascii="仿宋" w:eastAsia="仿宋" w:hAnsi="仿宋" w:cs="仿宋" w:hint="eastAsia"/>
            <w:lang w:eastAsia="zh-CN"/>
          </w:rPr>
          <w:t>三、财务管理与成本控制</w:t>
        </w:r>
        <w:r>
          <w:tab/>
        </w:r>
        <w:r>
          <w:fldChar w:fldCharType="begin"/>
        </w:r>
        <w:r>
          <w:instrText xml:space="preserve"> PAGEREF _Toc8101 \h </w:instrText>
        </w:r>
        <w:r>
          <w:fldChar w:fldCharType="separate"/>
        </w:r>
        <w:r>
          <w:t>12</w:t>
        </w:r>
        <w:r>
          <w:fldChar w:fldCharType="end"/>
        </w:r>
      </w:hyperlink>
    </w:p>
    <w:p>
      <w:pPr>
        <w:pStyle w:val="TOC2"/>
        <w:tabs>
          <w:tab w:val="right" w:leader="dot" w:pos="8306"/>
        </w:tabs>
      </w:pPr>
      <w:hyperlink w:anchor="_Toc28128" w:history="1">
        <w:r>
          <w:rPr>
            <w:rFonts w:ascii="仿宋" w:eastAsia="仿宋" w:hAnsi="仿宋" w:cs="仿宋" w:hint="eastAsia"/>
            <w:lang w:eastAsia="zh-CN"/>
          </w:rPr>
          <w:t>(一)、财务管理体系建设</w:t>
        </w:r>
        <w:r>
          <w:tab/>
        </w:r>
        <w:r>
          <w:fldChar w:fldCharType="begin"/>
        </w:r>
        <w:r>
          <w:instrText xml:space="preserve"> PAGEREF _Toc28128 \h </w:instrText>
        </w:r>
        <w:r>
          <w:fldChar w:fldCharType="separate"/>
        </w:r>
        <w:r>
          <w:t>12</w:t>
        </w:r>
        <w:r>
          <w:fldChar w:fldCharType="end"/>
        </w:r>
      </w:hyperlink>
    </w:p>
    <w:p>
      <w:pPr>
        <w:pStyle w:val="TOC2"/>
        <w:tabs>
          <w:tab w:val="right" w:leader="dot" w:pos="8306"/>
        </w:tabs>
      </w:pPr>
      <w:hyperlink w:anchor="_Toc7212" w:history="1">
        <w:r>
          <w:rPr>
            <w:rFonts w:ascii="仿宋" w:eastAsia="仿宋" w:hAnsi="仿宋" w:cs="仿宋" w:hint="eastAsia"/>
            <w:lang w:eastAsia="zh-CN"/>
          </w:rPr>
          <w:t>(二)、成本控制措施</w:t>
        </w:r>
        <w:r>
          <w:tab/>
        </w:r>
        <w:r>
          <w:fldChar w:fldCharType="begin"/>
        </w:r>
        <w:r>
          <w:instrText xml:space="preserve"> PAGEREF _Toc7212 \h </w:instrText>
        </w:r>
        <w:r>
          <w:fldChar w:fldCharType="separate"/>
        </w:r>
        <w:r>
          <w:t>13</w:t>
        </w:r>
        <w:r>
          <w:fldChar w:fldCharType="end"/>
        </w:r>
      </w:hyperlink>
    </w:p>
    <w:p>
      <w:pPr>
        <w:pStyle w:val="TOC1"/>
        <w:tabs>
          <w:tab w:val="right" w:leader="dot" w:pos="8306"/>
        </w:tabs>
      </w:pPr>
      <w:hyperlink w:anchor="_Toc15293" w:history="1">
        <w:r>
          <w:rPr>
            <w:rFonts w:ascii="仿宋" w:eastAsia="仿宋" w:hAnsi="仿宋" w:cs="仿宋" w:hint="eastAsia"/>
            <w:lang w:eastAsia="zh-CN"/>
          </w:rPr>
          <w:t>四、资源开发及综合利用分析</w:t>
        </w:r>
        <w:r>
          <w:tab/>
        </w:r>
        <w:r>
          <w:fldChar w:fldCharType="begin"/>
        </w:r>
        <w:r>
          <w:instrText xml:space="preserve"> PAGEREF _Toc15293 \h </w:instrText>
        </w:r>
        <w:r>
          <w:fldChar w:fldCharType="separate"/>
        </w:r>
        <w:r>
          <w:t>15</w:t>
        </w:r>
        <w:r>
          <w:fldChar w:fldCharType="end"/>
        </w:r>
      </w:hyperlink>
    </w:p>
    <w:p>
      <w:pPr>
        <w:pStyle w:val="TOC2"/>
        <w:tabs>
          <w:tab w:val="right" w:leader="dot" w:pos="8306"/>
        </w:tabs>
      </w:pPr>
      <w:hyperlink w:anchor="_Toc15710" w:history="1">
        <w:r>
          <w:rPr>
            <w:rFonts w:ascii="仿宋" w:eastAsia="仿宋" w:hAnsi="仿宋" w:cs="仿宋" w:hint="eastAsia"/>
            <w:lang w:eastAsia="zh-CN"/>
          </w:rPr>
          <w:t>(一)、资源开发方案</w:t>
        </w:r>
        <w:r>
          <w:tab/>
        </w:r>
        <w:r>
          <w:fldChar w:fldCharType="begin"/>
        </w:r>
        <w:r>
          <w:instrText xml:space="preserve"> PAGEREF _Toc15710 \h </w:instrText>
        </w:r>
        <w:r>
          <w:fldChar w:fldCharType="separate"/>
        </w:r>
        <w:r>
          <w:t>15</w:t>
        </w:r>
        <w:r>
          <w:fldChar w:fldCharType="end"/>
        </w:r>
      </w:hyperlink>
    </w:p>
    <w:p>
      <w:pPr>
        <w:pStyle w:val="TOC2"/>
        <w:tabs>
          <w:tab w:val="right" w:leader="dot" w:pos="8306"/>
        </w:tabs>
      </w:pPr>
      <w:hyperlink w:anchor="_Toc14447" w:history="1">
        <w:r>
          <w:rPr>
            <w:rFonts w:ascii="仿宋" w:eastAsia="仿宋" w:hAnsi="仿宋" w:cs="仿宋" w:hint="eastAsia"/>
            <w:lang w:eastAsia="zh-CN"/>
          </w:rPr>
          <w:t>(二)、资源利用方案</w:t>
        </w:r>
        <w:r>
          <w:tab/>
        </w:r>
        <w:r>
          <w:fldChar w:fldCharType="begin"/>
        </w:r>
        <w:r>
          <w:instrText xml:space="preserve"> PAGEREF _Toc14447 \h </w:instrText>
        </w:r>
        <w:r>
          <w:fldChar w:fldCharType="separate"/>
        </w:r>
        <w:r>
          <w:t>16</w:t>
        </w:r>
        <w:r>
          <w:fldChar w:fldCharType="end"/>
        </w:r>
      </w:hyperlink>
    </w:p>
    <w:p>
      <w:pPr>
        <w:pStyle w:val="TOC2"/>
        <w:tabs>
          <w:tab w:val="right" w:leader="dot" w:pos="8306"/>
        </w:tabs>
      </w:pPr>
      <w:hyperlink w:anchor="_Toc9356" w:history="1">
        <w:r>
          <w:rPr>
            <w:rFonts w:ascii="仿宋" w:eastAsia="仿宋" w:hAnsi="仿宋" w:cs="仿宋" w:hint="eastAsia"/>
            <w:lang w:eastAsia="zh-CN"/>
          </w:rPr>
          <w:t>(三)、资源节约措施</w:t>
        </w:r>
        <w:r>
          <w:tab/>
        </w:r>
        <w:r>
          <w:fldChar w:fldCharType="begin"/>
        </w:r>
        <w:r>
          <w:instrText xml:space="preserve"> PAGEREF _Toc9356 \h </w:instrText>
        </w:r>
        <w:r>
          <w:fldChar w:fldCharType="separate"/>
        </w:r>
        <w:r>
          <w:t>17</w:t>
        </w:r>
        <w:r>
          <w:fldChar w:fldCharType="end"/>
        </w:r>
      </w:hyperlink>
    </w:p>
    <w:p>
      <w:pPr>
        <w:pStyle w:val="TOC1"/>
        <w:tabs>
          <w:tab w:val="right" w:leader="dot" w:pos="8306"/>
        </w:tabs>
      </w:pPr>
      <w:hyperlink w:anchor="_Toc28856" w:history="1">
        <w:r>
          <w:rPr>
            <w:rFonts w:ascii="仿宋" w:eastAsia="仿宋" w:hAnsi="仿宋" w:cs="仿宋" w:hint="eastAsia"/>
            <w:lang w:eastAsia="zh-CN"/>
          </w:rPr>
          <w:t>五、彩色相纸项目概论</w:t>
        </w:r>
        <w:r>
          <w:tab/>
        </w:r>
        <w:r>
          <w:fldChar w:fldCharType="begin"/>
        </w:r>
        <w:r>
          <w:instrText xml:space="preserve"> PAGEREF _Toc28856 \h </w:instrText>
        </w:r>
        <w:r>
          <w:fldChar w:fldCharType="separate"/>
        </w:r>
        <w:r>
          <w:t>18</w:t>
        </w:r>
        <w:r>
          <w:fldChar w:fldCharType="end"/>
        </w:r>
      </w:hyperlink>
    </w:p>
    <w:p>
      <w:pPr>
        <w:pStyle w:val="TOC2"/>
        <w:tabs>
          <w:tab w:val="right" w:leader="dot" w:pos="8306"/>
        </w:tabs>
      </w:pPr>
      <w:hyperlink w:anchor="_Toc8541" w:history="1">
        <w:r>
          <w:rPr>
            <w:rFonts w:ascii="仿宋" w:eastAsia="仿宋" w:hAnsi="仿宋" w:cs="仿宋" w:hint="eastAsia"/>
            <w:lang w:eastAsia="zh-CN"/>
          </w:rPr>
          <w:t>(一)、项目申报单位概况</w:t>
        </w:r>
        <w:r>
          <w:tab/>
        </w:r>
        <w:r>
          <w:fldChar w:fldCharType="begin"/>
        </w:r>
        <w:r>
          <w:instrText xml:space="preserve"> PAGEREF _Toc8541 \h </w:instrText>
        </w:r>
        <w:r>
          <w:fldChar w:fldCharType="separate"/>
        </w:r>
        <w:r>
          <w:t>18</w:t>
        </w:r>
        <w:r>
          <w:fldChar w:fldCharType="end"/>
        </w:r>
      </w:hyperlink>
    </w:p>
    <w:p>
      <w:pPr>
        <w:pStyle w:val="TOC2"/>
        <w:tabs>
          <w:tab w:val="right" w:leader="dot" w:pos="8306"/>
        </w:tabs>
      </w:pPr>
      <w:hyperlink w:anchor="_Toc15328" w:history="1">
        <w:r>
          <w:rPr>
            <w:rFonts w:ascii="仿宋" w:eastAsia="仿宋" w:hAnsi="仿宋" w:cs="仿宋" w:hint="eastAsia"/>
            <w:lang w:eastAsia="zh-CN"/>
          </w:rPr>
          <w:t>(二)、项目概况</w:t>
        </w:r>
        <w:r>
          <w:tab/>
        </w:r>
        <w:r>
          <w:fldChar w:fldCharType="begin"/>
        </w:r>
        <w:r>
          <w:instrText xml:space="preserve"> PAGEREF _Toc15328 \h </w:instrText>
        </w:r>
        <w:r>
          <w:fldChar w:fldCharType="separate"/>
        </w:r>
        <w:r>
          <w:t>19</w:t>
        </w:r>
        <w:r>
          <w:fldChar w:fldCharType="end"/>
        </w:r>
      </w:hyperlink>
    </w:p>
    <w:p>
      <w:pPr>
        <w:pStyle w:val="TOC1"/>
        <w:tabs>
          <w:tab w:val="right" w:leader="dot" w:pos="8306"/>
        </w:tabs>
      </w:pPr>
      <w:hyperlink w:anchor="_Toc25396" w:history="1">
        <w:r>
          <w:rPr>
            <w:rFonts w:ascii="仿宋" w:eastAsia="仿宋" w:hAnsi="仿宋" w:cs="仿宋" w:hint="eastAsia"/>
            <w:lang w:eastAsia="zh-CN"/>
          </w:rPr>
          <w:t>六、背景、必要性分析</w:t>
        </w:r>
        <w:r>
          <w:tab/>
        </w:r>
        <w:r>
          <w:fldChar w:fldCharType="begin"/>
        </w:r>
        <w:r>
          <w:instrText xml:space="preserve"> PAGEREF _Toc25396 \h </w:instrText>
        </w:r>
        <w:r>
          <w:fldChar w:fldCharType="separate"/>
        </w:r>
        <w:r>
          <w:t>22</w:t>
        </w:r>
        <w:r>
          <w:fldChar w:fldCharType="end"/>
        </w:r>
      </w:hyperlink>
    </w:p>
    <w:p>
      <w:pPr>
        <w:pStyle w:val="TOC2"/>
        <w:tabs>
          <w:tab w:val="right" w:leader="dot" w:pos="8306"/>
        </w:tabs>
      </w:pPr>
      <w:hyperlink w:anchor="_Toc21522" w:history="1">
        <w:r>
          <w:rPr>
            <w:rFonts w:ascii="仿宋" w:eastAsia="仿宋" w:hAnsi="仿宋" w:cs="仿宋" w:hint="eastAsia"/>
            <w:lang w:eastAsia="zh-CN"/>
          </w:rPr>
          <w:t>(一)、项目建设背景</w:t>
        </w:r>
        <w:r>
          <w:tab/>
        </w:r>
        <w:r>
          <w:fldChar w:fldCharType="begin"/>
        </w:r>
        <w:r>
          <w:instrText xml:space="preserve"> PAGEREF _Toc21522 \h </w:instrText>
        </w:r>
        <w:r>
          <w:fldChar w:fldCharType="separate"/>
        </w:r>
        <w:r>
          <w:t>22</w:t>
        </w:r>
        <w:r>
          <w:fldChar w:fldCharType="end"/>
        </w:r>
      </w:hyperlink>
    </w:p>
    <w:p>
      <w:pPr>
        <w:pStyle w:val="TOC2"/>
        <w:tabs>
          <w:tab w:val="right" w:leader="dot" w:pos="8306"/>
        </w:tabs>
      </w:pPr>
      <w:hyperlink w:anchor="_Toc10903" w:history="1">
        <w:r>
          <w:rPr>
            <w:rFonts w:ascii="仿宋" w:eastAsia="仿宋" w:hAnsi="仿宋" w:cs="仿宋" w:hint="eastAsia"/>
            <w:lang w:eastAsia="zh-CN"/>
          </w:rPr>
          <w:t>(二)、必要性分析</w:t>
        </w:r>
        <w:r>
          <w:tab/>
        </w:r>
        <w:r>
          <w:fldChar w:fldCharType="begin"/>
        </w:r>
        <w:r>
          <w:instrText xml:space="preserve"> PAGEREF _Toc10903 \h </w:instrText>
        </w:r>
        <w:r>
          <w:fldChar w:fldCharType="separate"/>
        </w:r>
        <w:r>
          <w:t>23</w:t>
        </w:r>
        <w:r>
          <w:fldChar w:fldCharType="end"/>
        </w:r>
      </w:hyperlink>
    </w:p>
    <w:p>
      <w:pPr>
        <w:pStyle w:val="TOC2"/>
        <w:tabs>
          <w:tab w:val="right" w:leader="dot" w:pos="8306"/>
        </w:tabs>
      </w:pPr>
      <w:hyperlink w:anchor="_Toc21152" w:history="1">
        <w:r>
          <w:rPr>
            <w:rFonts w:ascii="仿宋" w:eastAsia="仿宋" w:hAnsi="仿宋" w:cs="仿宋" w:hint="eastAsia"/>
            <w:lang w:eastAsia="zh-CN"/>
          </w:rPr>
          <w:t>(三)、项目建设有利条件</w:t>
        </w:r>
        <w:r>
          <w:tab/>
        </w:r>
        <w:r>
          <w:fldChar w:fldCharType="begin"/>
        </w:r>
        <w:r>
          <w:instrText xml:space="preserve"> PAGEREF _Toc21152 \h </w:instrText>
        </w:r>
        <w:r>
          <w:fldChar w:fldCharType="separate"/>
        </w:r>
        <w:r>
          <w:t>25</w:t>
        </w:r>
        <w:r>
          <w:fldChar w:fldCharType="end"/>
        </w:r>
      </w:hyperlink>
    </w:p>
    <w:p>
      <w:pPr>
        <w:pStyle w:val="TOC1"/>
        <w:tabs>
          <w:tab w:val="right" w:leader="dot" w:pos="8306"/>
        </w:tabs>
      </w:pPr>
      <w:hyperlink w:anchor="_Toc8936" w:history="1">
        <w:r>
          <w:rPr>
            <w:rFonts w:ascii="仿宋" w:eastAsia="仿宋" w:hAnsi="仿宋" w:cs="仿宋" w:hint="eastAsia"/>
            <w:lang w:eastAsia="zh-CN"/>
          </w:rPr>
          <w:t>七、经济效益与社会效益优化</w:t>
        </w:r>
        <w:r>
          <w:tab/>
        </w:r>
        <w:r>
          <w:fldChar w:fldCharType="begin"/>
        </w:r>
        <w:r>
          <w:instrText xml:space="preserve"> PAGEREF _Toc8936 \h </w:instrText>
        </w:r>
        <w:r>
          <w:fldChar w:fldCharType="separate"/>
        </w:r>
        <w:r>
          <w:t>26</w:t>
        </w:r>
        <w:r>
          <w:fldChar w:fldCharType="end"/>
        </w:r>
      </w:hyperlink>
    </w:p>
    <w:p>
      <w:pPr>
        <w:pStyle w:val="TOC2"/>
        <w:tabs>
          <w:tab w:val="right" w:leader="dot" w:pos="8306"/>
        </w:tabs>
      </w:pPr>
      <w:hyperlink w:anchor="_Toc14163" w:history="1">
        <w:r>
          <w:rPr>
            <w:rFonts w:ascii="仿宋" w:eastAsia="仿宋" w:hAnsi="仿宋" w:cs="仿宋" w:hint="eastAsia"/>
            <w:lang w:eastAsia="zh-CN"/>
          </w:rPr>
          <w:t>(一)、经济效益提升策略</w:t>
        </w:r>
        <w:r>
          <w:tab/>
        </w:r>
        <w:r>
          <w:fldChar w:fldCharType="begin"/>
        </w:r>
        <w:r>
          <w:instrText xml:space="preserve"> PAGEREF _Toc14163 \h </w:instrText>
        </w:r>
        <w:r>
          <w:fldChar w:fldCharType="separate"/>
        </w:r>
        <w:r>
          <w:t>26</w:t>
        </w:r>
        <w:r>
          <w:fldChar w:fldCharType="end"/>
        </w:r>
      </w:hyperlink>
    </w:p>
    <w:p>
      <w:pPr>
        <w:pStyle w:val="TOC2"/>
        <w:tabs>
          <w:tab w:val="right" w:leader="dot" w:pos="8306"/>
        </w:tabs>
      </w:pPr>
      <w:hyperlink w:anchor="_Toc3839" w:history="1">
        <w:r>
          <w:rPr>
            <w:rFonts w:ascii="仿宋" w:eastAsia="仿宋" w:hAnsi="仿宋" w:cs="仿宋" w:hint="eastAsia"/>
            <w:lang w:eastAsia="zh-CN"/>
          </w:rPr>
          <w:t>(二)、社会效益增强方案</w:t>
        </w:r>
        <w:r>
          <w:tab/>
        </w:r>
        <w:r>
          <w:fldChar w:fldCharType="begin"/>
        </w:r>
        <w:r>
          <w:instrText xml:space="preserve"> PAGEREF _Toc3839 \h </w:instrText>
        </w:r>
        <w:r>
          <w:fldChar w:fldCharType="separate"/>
        </w:r>
        <w:r>
          <w:t>27</w:t>
        </w:r>
        <w:r>
          <w:fldChar w:fldCharType="end"/>
        </w:r>
      </w:hyperlink>
    </w:p>
    <w:p>
      <w:pPr>
        <w:pStyle w:val="TOC1"/>
        <w:tabs>
          <w:tab w:val="right" w:leader="dot" w:pos="8306"/>
        </w:tabs>
      </w:pPr>
      <w:hyperlink w:anchor="_Toc6950" w:history="1">
        <w:r>
          <w:rPr>
            <w:rFonts w:ascii="仿宋" w:eastAsia="仿宋" w:hAnsi="仿宋" w:cs="仿宋" w:hint="eastAsia"/>
            <w:lang w:eastAsia="zh-CN"/>
          </w:rPr>
          <w:t>八、环境保护与治理方案</w:t>
        </w:r>
        <w:r>
          <w:tab/>
        </w:r>
        <w:r>
          <w:fldChar w:fldCharType="begin"/>
        </w:r>
        <w:r>
          <w:instrText xml:space="preserve"> PAGEREF _Toc6950 \h </w:instrText>
        </w:r>
        <w:r>
          <w:fldChar w:fldCharType="separate"/>
        </w:r>
        <w:r>
          <w:t>28</w:t>
        </w:r>
        <w:r>
          <w:fldChar w:fldCharType="end"/>
        </w:r>
      </w:hyperlink>
    </w:p>
    <w:p>
      <w:pPr>
        <w:pStyle w:val="TOC2"/>
        <w:tabs>
          <w:tab w:val="right" w:leader="dot" w:pos="8306"/>
        </w:tabs>
      </w:pPr>
      <w:hyperlink w:anchor="_Toc1882" w:history="1">
        <w:r>
          <w:rPr>
            <w:rFonts w:ascii="仿宋" w:eastAsia="仿宋" w:hAnsi="仿宋" w:cs="仿宋" w:hint="eastAsia"/>
            <w:lang w:eastAsia="zh-CN"/>
          </w:rPr>
          <w:t>(一)、项目环境影响评估</w:t>
        </w:r>
        <w:r>
          <w:tab/>
        </w:r>
        <w:r>
          <w:fldChar w:fldCharType="begin"/>
        </w:r>
        <w:r>
          <w:instrText xml:space="preserve"> PAGEREF _Toc1882 \h </w:instrText>
        </w:r>
        <w:r>
          <w:fldChar w:fldCharType="separate"/>
        </w:r>
        <w:r>
          <w:t>28</w:t>
        </w:r>
        <w:r>
          <w:fldChar w:fldCharType="end"/>
        </w:r>
      </w:hyperlink>
    </w:p>
    <w:p>
      <w:pPr>
        <w:pStyle w:val="TOC2"/>
        <w:tabs>
          <w:tab w:val="right" w:leader="dot" w:pos="8306"/>
        </w:tabs>
      </w:pPr>
      <w:hyperlink w:anchor="_Toc29236" w:history="1">
        <w:r>
          <w:rPr>
            <w:rFonts w:ascii="仿宋" w:eastAsia="仿宋" w:hAnsi="仿宋" w:cs="仿宋" w:hint="eastAsia"/>
            <w:lang w:eastAsia="zh-CN"/>
          </w:rPr>
          <w:t>(二)、环境保护措施与治理方案</w:t>
        </w:r>
        <w:r>
          <w:tab/>
        </w:r>
        <w:r>
          <w:fldChar w:fldCharType="begin"/>
        </w:r>
        <w:r>
          <w:instrText xml:space="preserve"> PAGEREF _Toc29236 \h </w:instrText>
        </w:r>
        <w:r>
          <w:fldChar w:fldCharType="separate"/>
        </w:r>
        <w:r>
          <w:t>28</w:t>
        </w:r>
        <w:r>
          <w:fldChar w:fldCharType="end"/>
        </w:r>
      </w:hyperlink>
    </w:p>
    <w:p>
      <w:pPr>
        <w:pStyle w:val="TOC1"/>
        <w:tabs>
          <w:tab w:val="right" w:leader="dot" w:pos="8306"/>
        </w:tabs>
      </w:pPr>
      <w:hyperlink w:anchor="_Toc16124" w:history="1">
        <w:r>
          <w:rPr>
            <w:rFonts w:ascii="仿宋" w:eastAsia="仿宋" w:hAnsi="仿宋" w:cs="仿宋" w:hint="eastAsia"/>
            <w:lang w:eastAsia="zh-CN"/>
          </w:rPr>
          <w:t>九、项目变更管理</w:t>
        </w:r>
        <w:r>
          <w:tab/>
        </w:r>
        <w:r>
          <w:fldChar w:fldCharType="begin"/>
        </w:r>
        <w:r>
          <w:instrText xml:space="preserve"> PAGEREF _Toc16124 \h </w:instrText>
        </w:r>
        <w:r>
          <w:fldChar w:fldCharType="separate"/>
        </w:r>
        <w:r>
          <w:t>29</w:t>
        </w:r>
        <w:r>
          <w:fldChar w:fldCharType="end"/>
        </w:r>
      </w:hyperlink>
    </w:p>
    <w:p>
      <w:pPr>
        <w:pStyle w:val="TOC2"/>
        <w:tabs>
          <w:tab w:val="right" w:leader="dot" w:pos="8306"/>
        </w:tabs>
      </w:pPr>
      <w:hyperlink w:anchor="_Toc7567" w:history="1">
        <w:r>
          <w:rPr>
            <w:rFonts w:ascii="仿宋" w:eastAsia="仿宋" w:hAnsi="仿宋" w:cs="仿宋" w:hint="eastAsia"/>
            <w:lang w:eastAsia="zh-CN"/>
          </w:rPr>
          <w:t>(一)、变更控制流程</w:t>
        </w:r>
        <w:r>
          <w:tab/>
        </w:r>
        <w:r>
          <w:fldChar w:fldCharType="begin"/>
        </w:r>
        <w:r>
          <w:instrText xml:space="preserve"> PAGEREF _Toc7567 \h </w:instrText>
        </w:r>
        <w:r>
          <w:fldChar w:fldCharType="separate"/>
        </w:r>
        <w:r>
          <w:t>29</w:t>
        </w:r>
        <w:r>
          <w:fldChar w:fldCharType="end"/>
        </w:r>
      </w:hyperlink>
    </w:p>
    <w:p>
      <w:pPr>
        <w:pStyle w:val="TOC2"/>
        <w:tabs>
          <w:tab w:val="right" w:leader="dot" w:pos="8306"/>
        </w:tabs>
      </w:pPr>
      <w:hyperlink w:anchor="_Toc11327" w:history="1">
        <w:r>
          <w:rPr>
            <w:rFonts w:ascii="仿宋" w:eastAsia="仿宋" w:hAnsi="仿宋" w:cs="仿宋" w:hint="eastAsia"/>
            <w:lang w:eastAsia="zh-CN"/>
          </w:rPr>
          <w:t>(二)、影响评估与处理</w:t>
        </w:r>
        <w:r>
          <w:tab/>
        </w:r>
        <w:r>
          <w:fldChar w:fldCharType="begin"/>
        </w:r>
        <w:r>
          <w:instrText xml:space="preserve"> PAGEREF _Toc11327 \h </w:instrText>
        </w:r>
        <w:r>
          <w:fldChar w:fldCharType="separate"/>
        </w:r>
        <w:r>
          <w:t>30</w:t>
        </w:r>
        <w:r>
          <w:fldChar w:fldCharType="end"/>
        </w:r>
      </w:hyperlink>
    </w:p>
    <w:p>
      <w:pPr>
        <w:pStyle w:val="TOC2"/>
        <w:tabs>
          <w:tab w:val="right" w:leader="dot" w:pos="8306"/>
        </w:tabs>
      </w:pPr>
      <w:hyperlink w:anchor="_Toc21857" w:history="1">
        <w:r>
          <w:rPr>
            <w:rFonts w:ascii="仿宋" w:eastAsia="仿宋" w:hAnsi="仿宋" w:cs="仿宋" w:hint="eastAsia"/>
            <w:lang w:eastAsia="zh-CN"/>
          </w:rPr>
          <w:t>(三)、变更记录与追踪</w:t>
        </w:r>
        <w:r>
          <w:tab/>
        </w:r>
        <w:r>
          <w:fldChar w:fldCharType="begin"/>
        </w:r>
        <w:r>
          <w:instrText xml:space="preserve"> PAGEREF _Toc21857 \h </w:instrText>
        </w:r>
        <w:r>
          <w:fldChar w:fldCharType="separate"/>
        </w:r>
        <w:r>
          <w:t>32</w:t>
        </w:r>
        <w:r>
          <w:fldChar w:fldCharType="end"/>
        </w:r>
      </w:hyperlink>
    </w:p>
    <w:p>
      <w:pPr>
        <w:pStyle w:val="TOC2"/>
        <w:tabs>
          <w:tab w:val="right" w:leader="dot" w:pos="8306"/>
        </w:tabs>
      </w:pPr>
      <w:hyperlink w:anchor="_Toc7450" w:history="1">
        <w:r>
          <w:rPr>
            <w:rFonts w:ascii="仿宋" w:eastAsia="仿宋" w:hAnsi="仿宋" w:cs="仿宋" w:hint="eastAsia"/>
            <w:lang w:eastAsia="zh-CN"/>
          </w:rPr>
          <w:t>(四)、变更管理策略</w:t>
        </w:r>
        <w:r>
          <w:tab/>
        </w:r>
        <w:r>
          <w:fldChar w:fldCharType="begin"/>
        </w:r>
        <w:r>
          <w:instrText xml:space="preserve"> PAGEREF _Toc7450 \h </w:instrText>
        </w:r>
        <w:r>
          <w:fldChar w:fldCharType="separate"/>
        </w:r>
        <w:r>
          <w:t>33</w:t>
        </w:r>
        <w:r>
          <w:fldChar w:fldCharType="end"/>
        </w:r>
      </w:hyperlink>
    </w:p>
    <w:p>
      <w:pPr>
        <w:pStyle w:val="TOC1"/>
        <w:tabs>
          <w:tab w:val="right" w:leader="dot" w:pos="8306"/>
        </w:tabs>
      </w:pPr>
      <w:hyperlink w:anchor="_Toc29830" w:history="1">
        <w:r>
          <w:rPr>
            <w:rFonts w:ascii="仿宋" w:eastAsia="仿宋" w:hAnsi="仿宋" w:cs="仿宋" w:hint="eastAsia"/>
            <w:lang w:eastAsia="zh-CN"/>
          </w:rPr>
          <w:t>十、安全与应急管理</w:t>
        </w:r>
        <w:r>
          <w:tab/>
        </w:r>
        <w:r>
          <w:fldChar w:fldCharType="begin"/>
        </w:r>
        <w:r>
          <w:instrText xml:space="preserve"> PAGEREF _Toc29830 \h </w:instrText>
        </w:r>
        <w:r>
          <w:fldChar w:fldCharType="separate"/>
        </w:r>
        <w:r>
          <w:t>35</w:t>
        </w:r>
        <w:r>
          <w:fldChar w:fldCharType="end"/>
        </w:r>
      </w:hyperlink>
    </w:p>
    <w:p>
      <w:pPr>
        <w:pStyle w:val="TOC2"/>
        <w:tabs>
          <w:tab w:val="right" w:leader="dot" w:pos="8306"/>
        </w:tabs>
      </w:pPr>
      <w:hyperlink w:anchor="_Toc15016" w:history="1">
        <w:r>
          <w:rPr>
            <w:rFonts w:ascii="仿宋" w:eastAsia="仿宋" w:hAnsi="仿宋" w:cs="仿宋" w:hint="eastAsia"/>
            <w:lang w:eastAsia="zh-CN"/>
          </w:rPr>
          <w:t>(一)、安全生产管理</w:t>
        </w:r>
        <w:r>
          <w:tab/>
        </w:r>
        <w:r>
          <w:fldChar w:fldCharType="begin"/>
        </w:r>
        <w:r>
          <w:instrText xml:space="preserve"> PAGEREF _Toc15016 \h </w:instrText>
        </w:r>
        <w:r>
          <w:fldChar w:fldCharType="separate"/>
        </w:r>
        <w:r>
          <w:t>35</w:t>
        </w:r>
        <w:r>
          <w:fldChar w:fldCharType="end"/>
        </w:r>
      </w:hyperlink>
    </w:p>
    <w:p>
      <w:pPr>
        <w:pStyle w:val="TOC2"/>
        <w:tabs>
          <w:tab w:val="right" w:leader="dot" w:pos="8306"/>
        </w:tabs>
      </w:pPr>
      <w:hyperlink w:anchor="_Toc14973" w:history="1">
        <w:r>
          <w:rPr>
            <w:rFonts w:ascii="仿宋" w:eastAsia="仿宋" w:hAnsi="仿宋" w:cs="仿宋" w:hint="eastAsia"/>
            <w:lang w:eastAsia="zh-CN"/>
          </w:rPr>
          <w:t>(二)、应急预案与响应</w:t>
        </w:r>
        <w:r>
          <w:tab/>
        </w:r>
        <w:r>
          <w:fldChar w:fldCharType="begin"/>
        </w:r>
        <w:r>
          <w:instrText xml:space="preserve"> PAGEREF _Toc14973 \h </w:instrText>
        </w:r>
        <w:r>
          <w:fldChar w:fldCharType="separate"/>
        </w:r>
        <w:r>
          <w:t>36</w:t>
        </w:r>
        <w:r>
          <w:fldChar w:fldCharType="end"/>
        </w:r>
      </w:hyperlink>
    </w:p>
    <w:p>
      <w:pPr>
        <w:pStyle w:val="TOC1"/>
        <w:tabs>
          <w:tab w:val="right" w:leader="dot" w:pos="8306"/>
        </w:tabs>
      </w:pPr>
      <w:hyperlink w:anchor="_Toc24064" w:history="1">
        <w:r>
          <w:rPr>
            <w:rFonts w:ascii="仿宋" w:eastAsia="仿宋" w:hAnsi="仿宋" w:cs="仿宋" w:hint="eastAsia"/>
            <w:lang w:eastAsia="zh-CN"/>
          </w:rPr>
          <w:t>十一、技术创新与产业升级</w:t>
        </w:r>
        <w:r>
          <w:tab/>
        </w:r>
        <w:r>
          <w:fldChar w:fldCharType="begin"/>
        </w:r>
        <w:r>
          <w:instrText xml:space="preserve"> PAGEREF _Toc24064 \h </w:instrText>
        </w:r>
        <w:r>
          <w:fldChar w:fldCharType="separate"/>
        </w:r>
        <w:r>
          <w:t>38</w:t>
        </w:r>
        <w:r>
          <w:fldChar w:fldCharType="end"/>
        </w:r>
      </w:hyperlink>
    </w:p>
    <w:p>
      <w:pPr>
        <w:pStyle w:val="TOC2"/>
        <w:tabs>
          <w:tab w:val="right" w:leader="dot" w:pos="8306"/>
        </w:tabs>
      </w:pPr>
      <w:hyperlink w:anchor="_Toc32103" w:history="1">
        <w:r>
          <w:rPr>
            <w:rFonts w:ascii="仿宋" w:eastAsia="仿宋" w:hAnsi="仿宋" w:cs="仿宋" w:hint="eastAsia"/>
            <w:lang w:eastAsia="zh-CN"/>
          </w:rPr>
          <w:t>(一)、技术创新方向与目标</w:t>
        </w:r>
        <w:r>
          <w:tab/>
        </w:r>
        <w:r>
          <w:fldChar w:fldCharType="begin"/>
        </w:r>
        <w:r>
          <w:instrText xml:space="preserve"> PAGEREF _Toc32103 \h </w:instrText>
        </w:r>
        <w:r>
          <w:fldChar w:fldCharType="separate"/>
        </w:r>
        <w:r>
          <w:t>38</w:t>
        </w:r>
        <w:r>
          <w:fldChar w:fldCharType="end"/>
        </w:r>
      </w:hyperlink>
    </w:p>
    <w:p>
      <w:pPr>
        <w:pStyle w:val="TOC2"/>
        <w:tabs>
          <w:tab w:val="right" w:leader="dot" w:pos="8306"/>
        </w:tabs>
      </w:pPr>
      <w:hyperlink w:anchor="_Toc26768" w:history="1">
        <w:r>
          <w:rPr>
            <w:rFonts w:ascii="仿宋" w:eastAsia="仿宋" w:hAnsi="仿宋" w:cs="仿宋" w:hint="eastAsia"/>
            <w:lang w:eastAsia="zh-CN"/>
          </w:rPr>
          <w:t>(二)、产业升级路径与措施</w:t>
        </w:r>
        <w:r>
          <w:tab/>
        </w:r>
        <w:r>
          <w:fldChar w:fldCharType="begin"/>
        </w:r>
        <w:r>
          <w:instrText xml:space="preserve"> PAGEREF _Toc26768 \h </w:instrText>
        </w:r>
        <w:r>
          <w:fldChar w:fldCharType="separate"/>
        </w:r>
        <w:r>
          <w:t>39</w:t>
        </w:r>
        <w:r>
          <w:fldChar w:fldCharType="end"/>
        </w:r>
      </w:hyperlink>
    </w:p>
    <w:p>
      <w:pPr>
        <w:pStyle w:val="TOC1"/>
        <w:tabs>
          <w:tab w:val="right" w:leader="dot" w:pos="8306"/>
        </w:tabs>
      </w:pPr>
      <w:hyperlink w:anchor="_Toc21862" w:history="1">
        <w:r>
          <w:rPr>
            <w:rFonts w:ascii="仿宋" w:eastAsia="仿宋" w:hAnsi="仿宋" w:cs="仿宋" w:hint="eastAsia"/>
            <w:lang w:eastAsia="zh-CN"/>
          </w:rPr>
          <w:t>十二、项目实施与管理方案</w:t>
        </w:r>
        <w:r>
          <w:tab/>
        </w:r>
        <w:r>
          <w:fldChar w:fldCharType="begin"/>
        </w:r>
        <w:r>
          <w:instrText xml:space="preserve"> PAGEREF _Toc21862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78" w:history="1">
        <w:r>
          <w:rPr>
            <w:rFonts w:ascii="仿宋" w:eastAsia="仿宋" w:hAnsi="仿宋" w:cs="仿宋" w:hint="eastAsia"/>
            <w:lang w:eastAsia="zh-CN"/>
          </w:rPr>
          <w:t>(一)、项目实施计划</w:t>
        </w:r>
        <w:r>
          <w:tab/>
        </w:r>
        <w:r>
          <w:fldChar w:fldCharType="begin"/>
        </w:r>
        <w:r>
          <w:instrText xml:space="preserve"> PAGEREF _Toc9378 \h </w:instrText>
        </w:r>
        <w:r>
          <w:fldChar w:fldCharType="separate"/>
        </w:r>
        <w:r>
          <w:t>41</w:t>
        </w:r>
        <w:r>
          <w:fldChar w:fldCharType="end"/>
        </w:r>
      </w:hyperlink>
    </w:p>
    <w:p>
      <w:pPr>
        <w:pStyle w:val="TOC2"/>
        <w:tabs>
          <w:tab w:val="right" w:leader="dot" w:pos="8306"/>
        </w:tabs>
      </w:pPr>
      <w:hyperlink w:anchor="_Toc21412" w:history="1">
        <w:r>
          <w:rPr>
            <w:rFonts w:ascii="仿宋" w:eastAsia="仿宋" w:hAnsi="仿宋" w:cs="仿宋" w:hint="eastAsia"/>
            <w:lang w:eastAsia="zh-CN"/>
          </w:rPr>
          <w:t>(二)、项目组织机构与职责</w:t>
        </w:r>
        <w:r>
          <w:tab/>
        </w:r>
        <w:r>
          <w:fldChar w:fldCharType="begin"/>
        </w:r>
        <w:r>
          <w:instrText xml:space="preserve"> PAGEREF _Toc21412 \h </w:instrText>
        </w:r>
        <w:r>
          <w:fldChar w:fldCharType="separate"/>
        </w:r>
        <w:r>
          <w:t>42</w:t>
        </w:r>
        <w:r>
          <w:fldChar w:fldCharType="end"/>
        </w:r>
      </w:hyperlink>
    </w:p>
    <w:p>
      <w:pPr>
        <w:pStyle w:val="TOC2"/>
        <w:tabs>
          <w:tab w:val="right" w:leader="dot" w:pos="8306"/>
        </w:tabs>
      </w:pPr>
      <w:hyperlink w:anchor="_Toc5809" w:history="1">
        <w:r>
          <w:rPr>
            <w:rFonts w:ascii="仿宋" w:eastAsia="仿宋" w:hAnsi="仿宋" w:cs="仿宋" w:hint="eastAsia"/>
            <w:lang w:eastAsia="zh-CN"/>
          </w:rPr>
          <w:t>(三)、项目管理与监控体系</w:t>
        </w:r>
        <w:r>
          <w:tab/>
        </w:r>
        <w:r>
          <w:fldChar w:fldCharType="begin"/>
        </w:r>
        <w:r>
          <w:instrText xml:space="preserve"> PAGEREF _Toc5809 \h </w:instrText>
        </w:r>
        <w:r>
          <w:fldChar w:fldCharType="separate"/>
        </w:r>
        <w:r>
          <w:t>45</w:t>
        </w:r>
        <w:r>
          <w:fldChar w:fldCharType="end"/>
        </w:r>
      </w:hyperlink>
    </w:p>
    <w:p>
      <w:pPr>
        <w:pStyle w:val="TOC1"/>
        <w:tabs>
          <w:tab w:val="right" w:leader="dot" w:pos="8306"/>
        </w:tabs>
      </w:pPr>
      <w:hyperlink w:anchor="_Toc10939" w:history="1">
        <w:r>
          <w:rPr>
            <w:rFonts w:ascii="仿宋" w:eastAsia="仿宋" w:hAnsi="仿宋" w:cs="仿宋" w:hint="eastAsia"/>
            <w:lang w:eastAsia="zh-CN"/>
          </w:rPr>
          <w:t>十三、设施与设备管理</w:t>
        </w:r>
        <w:r>
          <w:tab/>
        </w:r>
        <w:r>
          <w:fldChar w:fldCharType="begin"/>
        </w:r>
        <w:r>
          <w:instrText xml:space="preserve"> PAGEREF _Toc10939 \h </w:instrText>
        </w:r>
        <w:r>
          <w:fldChar w:fldCharType="separate"/>
        </w:r>
        <w:r>
          <w:t>46</w:t>
        </w:r>
        <w:r>
          <w:fldChar w:fldCharType="end"/>
        </w:r>
      </w:hyperlink>
    </w:p>
    <w:p>
      <w:pPr>
        <w:pStyle w:val="TOC2"/>
        <w:tabs>
          <w:tab w:val="right" w:leader="dot" w:pos="8306"/>
        </w:tabs>
      </w:pPr>
      <w:hyperlink w:anchor="_Toc11959" w:history="1">
        <w:r>
          <w:rPr>
            <w:rFonts w:ascii="仿宋" w:eastAsia="仿宋" w:hAnsi="仿宋" w:cs="仿宋" w:hint="eastAsia"/>
            <w:lang w:eastAsia="zh-CN"/>
          </w:rPr>
          <w:t>(一)、设施规划与配置</w:t>
        </w:r>
        <w:r>
          <w:tab/>
        </w:r>
        <w:r>
          <w:fldChar w:fldCharType="begin"/>
        </w:r>
        <w:r>
          <w:instrText xml:space="preserve"> PAGEREF _Toc11959 \h </w:instrText>
        </w:r>
        <w:r>
          <w:fldChar w:fldCharType="separate"/>
        </w:r>
        <w:r>
          <w:t>46</w:t>
        </w:r>
        <w:r>
          <w:fldChar w:fldCharType="end"/>
        </w:r>
      </w:hyperlink>
    </w:p>
    <w:p>
      <w:pPr>
        <w:pStyle w:val="TOC2"/>
        <w:tabs>
          <w:tab w:val="right" w:leader="dot" w:pos="8306"/>
        </w:tabs>
      </w:pPr>
      <w:hyperlink w:anchor="_Toc7015" w:history="1">
        <w:r>
          <w:rPr>
            <w:rFonts w:ascii="仿宋" w:eastAsia="仿宋" w:hAnsi="仿宋" w:cs="仿宋" w:hint="eastAsia"/>
            <w:lang w:eastAsia="zh-CN"/>
          </w:rPr>
          <w:t>(二)、设备采购与维护管理</w:t>
        </w:r>
        <w:r>
          <w:tab/>
        </w:r>
        <w:r>
          <w:fldChar w:fldCharType="begin"/>
        </w:r>
        <w:r>
          <w:instrText xml:space="preserve"> PAGEREF _Toc7015 \h </w:instrText>
        </w:r>
        <w:r>
          <w:fldChar w:fldCharType="separate"/>
        </w:r>
        <w:r>
          <w:t>47</w:t>
        </w:r>
        <w:r>
          <w:fldChar w:fldCharType="end"/>
        </w:r>
      </w:hyperlink>
    </w:p>
    <w:p>
      <w:pPr>
        <w:pStyle w:val="TOC2"/>
        <w:tabs>
          <w:tab w:val="right" w:leader="dot" w:pos="8306"/>
        </w:tabs>
      </w:pPr>
      <w:hyperlink w:anchor="_Toc157" w:history="1">
        <w:r>
          <w:rPr>
            <w:rFonts w:ascii="仿宋" w:eastAsia="仿宋" w:hAnsi="仿宋" w:cs="仿宋" w:hint="eastAsia"/>
            <w:lang w:eastAsia="zh-CN"/>
          </w:rPr>
          <w:t>(三)、设施设备升级策略</w:t>
        </w:r>
        <w:r>
          <w:tab/>
        </w:r>
        <w:r>
          <w:fldChar w:fldCharType="begin"/>
        </w:r>
        <w:r>
          <w:instrText xml:space="preserve"> PAGEREF _Toc157 \h </w:instrText>
        </w:r>
        <w:r>
          <w:fldChar w:fldCharType="separate"/>
        </w:r>
        <w:r>
          <w:t>48</w:t>
        </w:r>
        <w:r>
          <w:fldChar w:fldCharType="end"/>
        </w:r>
      </w:hyperlink>
    </w:p>
    <w:p>
      <w:pPr>
        <w:pStyle w:val="TOC1"/>
        <w:tabs>
          <w:tab w:val="right" w:leader="dot" w:pos="8306"/>
        </w:tabs>
      </w:pPr>
      <w:hyperlink w:anchor="_Toc20380" w:history="1">
        <w:r>
          <w:rPr>
            <w:rFonts w:ascii="仿宋" w:eastAsia="仿宋" w:hAnsi="仿宋" w:cs="仿宋" w:hint="eastAsia"/>
            <w:lang w:eastAsia="zh-CN"/>
          </w:rPr>
          <w:t>十四、合作与交流机制建立</w:t>
        </w:r>
        <w:r>
          <w:tab/>
        </w:r>
        <w:r>
          <w:fldChar w:fldCharType="begin"/>
        </w:r>
        <w:r>
          <w:instrText xml:space="preserve"> PAGEREF _Toc20380 \h </w:instrText>
        </w:r>
        <w:r>
          <w:fldChar w:fldCharType="separate"/>
        </w:r>
        <w:r>
          <w:t>48</w:t>
        </w:r>
        <w:r>
          <w:fldChar w:fldCharType="end"/>
        </w:r>
      </w:hyperlink>
    </w:p>
    <w:p>
      <w:pPr>
        <w:pStyle w:val="TOC2"/>
        <w:tabs>
          <w:tab w:val="right" w:leader="dot" w:pos="8306"/>
        </w:tabs>
      </w:pPr>
      <w:hyperlink w:anchor="_Toc9582" w:history="1">
        <w:r>
          <w:rPr>
            <w:rFonts w:ascii="仿宋" w:eastAsia="仿宋" w:hAnsi="仿宋" w:cs="仿宋" w:hint="eastAsia"/>
            <w:lang w:eastAsia="zh-CN"/>
          </w:rPr>
          <w:t>(一)、合作伙伴选择与合作方式</w:t>
        </w:r>
        <w:r>
          <w:tab/>
        </w:r>
        <w:r>
          <w:fldChar w:fldCharType="begin"/>
        </w:r>
        <w:r>
          <w:instrText xml:space="preserve"> PAGEREF _Toc9582 \h </w:instrText>
        </w:r>
        <w:r>
          <w:fldChar w:fldCharType="separate"/>
        </w:r>
        <w:r>
          <w:t>48</w:t>
        </w:r>
        <w:r>
          <w:fldChar w:fldCharType="end"/>
        </w:r>
      </w:hyperlink>
    </w:p>
    <w:p>
      <w:pPr>
        <w:pStyle w:val="TOC2"/>
        <w:tabs>
          <w:tab w:val="right" w:leader="dot" w:pos="8306"/>
        </w:tabs>
      </w:pPr>
      <w:hyperlink w:anchor="_Toc24441" w:history="1">
        <w:r>
          <w:rPr>
            <w:rFonts w:ascii="仿宋" w:eastAsia="仿宋" w:hAnsi="仿宋" w:cs="仿宋" w:hint="eastAsia"/>
            <w:lang w:eastAsia="zh-CN"/>
          </w:rPr>
          <w:t>(二)、交流与合作平台搭建</w:t>
        </w:r>
        <w:r>
          <w:tab/>
        </w:r>
        <w:r>
          <w:fldChar w:fldCharType="begin"/>
        </w:r>
        <w:r>
          <w:instrText xml:space="preserve"> PAGEREF _Toc24441 \h </w:instrText>
        </w:r>
        <w:r>
          <w:fldChar w:fldCharType="separate"/>
        </w:r>
        <w:r>
          <w:t>50</w:t>
        </w:r>
        <w:r>
          <w:fldChar w:fldCharType="end"/>
        </w:r>
      </w:hyperlink>
    </w:p>
    <w:p>
      <w:pPr>
        <w:pStyle w:val="TOC1"/>
        <w:tabs>
          <w:tab w:val="right" w:leader="dot" w:pos="8306"/>
        </w:tabs>
      </w:pPr>
      <w:hyperlink w:anchor="_Toc13065" w:history="1">
        <w:r>
          <w:rPr>
            <w:rFonts w:ascii="仿宋" w:eastAsia="仿宋" w:hAnsi="仿宋" w:cs="仿宋" w:hint="eastAsia"/>
            <w:lang w:eastAsia="zh-CN"/>
          </w:rPr>
          <w:t>十五、知识产权管理与保护</w:t>
        </w:r>
        <w:r>
          <w:tab/>
        </w:r>
        <w:r>
          <w:fldChar w:fldCharType="begin"/>
        </w:r>
        <w:r>
          <w:instrText xml:space="preserve"> PAGEREF _Toc13065 \h </w:instrText>
        </w:r>
        <w:r>
          <w:fldChar w:fldCharType="separate"/>
        </w:r>
        <w:r>
          <w:t>51</w:t>
        </w:r>
        <w:r>
          <w:fldChar w:fldCharType="end"/>
        </w:r>
      </w:hyperlink>
    </w:p>
    <w:p>
      <w:pPr>
        <w:pStyle w:val="TOC2"/>
        <w:tabs>
          <w:tab w:val="right" w:leader="dot" w:pos="8306"/>
        </w:tabs>
      </w:pPr>
      <w:hyperlink w:anchor="_Toc22193" w:history="1">
        <w:r>
          <w:rPr>
            <w:rFonts w:ascii="仿宋" w:eastAsia="仿宋" w:hAnsi="仿宋" w:cs="仿宋" w:hint="eastAsia"/>
            <w:lang w:eastAsia="zh-CN"/>
          </w:rPr>
          <w:t>(一)、知识产权管理体系建设</w:t>
        </w:r>
        <w:r>
          <w:tab/>
        </w:r>
        <w:r>
          <w:fldChar w:fldCharType="begin"/>
        </w:r>
        <w:r>
          <w:instrText xml:space="preserve"> PAGEREF _Toc22193 \h </w:instrText>
        </w:r>
        <w:r>
          <w:fldChar w:fldCharType="separate"/>
        </w:r>
        <w:r>
          <w:t>51</w:t>
        </w:r>
        <w:r>
          <w:fldChar w:fldCharType="end"/>
        </w:r>
      </w:hyperlink>
    </w:p>
    <w:p>
      <w:pPr>
        <w:pStyle w:val="TOC2"/>
        <w:tabs>
          <w:tab w:val="right" w:leader="dot" w:pos="8306"/>
        </w:tabs>
      </w:pPr>
      <w:hyperlink w:anchor="_Toc26204" w:history="1">
        <w:r>
          <w:rPr>
            <w:rFonts w:ascii="仿宋" w:eastAsia="仿宋" w:hAnsi="仿宋" w:cs="仿宋" w:hint="eastAsia"/>
            <w:lang w:eastAsia="zh-CN"/>
          </w:rPr>
          <w:t>(二)、知识产权保护措施</w:t>
        </w:r>
        <w:r>
          <w:tab/>
        </w:r>
        <w:r>
          <w:fldChar w:fldCharType="begin"/>
        </w:r>
        <w:r>
          <w:instrText xml:space="preserve"> PAGEREF _Toc26204 \h </w:instrText>
        </w:r>
        <w:r>
          <w:fldChar w:fldCharType="separate"/>
        </w:r>
        <w:r>
          <w:t>52</w:t>
        </w:r>
        <w:r>
          <w:fldChar w:fldCharType="end"/>
        </w:r>
      </w:hyperlink>
    </w:p>
    <w:p>
      <w:pPr>
        <w:pStyle w:val="TOC1"/>
        <w:tabs>
          <w:tab w:val="right" w:leader="dot" w:pos="8306"/>
        </w:tabs>
      </w:pPr>
      <w:hyperlink w:anchor="_Toc1634" w:history="1">
        <w:r>
          <w:rPr>
            <w:rFonts w:ascii="仿宋" w:eastAsia="仿宋" w:hAnsi="仿宋" w:cs="仿宋" w:hint="eastAsia"/>
            <w:lang w:eastAsia="zh-CN"/>
          </w:rPr>
          <w:t>十六、质量管理与控制</w:t>
        </w:r>
        <w:r>
          <w:tab/>
        </w:r>
        <w:r>
          <w:fldChar w:fldCharType="begin"/>
        </w:r>
        <w:r>
          <w:instrText xml:space="preserve"> PAGEREF _Toc1634 \h </w:instrText>
        </w:r>
        <w:r>
          <w:fldChar w:fldCharType="separate"/>
        </w:r>
        <w:r>
          <w:t>54</w:t>
        </w:r>
        <w:r>
          <w:fldChar w:fldCharType="end"/>
        </w:r>
      </w:hyperlink>
    </w:p>
    <w:p>
      <w:pPr>
        <w:pStyle w:val="TOC2"/>
        <w:tabs>
          <w:tab w:val="right" w:leader="dot" w:pos="8306"/>
        </w:tabs>
      </w:pPr>
      <w:hyperlink w:anchor="_Toc15468" w:history="1">
        <w:r>
          <w:rPr>
            <w:rFonts w:ascii="仿宋" w:eastAsia="仿宋" w:hAnsi="仿宋" w:cs="仿宋" w:hint="eastAsia"/>
            <w:lang w:eastAsia="zh-CN"/>
          </w:rPr>
          <w:t>(一)、质量管理体系建设</w:t>
        </w:r>
        <w:r>
          <w:tab/>
        </w:r>
        <w:r>
          <w:fldChar w:fldCharType="begin"/>
        </w:r>
        <w:r>
          <w:instrText xml:space="preserve"> PAGEREF _Toc15468 \h </w:instrText>
        </w:r>
        <w:r>
          <w:fldChar w:fldCharType="separate"/>
        </w:r>
        <w:r>
          <w:t>54</w:t>
        </w:r>
        <w:r>
          <w:fldChar w:fldCharType="end"/>
        </w:r>
      </w:hyperlink>
    </w:p>
    <w:p>
      <w:pPr>
        <w:pStyle w:val="TOC2"/>
        <w:tabs>
          <w:tab w:val="right" w:leader="dot" w:pos="8306"/>
        </w:tabs>
      </w:pPr>
      <w:hyperlink w:anchor="_Toc3694" w:history="1">
        <w:r>
          <w:rPr>
            <w:rFonts w:ascii="仿宋" w:eastAsia="仿宋" w:hAnsi="仿宋" w:cs="仿宋" w:hint="eastAsia"/>
            <w:lang w:eastAsia="zh-CN"/>
          </w:rPr>
          <w:t>(二)、质量控制措施</w:t>
        </w:r>
        <w:r>
          <w:tab/>
        </w:r>
        <w:r>
          <w:fldChar w:fldCharType="begin"/>
        </w:r>
        <w:r>
          <w:instrText xml:space="preserve"> PAGEREF _Toc3694 \h </w:instrText>
        </w:r>
        <w:r>
          <w:fldChar w:fldCharType="separate"/>
        </w:r>
        <w:r>
          <w:t>55</w:t>
        </w:r>
        <w:r>
          <w:fldChar w:fldCharType="end"/>
        </w:r>
      </w:hyperlink>
    </w:p>
    <w:p>
      <w:pPr>
        <w:pStyle w:val="TOC1"/>
        <w:tabs>
          <w:tab w:val="right" w:leader="dot" w:pos="8306"/>
        </w:tabs>
      </w:pPr>
      <w:hyperlink w:anchor="_Toc22713" w:history="1">
        <w:r>
          <w:rPr>
            <w:rFonts w:ascii="仿宋" w:eastAsia="仿宋" w:hAnsi="仿宋" w:cs="仿宋" w:hint="eastAsia"/>
            <w:lang w:eastAsia="zh-CN"/>
          </w:rPr>
          <w:t>十七、产业协同与集群发展</w:t>
        </w:r>
        <w:r>
          <w:tab/>
        </w:r>
        <w:r>
          <w:fldChar w:fldCharType="begin"/>
        </w:r>
        <w:r>
          <w:instrText xml:space="preserve"> PAGEREF _Toc22713 \h </w:instrText>
        </w:r>
        <w:r>
          <w:fldChar w:fldCharType="separate"/>
        </w:r>
        <w:r>
          <w:t>56</w:t>
        </w:r>
        <w:r>
          <w:fldChar w:fldCharType="end"/>
        </w:r>
      </w:hyperlink>
    </w:p>
    <w:p>
      <w:pPr>
        <w:pStyle w:val="TOC2"/>
        <w:tabs>
          <w:tab w:val="right" w:leader="dot" w:pos="8306"/>
        </w:tabs>
      </w:pPr>
      <w:hyperlink w:anchor="_Toc8914" w:history="1">
        <w:r>
          <w:rPr>
            <w:rFonts w:ascii="仿宋" w:eastAsia="仿宋" w:hAnsi="仿宋" w:cs="仿宋" w:hint="eastAsia"/>
            <w:lang w:eastAsia="zh-CN"/>
          </w:rPr>
          <w:t>(一)、产业协同机制建设</w:t>
        </w:r>
        <w:r>
          <w:tab/>
        </w:r>
        <w:r>
          <w:fldChar w:fldCharType="begin"/>
        </w:r>
        <w:r>
          <w:instrText xml:space="preserve"> PAGEREF _Toc8914 \h </w:instrText>
        </w:r>
        <w:r>
          <w:fldChar w:fldCharType="separate"/>
        </w:r>
        <w:r>
          <w:t>56</w:t>
        </w:r>
        <w:r>
          <w:fldChar w:fldCharType="end"/>
        </w:r>
      </w:hyperlink>
    </w:p>
    <w:p>
      <w:pPr>
        <w:pStyle w:val="TOC2"/>
        <w:tabs>
          <w:tab w:val="right" w:leader="dot" w:pos="8306"/>
        </w:tabs>
      </w:pPr>
      <w:hyperlink w:anchor="_Toc19401" w:history="1">
        <w:r>
          <w:rPr>
            <w:rFonts w:ascii="仿宋" w:eastAsia="仿宋" w:hAnsi="仿宋" w:cs="仿宋" w:hint="eastAsia"/>
            <w:lang w:eastAsia="zh-CN"/>
          </w:rPr>
          <w:t>(二)、产业集群培育与发展</w:t>
        </w:r>
        <w:r>
          <w:tab/>
        </w:r>
        <w:r>
          <w:fldChar w:fldCharType="begin"/>
        </w:r>
        <w:r>
          <w:instrText xml:space="preserve"> PAGEREF _Toc19401 \h </w:instrText>
        </w:r>
        <w:r>
          <w:fldChar w:fldCharType="separate"/>
        </w:r>
        <w:r>
          <w:t>58</w:t>
        </w:r>
        <w:r>
          <w:fldChar w:fldCharType="end"/>
        </w:r>
      </w:hyperlink>
    </w:p>
    <w:p>
      <w:pPr>
        <w:pStyle w:val="TOC1"/>
        <w:tabs>
          <w:tab w:val="right" w:leader="dot" w:pos="8306"/>
        </w:tabs>
      </w:pPr>
      <w:hyperlink w:anchor="_Toc29845" w:history="1">
        <w:r>
          <w:rPr>
            <w:rFonts w:ascii="仿宋" w:eastAsia="仿宋" w:hAnsi="仿宋" w:cs="仿宋" w:hint="eastAsia"/>
            <w:lang w:eastAsia="zh-CN"/>
          </w:rPr>
          <w:t>十八、项目施工方案</w:t>
        </w:r>
        <w:r>
          <w:tab/>
        </w:r>
        <w:r>
          <w:fldChar w:fldCharType="begin"/>
        </w:r>
        <w:r>
          <w:instrText xml:space="preserve"> PAGEREF _Toc29845 \h </w:instrText>
        </w:r>
        <w:r>
          <w:fldChar w:fldCharType="separate"/>
        </w:r>
        <w:r>
          <w:t>58</w:t>
        </w:r>
        <w:r>
          <w:fldChar w:fldCharType="end"/>
        </w:r>
      </w:hyperlink>
    </w:p>
    <w:p>
      <w:pPr>
        <w:pStyle w:val="TOC2"/>
        <w:tabs>
          <w:tab w:val="right" w:leader="dot" w:pos="8306"/>
        </w:tabs>
      </w:pPr>
      <w:hyperlink w:anchor="_Toc8909" w:history="1">
        <w:r>
          <w:rPr>
            <w:rFonts w:ascii="仿宋" w:eastAsia="仿宋" w:hAnsi="仿宋" w:cs="仿宋" w:hint="eastAsia"/>
            <w:lang w:eastAsia="zh-CN"/>
          </w:rPr>
          <w:t>(一)、施工组织设计</w:t>
        </w:r>
        <w:r>
          <w:tab/>
        </w:r>
        <w:r>
          <w:fldChar w:fldCharType="begin"/>
        </w:r>
        <w:r>
          <w:instrText xml:space="preserve"> PAGEREF _Toc8909 \h </w:instrText>
        </w:r>
        <w:r>
          <w:fldChar w:fldCharType="separate"/>
        </w:r>
        <w:r>
          <w:t>58</w:t>
        </w:r>
        <w:r>
          <w:fldChar w:fldCharType="end"/>
        </w:r>
      </w:hyperlink>
    </w:p>
    <w:p>
      <w:pPr>
        <w:pStyle w:val="TOC2"/>
        <w:tabs>
          <w:tab w:val="right" w:leader="dot" w:pos="8306"/>
        </w:tabs>
      </w:pPr>
      <w:hyperlink w:anchor="_Toc9023" w:history="1">
        <w:r>
          <w:rPr>
            <w:rFonts w:ascii="仿宋" w:eastAsia="仿宋" w:hAnsi="仿宋" w:cs="仿宋" w:hint="eastAsia"/>
            <w:lang w:eastAsia="zh-CN"/>
          </w:rPr>
          <w:t>(二)、施工工艺与技术路线</w:t>
        </w:r>
        <w:r>
          <w:tab/>
        </w:r>
        <w:r>
          <w:fldChar w:fldCharType="begin"/>
        </w:r>
        <w:r>
          <w:instrText xml:space="preserve"> PAGEREF _Toc9023 \h </w:instrText>
        </w:r>
        <w:r>
          <w:fldChar w:fldCharType="separate"/>
        </w:r>
        <w:r>
          <w:t>60</w:t>
        </w:r>
        <w:r>
          <w:fldChar w:fldCharType="end"/>
        </w:r>
      </w:hyperlink>
    </w:p>
    <w:p>
      <w:pPr>
        <w:pStyle w:val="TOC2"/>
        <w:tabs>
          <w:tab w:val="right" w:leader="dot" w:pos="8306"/>
        </w:tabs>
      </w:pPr>
      <w:hyperlink w:anchor="_Toc12744" w:history="1">
        <w:r>
          <w:rPr>
            <w:rFonts w:ascii="仿宋" w:eastAsia="仿宋" w:hAnsi="仿宋" w:cs="仿宋" w:hint="eastAsia"/>
            <w:lang w:eastAsia="zh-CN"/>
          </w:rPr>
          <w:t>(三)、关键节点施工计划</w:t>
        </w:r>
        <w:r>
          <w:tab/>
        </w:r>
        <w:r>
          <w:fldChar w:fldCharType="begin"/>
        </w:r>
        <w:r>
          <w:instrText xml:space="preserve"> PAGEREF _Toc12744 \h </w:instrText>
        </w:r>
        <w:r>
          <w:fldChar w:fldCharType="separate"/>
        </w:r>
        <w:r>
          <w:t>61</w:t>
        </w:r>
        <w:r>
          <w:fldChar w:fldCharType="end"/>
        </w:r>
      </w:hyperlink>
    </w:p>
    <w:p>
      <w:pPr>
        <w:pStyle w:val="TOC2"/>
        <w:tabs>
          <w:tab w:val="right" w:leader="dot" w:pos="8306"/>
        </w:tabs>
      </w:pPr>
      <w:hyperlink w:anchor="_Toc764" w:history="1">
        <w:r>
          <w:rPr>
            <w:rFonts w:ascii="仿宋" w:eastAsia="仿宋" w:hAnsi="仿宋" w:cs="仿宋" w:hint="eastAsia"/>
            <w:lang w:eastAsia="zh-CN"/>
          </w:rPr>
          <w:t>(四)、施工现场管理</w:t>
        </w:r>
        <w:r>
          <w:tab/>
        </w:r>
        <w:r>
          <w:fldChar w:fldCharType="begin"/>
        </w:r>
        <w:r>
          <w:instrText xml:space="preserve"> PAGEREF _Toc764 \h </w:instrText>
        </w:r>
        <w:r>
          <w:fldChar w:fldCharType="separate"/>
        </w:r>
        <w:r>
          <w:t>63</w:t>
        </w:r>
        <w:r>
          <w:fldChar w:fldCharType="end"/>
        </w:r>
      </w:hyperlink>
    </w:p>
    <w:p>
      <w:pPr>
        <w:pStyle w:val="TOC1"/>
        <w:tabs>
          <w:tab w:val="right" w:leader="dot" w:pos="8306"/>
        </w:tabs>
      </w:pPr>
      <w:hyperlink w:anchor="_Toc21413" w:history="1">
        <w:r>
          <w:rPr>
            <w:rFonts w:ascii="仿宋" w:eastAsia="仿宋" w:hAnsi="仿宋" w:cs="仿宋" w:hint="eastAsia"/>
            <w:lang w:eastAsia="zh-CN"/>
          </w:rPr>
          <w:t>十九、成果转化与推广应用</w:t>
        </w:r>
        <w:r>
          <w:tab/>
        </w:r>
        <w:r>
          <w:fldChar w:fldCharType="begin"/>
        </w:r>
        <w:r>
          <w:instrText xml:space="preserve"> PAGEREF _Toc21413 \h </w:instrText>
        </w:r>
        <w:r>
          <w:fldChar w:fldCharType="separate"/>
        </w:r>
        <w:r>
          <w:t>65</w:t>
        </w:r>
        <w:r>
          <w:fldChar w:fldCharType="end"/>
        </w:r>
      </w:hyperlink>
    </w:p>
    <w:p>
      <w:pPr>
        <w:pStyle w:val="TOC2"/>
        <w:tabs>
          <w:tab w:val="right" w:leader="dot" w:pos="8306"/>
        </w:tabs>
      </w:pPr>
      <w:hyperlink w:anchor="_Toc9424" w:history="1">
        <w:r>
          <w:rPr>
            <w:rFonts w:ascii="仿宋" w:eastAsia="仿宋" w:hAnsi="仿宋" w:cs="仿宋" w:hint="eastAsia"/>
            <w:lang w:eastAsia="zh-CN"/>
          </w:rPr>
          <w:t>(一)、成果转化策略制定</w:t>
        </w:r>
        <w:r>
          <w:tab/>
        </w:r>
        <w:r>
          <w:fldChar w:fldCharType="begin"/>
        </w:r>
        <w:r>
          <w:instrText xml:space="preserve"> PAGEREF _Toc9424 \h </w:instrText>
        </w:r>
        <w:r>
          <w:fldChar w:fldCharType="separate"/>
        </w:r>
        <w:r>
          <w:t>65</w:t>
        </w:r>
        <w:r>
          <w:fldChar w:fldCharType="end"/>
        </w:r>
      </w:hyperlink>
    </w:p>
    <w:p>
      <w:pPr>
        <w:pStyle w:val="TOC2"/>
        <w:tabs>
          <w:tab w:val="right" w:leader="dot" w:pos="8306"/>
        </w:tabs>
      </w:pPr>
      <w:hyperlink w:anchor="_Toc30732" w:history="1">
        <w:r>
          <w:rPr>
            <w:rFonts w:ascii="仿宋" w:eastAsia="仿宋" w:hAnsi="仿宋" w:cs="仿宋" w:hint="eastAsia"/>
            <w:lang w:eastAsia="zh-CN"/>
          </w:rPr>
          <w:t>(二)、成果推广应用方案</w:t>
        </w:r>
        <w:r>
          <w:tab/>
        </w:r>
        <w:r>
          <w:fldChar w:fldCharType="begin"/>
        </w:r>
        <w:r>
          <w:instrText xml:space="preserve"> PAGEREF _Toc30732 \h </w:instrText>
        </w:r>
        <w:r>
          <w:fldChar w:fldCharType="separate"/>
        </w:r>
        <w:r>
          <w:t>66</w:t>
        </w:r>
        <w:r>
          <w:fldChar w:fldCharType="end"/>
        </w:r>
      </w:hyperlink>
    </w:p>
    <w:p>
      <w:pPr>
        <w:pStyle w:val="TOC1"/>
        <w:tabs>
          <w:tab w:val="right" w:leader="dot" w:pos="8306"/>
        </w:tabs>
      </w:pPr>
      <w:hyperlink w:anchor="_Toc14736" w:history="1">
        <w:r>
          <w:rPr>
            <w:rFonts w:ascii="仿宋" w:eastAsia="仿宋" w:hAnsi="仿宋" w:cs="仿宋" w:hint="eastAsia"/>
            <w:lang w:eastAsia="zh-CN"/>
          </w:rPr>
          <w:t>二十、企业合规与伦理</w:t>
        </w:r>
        <w:r>
          <w:tab/>
        </w:r>
        <w:r>
          <w:fldChar w:fldCharType="begin"/>
        </w:r>
        <w:r>
          <w:instrText xml:space="preserve"> PAGEREF _Toc14736 \h </w:instrText>
        </w:r>
        <w:r>
          <w:fldChar w:fldCharType="separate"/>
        </w:r>
        <w:r>
          <w:t>68</w:t>
        </w:r>
        <w:r>
          <w:fldChar w:fldCharType="end"/>
        </w:r>
      </w:hyperlink>
    </w:p>
    <w:p>
      <w:pPr>
        <w:pStyle w:val="TOC2"/>
        <w:tabs>
          <w:tab w:val="right" w:leader="dot" w:pos="8306"/>
        </w:tabs>
      </w:pPr>
      <w:hyperlink w:anchor="_Toc21770" w:history="1">
        <w:r>
          <w:rPr>
            <w:rFonts w:ascii="仿宋" w:eastAsia="仿宋" w:hAnsi="仿宋" w:cs="仿宋" w:hint="eastAsia"/>
            <w:lang w:eastAsia="zh-CN"/>
          </w:rPr>
          <w:t>(一)、合规政策与程序</w:t>
        </w:r>
        <w:r>
          <w:tab/>
        </w:r>
        <w:r>
          <w:fldChar w:fldCharType="begin"/>
        </w:r>
        <w:r>
          <w:instrText xml:space="preserve"> PAGEREF _Toc21770 \h </w:instrText>
        </w:r>
        <w:r>
          <w:fldChar w:fldCharType="separate"/>
        </w:r>
        <w:r>
          <w:t>68</w:t>
        </w:r>
        <w:r>
          <w:fldChar w:fldCharType="end"/>
        </w:r>
      </w:hyperlink>
    </w:p>
    <w:p>
      <w:pPr>
        <w:pStyle w:val="TOC2"/>
        <w:tabs>
          <w:tab w:val="right" w:leader="dot" w:pos="8306"/>
        </w:tabs>
      </w:pPr>
      <w:hyperlink w:anchor="_Toc28026" w:history="1">
        <w:r>
          <w:rPr>
            <w:rFonts w:ascii="仿宋" w:eastAsia="仿宋" w:hAnsi="仿宋" w:cs="仿宋" w:hint="eastAsia"/>
            <w:lang w:eastAsia="zh-CN"/>
          </w:rPr>
          <w:t>(二)、伦理规范与培训</w:t>
        </w:r>
        <w:r>
          <w:tab/>
        </w:r>
        <w:r>
          <w:fldChar w:fldCharType="begin"/>
        </w:r>
        <w:r>
          <w:instrText xml:space="preserve"> PAGEREF _Toc28026 \h </w:instrText>
        </w:r>
        <w:r>
          <w:fldChar w:fldCharType="separate"/>
        </w:r>
        <w:r>
          <w:t>69</w:t>
        </w:r>
        <w:r>
          <w:fldChar w:fldCharType="end"/>
        </w:r>
      </w:hyperlink>
    </w:p>
    <w:p>
      <w:pPr>
        <w:pStyle w:val="TOC2"/>
        <w:tabs>
          <w:tab w:val="right" w:leader="dot" w:pos="8306"/>
        </w:tabs>
      </w:pPr>
      <w:hyperlink w:anchor="_Toc705" w:history="1">
        <w:r>
          <w:rPr>
            <w:rFonts w:ascii="仿宋" w:eastAsia="仿宋" w:hAnsi="仿宋" w:cs="仿宋" w:hint="eastAsia"/>
            <w:lang w:eastAsia="zh-CN"/>
          </w:rPr>
          <w:t>(三)、合规风险评估</w:t>
        </w:r>
        <w:r>
          <w:tab/>
        </w:r>
        <w:r>
          <w:fldChar w:fldCharType="begin"/>
        </w:r>
        <w:r>
          <w:instrText xml:space="preserve"> PAGEREF _Toc705 \h </w:instrText>
        </w:r>
        <w:r>
          <w:fldChar w:fldCharType="separate"/>
        </w:r>
        <w:r>
          <w:t>70</w:t>
        </w:r>
        <w:r>
          <w:fldChar w:fldCharType="end"/>
        </w:r>
      </w:hyperlink>
    </w:p>
    <w:p>
      <w:pPr>
        <w:pStyle w:val="TOC2"/>
        <w:tabs>
          <w:tab w:val="right" w:leader="dot" w:pos="8306"/>
        </w:tabs>
      </w:pPr>
      <w:hyperlink w:anchor="_Toc2458" w:history="1">
        <w:r>
          <w:rPr>
            <w:rFonts w:ascii="仿宋" w:eastAsia="仿宋" w:hAnsi="仿宋" w:cs="仿宋" w:hint="eastAsia"/>
            <w:lang w:eastAsia="zh-CN"/>
          </w:rPr>
          <w:t>(四)、合规监督与执行</w:t>
        </w:r>
        <w:r>
          <w:tab/>
        </w:r>
        <w:r>
          <w:fldChar w:fldCharType="begin"/>
        </w:r>
        <w:r>
          <w:instrText xml:space="preserve"> PAGEREF _Toc2458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3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706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相纸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色相纸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彩色相纸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相纸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彩色相纸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彩色相纸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彩色相纸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相纸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彩色相纸项目的社会影响是全面而深远的。从提供就业机会和提升公共服务，到促进社会结构和劳动市场的多元化，再到推动社会责任和伦理标准的提高，项目对于提升社区的经济、文化和社会福祉有着重要作用。通过这些正面影响，彩色相纸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88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为了融入当地社区，彩色相纸项目需深入理解当地的文化特色和社会习俗。例如，项目在设计广告和市场推广活动时，应考虑使用当地语言和符合地方文化的表达方式。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彩色相纸项目对当地经济结构的影响需谨慎考虑。项目可以通过聘用当地居民，特别是在管理和技术岗位上，来直接促进当地就业。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相纸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13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为了确保彩色相纸项目的成功并最大限度地减轻潜在的社会风险，详细的风险分析和具体的应对策略至关重要。以下是针对项目可能面临的具体社会风险及相应对策的分析：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风险描述：彩色相纸项目可能遭遇社区抵制，尤其如果社区成员认为项目会破坏他们的生活环境或忽略他们的意见。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风险描述：彩色相纸项目的商业实践可能与当地的文化和价值观存在冲突，导致社会紧张和文化冲突。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风险描述：彩色相纸项目可能会增加对公共资源和基础设施的需求，给当地带来额外压力，例如在水资源、能源供应和交通系统方面。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风险描述：彩色相纸项目可能会引起当地社会结构和动态的变化，例如改变社区的人口组成和社交模式。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风险描述：在彩色相纸项目运营过程中，可能涉及大量个人和商业敏感信息，存在信息安全和隐私保护的风险。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742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442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159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https://d.book118.com/307162060153006031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AE0B3C"/>
    <w:rsid w:val="2BAE0B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7162060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2024-01-09T12:52:00Z</dcterms:created>
  <dcterms:modified xsi:type="dcterms:W3CDTF">2024-01-09T12:52:48Z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BEE7B397CA0F4F2BBE9276305FD7D643_11</vt:lpwstr>
  </property>
  <property fmtid="{D5CDD505-2E9C-101B-9397-08002B2CF9AE}" pid="3" name="KSOProductBuildVer">
    <vt:lpwstr>2052-12.1.0.16120</vt:lpwstr>
  </property>
</Properties>
</file>