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1、[问题]牙齿的发育中恒牙共有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A.20颗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B.32颗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C.22颗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D.16颗。E,24颗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2、[题干]下面哪一项不是感染性休克的早期临床表现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A.肢端发凉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B.心率加快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C.低血压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D.尿量减少。E,表情淡漠、反应迟钝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3、[题干]新生儿重度窒息，Apgar评分标准为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A.1～2分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B.1～3分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C.0～3分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D.0～4分。E,1～4分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4、[题干]下列说法中不正确的是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A.胎龄满37周到不满42周出生者称足月新生儿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B.足月新生儿头大、躯干短、四肢长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C.胎龄未满37周者称为早产儿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D.满42周或以上出生者不论体重多少都称为过期产儿。E,足月儿脑重占出生体重的10～20%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5、[题干]影响叶酸形成甲酰四氢叶酸的物质有(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A.维生素B12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B.维生素B6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C.维生素C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D.维生素E。E,以上都不是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【答案】A，C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6、[单选题]固冲汤原方中用量最大的药物是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A.生黄芪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B.炒白术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C.煅龙骨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https://d.book118.com/307201062022006043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307201062022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