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大地测量仪器项目计划设计方案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3" w:history="1">
        <w:r>
          <w:rPr>
            <w:rFonts w:ascii="仿宋" w:eastAsia="仿宋" w:hAnsi="仿宋" w:cs="仿宋" w:hint="eastAsia"/>
            <w:lang w:eastAsia="zh-CN"/>
          </w:rPr>
          <w:t>概论</w:t>
        </w:r>
        <w:r>
          <w:tab/>
        </w:r>
        <w:r>
          <w:fldChar w:fldCharType="begin"/>
        </w:r>
        <w:r>
          <w:instrText xml:space="preserve"> PAGEREF _Toc22163 \h </w:instrText>
        </w:r>
        <w:r>
          <w:fldChar w:fldCharType="separate"/>
        </w:r>
        <w:r>
          <w:t>3</w:t>
        </w:r>
        <w:r>
          <w:fldChar w:fldCharType="end"/>
        </w:r>
      </w:hyperlink>
    </w:p>
    <w:p>
      <w:pPr>
        <w:pStyle w:val="TOC1"/>
        <w:tabs>
          <w:tab w:val="right" w:leader="dot" w:pos="8306"/>
        </w:tabs>
      </w:pPr>
      <w:hyperlink w:anchor="_Toc14892" w:history="1">
        <w:r>
          <w:rPr>
            <w:rFonts w:ascii="仿宋" w:eastAsia="仿宋" w:hAnsi="仿宋" w:cs="仿宋" w:hint="eastAsia"/>
            <w:lang w:eastAsia="zh-CN"/>
          </w:rPr>
          <w:t>一、大地测量仪器项目绩效评估</w:t>
        </w:r>
        <w:r>
          <w:tab/>
        </w:r>
        <w:r>
          <w:fldChar w:fldCharType="begin"/>
        </w:r>
        <w:r>
          <w:instrText xml:space="preserve"> PAGEREF _Toc14892 \h </w:instrText>
        </w:r>
        <w:r>
          <w:fldChar w:fldCharType="separate"/>
        </w:r>
        <w:r>
          <w:t>3</w:t>
        </w:r>
        <w:r>
          <w:fldChar w:fldCharType="end"/>
        </w:r>
      </w:hyperlink>
    </w:p>
    <w:p>
      <w:pPr>
        <w:pStyle w:val="TOC2"/>
        <w:tabs>
          <w:tab w:val="right" w:leader="dot" w:pos="8306"/>
        </w:tabs>
      </w:pPr>
      <w:hyperlink w:anchor="_Toc16750" w:history="1">
        <w:r>
          <w:rPr>
            <w:rFonts w:ascii="仿宋" w:eastAsia="仿宋" w:hAnsi="仿宋" w:cs="仿宋" w:hint="eastAsia"/>
            <w:lang w:eastAsia="zh-CN"/>
          </w:rPr>
          <w:t>(一)、绩效评估指标</w:t>
        </w:r>
        <w:r>
          <w:tab/>
        </w:r>
        <w:r>
          <w:fldChar w:fldCharType="begin"/>
        </w:r>
        <w:r>
          <w:instrText xml:space="preserve"> PAGEREF _Toc16750 \h </w:instrText>
        </w:r>
        <w:r>
          <w:fldChar w:fldCharType="separate"/>
        </w:r>
        <w:r>
          <w:t>3</w:t>
        </w:r>
        <w:r>
          <w:fldChar w:fldCharType="end"/>
        </w:r>
      </w:hyperlink>
    </w:p>
    <w:p>
      <w:pPr>
        <w:pStyle w:val="TOC2"/>
        <w:tabs>
          <w:tab w:val="right" w:leader="dot" w:pos="8306"/>
        </w:tabs>
      </w:pPr>
      <w:hyperlink w:anchor="_Toc21813" w:history="1">
        <w:r>
          <w:rPr>
            <w:rFonts w:ascii="仿宋" w:eastAsia="仿宋" w:hAnsi="仿宋" w:cs="仿宋" w:hint="eastAsia"/>
            <w:lang w:eastAsia="zh-CN"/>
          </w:rPr>
          <w:t>(二)、绩效评估方法</w:t>
        </w:r>
        <w:r>
          <w:tab/>
        </w:r>
        <w:r>
          <w:fldChar w:fldCharType="begin"/>
        </w:r>
        <w:r>
          <w:instrText xml:space="preserve"> PAGEREF _Toc21813 \h </w:instrText>
        </w:r>
        <w:r>
          <w:fldChar w:fldCharType="separate"/>
        </w:r>
        <w:r>
          <w:t>4</w:t>
        </w:r>
        <w:r>
          <w:fldChar w:fldCharType="end"/>
        </w:r>
      </w:hyperlink>
    </w:p>
    <w:p>
      <w:pPr>
        <w:pStyle w:val="TOC2"/>
        <w:tabs>
          <w:tab w:val="right" w:leader="dot" w:pos="8306"/>
        </w:tabs>
      </w:pPr>
      <w:hyperlink w:anchor="_Toc7726" w:history="1">
        <w:r>
          <w:rPr>
            <w:rFonts w:ascii="仿宋" w:eastAsia="仿宋" w:hAnsi="仿宋" w:cs="仿宋" w:hint="eastAsia"/>
            <w:lang w:eastAsia="zh-CN"/>
          </w:rPr>
          <w:t>(三)、绩效评估周期</w:t>
        </w:r>
        <w:r>
          <w:tab/>
        </w:r>
        <w:r>
          <w:fldChar w:fldCharType="begin"/>
        </w:r>
        <w:r>
          <w:instrText xml:space="preserve"> PAGEREF _Toc7726 \h </w:instrText>
        </w:r>
        <w:r>
          <w:fldChar w:fldCharType="separate"/>
        </w:r>
        <w:r>
          <w:t>5</w:t>
        </w:r>
        <w:r>
          <w:fldChar w:fldCharType="end"/>
        </w:r>
      </w:hyperlink>
    </w:p>
    <w:p>
      <w:pPr>
        <w:pStyle w:val="TOC1"/>
        <w:tabs>
          <w:tab w:val="right" w:leader="dot" w:pos="8306"/>
        </w:tabs>
      </w:pPr>
      <w:hyperlink w:anchor="_Toc29577" w:history="1">
        <w:r>
          <w:rPr>
            <w:rFonts w:ascii="仿宋" w:eastAsia="仿宋" w:hAnsi="仿宋" w:cs="仿宋" w:hint="eastAsia"/>
            <w:lang w:eastAsia="zh-CN"/>
          </w:rPr>
          <w:t>二、大地测量仪器项目建设单位说明</w:t>
        </w:r>
        <w:r>
          <w:tab/>
        </w:r>
        <w:r>
          <w:fldChar w:fldCharType="begin"/>
        </w:r>
        <w:r>
          <w:instrText xml:space="preserve"> PAGEREF _Toc29577 \h </w:instrText>
        </w:r>
        <w:r>
          <w:fldChar w:fldCharType="separate"/>
        </w:r>
        <w:r>
          <w:t>6</w:t>
        </w:r>
        <w:r>
          <w:fldChar w:fldCharType="end"/>
        </w:r>
      </w:hyperlink>
    </w:p>
    <w:p>
      <w:pPr>
        <w:pStyle w:val="TOC2"/>
        <w:tabs>
          <w:tab w:val="right" w:leader="dot" w:pos="8306"/>
        </w:tabs>
      </w:pPr>
      <w:hyperlink w:anchor="_Toc27409" w:history="1">
        <w:r>
          <w:rPr>
            <w:rFonts w:ascii="仿宋" w:eastAsia="仿宋" w:hAnsi="仿宋" w:cs="仿宋" w:hint="eastAsia"/>
            <w:lang w:eastAsia="zh-CN"/>
          </w:rPr>
          <w:t>(一)、大地测量仪器项目承办单位基本情况</w:t>
        </w:r>
        <w:r>
          <w:tab/>
        </w:r>
        <w:r>
          <w:fldChar w:fldCharType="begin"/>
        </w:r>
        <w:r>
          <w:instrText xml:space="preserve"> PAGEREF _Toc27409 \h </w:instrText>
        </w:r>
        <w:r>
          <w:fldChar w:fldCharType="separate"/>
        </w:r>
        <w:r>
          <w:t>6</w:t>
        </w:r>
        <w:r>
          <w:fldChar w:fldCharType="end"/>
        </w:r>
      </w:hyperlink>
    </w:p>
    <w:p>
      <w:pPr>
        <w:pStyle w:val="TOC2"/>
        <w:tabs>
          <w:tab w:val="right" w:leader="dot" w:pos="8306"/>
        </w:tabs>
      </w:pPr>
      <w:hyperlink w:anchor="_Toc17500" w:history="1">
        <w:r>
          <w:rPr>
            <w:rFonts w:ascii="仿宋" w:eastAsia="仿宋" w:hAnsi="仿宋" w:cs="仿宋" w:hint="eastAsia"/>
            <w:lang w:eastAsia="zh-CN"/>
          </w:rPr>
          <w:t>(二)、公司经济效益分析</w:t>
        </w:r>
        <w:r>
          <w:tab/>
        </w:r>
        <w:r>
          <w:fldChar w:fldCharType="begin"/>
        </w:r>
        <w:r>
          <w:instrText xml:space="preserve"> PAGEREF _Toc17500 \h </w:instrText>
        </w:r>
        <w:r>
          <w:fldChar w:fldCharType="separate"/>
        </w:r>
        <w:r>
          <w:t>7</w:t>
        </w:r>
        <w:r>
          <w:fldChar w:fldCharType="end"/>
        </w:r>
      </w:hyperlink>
    </w:p>
    <w:p>
      <w:pPr>
        <w:pStyle w:val="TOC1"/>
        <w:tabs>
          <w:tab w:val="right" w:leader="dot" w:pos="8306"/>
        </w:tabs>
      </w:pPr>
      <w:hyperlink w:anchor="_Toc17604" w:history="1">
        <w:r>
          <w:rPr>
            <w:rFonts w:ascii="仿宋" w:eastAsia="仿宋" w:hAnsi="仿宋" w:cs="仿宋" w:hint="eastAsia"/>
            <w:lang w:eastAsia="zh-CN"/>
          </w:rPr>
          <w:t>三、大地测量仪器项目选址可行性分析</w:t>
        </w:r>
        <w:r>
          <w:tab/>
        </w:r>
        <w:r>
          <w:fldChar w:fldCharType="begin"/>
        </w:r>
        <w:r>
          <w:instrText xml:space="preserve"> PAGEREF _Toc17604 \h </w:instrText>
        </w:r>
        <w:r>
          <w:fldChar w:fldCharType="separate"/>
        </w:r>
        <w:r>
          <w:t>8</w:t>
        </w:r>
        <w:r>
          <w:fldChar w:fldCharType="end"/>
        </w:r>
      </w:hyperlink>
    </w:p>
    <w:p>
      <w:pPr>
        <w:pStyle w:val="TOC2"/>
        <w:tabs>
          <w:tab w:val="right" w:leader="dot" w:pos="8306"/>
        </w:tabs>
      </w:pPr>
      <w:hyperlink w:anchor="_Toc31456" w:history="1">
        <w:r>
          <w:rPr>
            <w:rFonts w:ascii="仿宋" w:eastAsia="仿宋" w:hAnsi="仿宋" w:cs="仿宋" w:hint="eastAsia"/>
            <w:lang w:eastAsia="zh-CN"/>
          </w:rPr>
          <w:t>(一)、大地测量仪器项目选址</w:t>
        </w:r>
        <w:r>
          <w:tab/>
        </w:r>
        <w:r>
          <w:fldChar w:fldCharType="begin"/>
        </w:r>
        <w:r>
          <w:instrText xml:space="preserve"> PAGEREF _Toc31456 \h </w:instrText>
        </w:r>
        <w:r>
          <w:fldChar w:fldCharType="separate"/>
        </w:r>
        <w:r>
          <w:t>8</w:t>
        </w:r>
        <w:r>
          <w:fldChar w:fldCharType="end"/>
        </w:r>
      </w:hyperlink>
    </w:p>
    <w:p>
      <w:pPr>
        <w:pStyle w:val="TOC2"/>
        <w:tabs>
          <w:tab w:val="right" w:leader="dot" w:pos="8306"/>
        </w:tabs>
      </w:pPr>
      <w:hyperlink w:anchor="_Toc24065" w:history="1">
        <w:r>
          <w:rPr>
            <w:rFonts w:ascii="仿宋" w:eastAsia="仿宋" w:hAnsi="仿宋" w:cs="仿宋" w:hint="eastAsia"/>
            <w:lang w:eastAsia="zh-CN"/>
          </w:rPr>
          <w:t>(二)、用地控制指标</w:t>
        </w:r>
        <w:r>
          <w:tab/>
        </w:r>
        <w:r>
          <w:fldChar w:fldCharType="begin"/>
        </w:r>
        <w:r>
          <w:instrText xml:space="preserve"> PAGEREF _Toc24065 \h </w:instrText>
        </w:r>
        <w:r>
          <w:fldChar w:fldCharType="separate"/>
        </w:r>
        <w:r>
          <w:t>8</w:t>
        </w:r>
        <w:r>
          <w:fldChar w:fldCharType="end"/>
        </w:r>
      </w:hyperlink>
    </w:p>
    <w:p>
      <w:pPr>
        <w:pStyle w:val="TOC2"/>
        <w:tabs>
          <w:tab w:val="right" w:leader="dot" w:pos="8306"/>
        </w:tabs>
      </w:pPr>
      <w:hyperlink w:anchor="_Toc25075" w:history="1">
        <w:r>
          <w:rPr>
            <w:rFonts w:ascii="仿宋" w:eastAsia="仿宋" w:hAnsi="仿宋" w:cs="仿宋" w:hint="eastAsia"/>
            <w:lang w:eastAsia="zh-CN"/>
          </w:rPr>
          <w:t>(三)、节约用地措施</w:t>
        </w:r>
        <w:r>
          <w:tab/>
        </w:r>
        <w:r>
          <w:fldChar w:fldCharType="begin"/>
        </w:r>
        <w:r>
          <w:instrText xml:space="preserve"> PAGEREF _Toc25075 \h </w:instrText>
        </w:r>
        <w:r>
          <w:fldChar w:fldCharType="separate"/>
        </w:r>
        <w:r>
          <w:t>10</w:t>
        </w:r>
        <w:r>
          <w:fldChar w:fldCharType="end"/>
        </w:r>
      </w:hyperlink>
    </w:p>
    <w:p>
      <w:pPr>
        <w:pStyle w:val="TOC2"/>
        <w:tabs>
          <w:tab w:val="right" w:leader="dot" w:pos="8306"/>
        </w:tabs>
      </w:pPr>
      <w:hyperlink w:anchor="_Toc21774" w:history="1">
        <w:r>
          <w:rPr>
            <w:rFonts w:ascii="仿宋" w:eastAsia="仿宋" w:hAnsi="仿宋" w:cs="仿宋" w:hint="eastAsia"/>
            <w:lang w:eastAsia="zh-CN"/>
          </w:rPr>
          <w:t>(四)、总图布置方案</w:t>
        </w:r>
        <w:r>
          <w:tab/>
        </w:r>
        <w:r>
          <w:fldChar w:fldCharType="begin"/>
        </w:r>
        <w:r>
          <w:instrText xml:space="preserve"> PAGEREF _Toc21774 \h </w:instrText>
        </w:r>
        <w:r>
          <w:fldChar w:fldCharType="separate"/>
        </w:r>
        <w:r>
          <w:t>11</w:t>
        </w:r>
        <w:r>
          <w:fldChar w:fldCharType="end"/>
        </w:r>
      </w:hyperlink>
    </w:p>
    <w:p>
      <w:pPr>
        <w:pStyle w:val="TOC2"/>
        <w:tabs>
          <w:tab w:val="right" w:leader="dot" w:pos="8306"/>
        </w:tabs>
      </w:pPr>
      <w:hyperlink w:anchor="_Toc10778" w:history="1">
        <w:r>
          <w:rPr>
            <w:rFonts w:ascii="仿宋" w:eastAsia="仿宋" w:hAnsi="仿宋" w:cs="仿宋" w:hint="eastAsia"/>
            <w:lang w:eastAsia="zh-CN"/>
          </w:rPr>
          <w:t>(五)、选址综合评价</w:t>
        </w:r>
        <w:r>
          <w:tab/>
        </w:r>
        <w:r>
          <w:fldChar w:fldCharType="begin"/>
        </w:r>
        <w:r>
          <w:instrText xml:space="preserve"> PAGEREF _Toc10778 \h </w:instrText>
        </w:r>
        <w:r>
          <w:fldChar w:fldCharType="separate"/>
        </w:r>
        <w:r>
          <w:t>12</w:t>
        </w:r>
        <w:r>
          <w:fldChar w:fldCharType="end"/>
        </w:r>
      </w:hyperlink>
    </w:p>
    <w:p>
      <w:pPr>
        <w:pStyle w:val="TOC1"/>
        <w:tabs>
          <w:tab w:val="right" w:leader="dot" w:pos="8306"/>
        </w:tabs>
      </w:pPr>
      <w:hyperlink w:anchor="_Toc24143" w:history="1">
        <w:r>
          <w:rPr>
            <w:rFonts w:ascii="仿宋" w:eastAsia="仿宋" w:hAnsi="仿宋" w:cs="仿宋" w:hint="eastAsia"/>
            <w:lang w:eastAsia="zh-CN"/>
          </w:rPr>
          <w:t>四、工艺说明</w:t>
        </w:r>
        <w:r>
          <w:tab/>
        </w:r>
        <w:r>
          <w:fldChar w:fldCharType="begin"/>
        </w:r>
        <w:r>
          <w:instrText xml:space="preserve"> PAGEREF _Toc24143 \h </w:instrText>
        </w:r>
        <w:r>
          <w:fldChar w:fldCharType="separate"/>
        </w:r>
        <w:r>
          <w:t>13</w:t>
        </w:r>
        <w:r>
          <w:fldChar w:fldCharType="end"/>
        </w:r>
      </w:hyperlink>
    </w:p>
    <w:p>
      <w:pPr>
        <w:pStyle w:val="TOC2"/>
        <w:tabs>
          <w:tab w:val="right" w:leader="dot" w:pos="8306"/>
        </w:tabs>
      </w:pPr>
      <w:hyperlink w:anchor="_Toc11349" w:history="1">
        <w:r>
          <w:rPr>
            <w:rFonts w:ascii="仿宋" w:eastAsia="仿宋" w:hAnsi="仿宋" w:cs="仿宋" w:hint="eastAsia"/>
            <w:lang w:eastAsia="zh-CN"/>
          </w:rPr>
          <w:t>(一)、技术管理特点</w:t>
        </w:r>
        <w:r>
          <w:tab/>
        </w:r>
        <w:r>
          <w:fldChar w:fldCharType="begin"/>
        </w:r>
        <w:r>
          <w:instrText xml:space="preserve"> PAGEREF _Toc11349 \h </w:instrText>
        </w:r>
        <w:r>
          <w:fldChar w:fldCharType="separate"/>
        </w:r>
        <w:r>
          <w:t>13</w:t>
        </w:r>
        <w:r>
          <w:fldChar w:fldCharType="end"/>
        </w:r>
      </w:hyperlink>
    </w:p>
    <w:p>
      <w:pPr>
        <w:pStyle w:val="TOC2"/>
        <w:tabs>
          <w:tab w:val="right" w:leader="dot" w:pos="8306"/>
        </w:tabs>
      </w:pPr>
      <w:hyperlink w:anchor="_Toc13383" w:history="1">
        <w:r>
          <w:rPr>
            <w:rFonts w:ascii="仿宋" w:eastAsia="仿宋" w:hAnsi="仿宋" w:cs="仿宋" w:hint="eastAsia"/>
            <w:lang w:eastAsia="zh-CN"/>
          </w:rPr>
          <w:t>(二)、大地测量仪器项目工艺技术设计方案</w:t>
        </w:r>
        <w:r>
          <w:tab/>
        </w:r>
        <w:r>
          <w:fldChar w:fldCharType="begin"/>
        </w:r>
        <w:r>
          <w:instrText xml:space="preserve"> PAGEREF _Toc13383 \h </w:instrText>
        </w:r>
        <w:r>
          <w:fldChar w:fldCharType="separate"/>
        </w:r>
        <w:r>
          <w:t>14</w:t>
        </w:r>
        <w:r>
          <w:fldChar w:fldCharType="end"/>
        </w:r>
      </w:hyperlink>
    </w:p>
    <w:p>
      <w:pPr>
        <w:pStyle w:val="TOC2"/>
        <w:tabs>
          <w:tab w:val="right" w:leader="dot" w:pos="8306"/>
        </w:tabs>
      </w:pPr>
      <w:hyperlink w:anchor="_Toc28818" w:history="1">
        <w:r>
          <w:rPr>
            <w:rFonts w:ascii="仿宋" w:eastAsia="仿宋" w:hAnsi="仿宋" w:cs="仿宋" w:hint="eastAsia"/>
            <w:lang w:eastAsia="zh-CN"/>
          </w:rPr>
          <w:t>(三)、设备选型方案</w:t>
        </w:r>
        <w:r>
          <w:tab/>
        </w:r>
        <w:r>
          <w:fldChar w:fldCharType="begin"/>
        </w:r>
        <w:r>
          <w:instrText xml:space="preserve"> PAGEREF _Toc28818 \h </w:instrText>
        </w:r>
        <w:r>
          <w:fldChar w:fldCharType="separate"/>
        </w:r>
        <w:r>
          <w:t>16</w:t>
        </w:r>
        <w:r>
          <w:fldChar w:fldCharType="end"/>
        </w:r>
      </w:hyperlink>
    </w:p>
    <w:p>
      <w:pPr>
        <w:pStyle w:val="TOC1"/>
        <w:tabs>
          <w:tab w:val="right" w:leader="dot" w:pos="8306"/>
        </w:tabs>
      </w:pPr>
      <w:hyperlink w:anchor="_Toc187" w:history="1">
        <w:r>
          <w:rPr>
            <w:rFonts w:ascii="仿宋" w:eastAsia="仿宋" w:hAnsi="仿宋" w:cs="仿宋" w:hint="eastAsia"/>
            <w:lang w:eastAsia="zh-CN"/>
          </w:rPr>
          <w:t>五、大地测量仪器项目文档管理</w:t>
        </w:r>
        <w:r>
          <w:tab/>
        </w:r>
        <w:r>
          <w:fldChar w:fldCharType="begin"/>
        </w:r>
        <w:r>
          <w:instrText xml:space="preserve"> PAGEREF _Toc187 \h </w:instrText>
        </w:r>
        <w:r>
          <w:fldChar w:fldCharType="separate"/>
        </w:r>
        <w:r>
          <w:t>17</w:t>
        </w:r>
        <w:r>
          <w:fldChar w:fldCharType="end"/>
        </w:r>
      </w:hyperlink>
    </w:p>
    <w:p>
      <w:pPr>
        <w:pStyle w:val="TOC2"/>
        <w:tabs>
          <w:tab w:val="right" w:leader="dot" w:pos="8306"/>
        </w:tabs>
      </w:pPr>
      <w:hyperlink w:anchor="_Toc31952" w:history="1">
        <w:r>
          <w:rPr>
            <w:rFonts w:ascii="仿宋" w:eastAsia="仿宋" w:hAnsi="仿宋" w:cs="仿宋" w:hint="eastAsia"/>
            <w:lang w:eastAsia="zh-CN"/>
          </w:rPr>
          <w:t>(一)、文档编制与审查</w:t>
        </w:r>
        <w:r>
          <w:tab/>
        </w:r>
        <w:r>
          <w:fldChar w:fldCharType="begin"/>
        </w:r>
        <w:r>
          <w:instrText xml:space="preserve"> PAGEREF _Toc31952 \h </w:instrText>
        </w:r>
        <w:r>
          <w:fldChar w:fldCharType="separate"/>
        </w:r>
        <w:r>
          <w:t>17</w:t>
        </w:r>
        <w:r>
          <w:fldChar w:fldCharType="end"/>
        </w:r>
      </w:hyperlink>
    </w:p>
    <w:p>
      <w:pPr>
        <w:pStyle w:val="TOC2"/>
        <w:tabs>
          <w:tab w:val="right" w:leader="dot" w:pos="8306"/>
        </w:tabs>
      </w:pPr>
      <w:hyperlink w:anchor="_Toc20437" w:history="1">
        <w:r>
          <w:rPr>
            <w:rFonts w:ascii="仿宋" w:eastAsia="仿宋" w:hAnsi="仿宋" w:cs="仿宋" w:hint="eastAsia"/>
            <w:lang w:eastAsia="zh-CN"/>
          </w:rPr>
          <w:t>(二)、文档发布与分发</w:t>
        </w:r>
        <w:r>
          <w:tab/>
        </w:r>
        <w:r>
          <w:fldChar w:fldCharType="begin"/>
        </w:r>
        <w:r>
          <w:instrText xml:space="preserve"> PAGEREF _Toc20437 \h </w:instrText>
        </w:r>
        <w:r>
          <w:fldChar w:fldCharType="separate"/>
        </w:r>
        <w:r>
          <w:t>18</w:t>
        </w:r>
        <w:r>
          <w:fldChar w:fldCharType="end"/>
        </w:r>
      </w:hyperlink>
    </w:p>
    <w:p>
      <w:pPr>
        <w:pStyle w:val="TOC2"/>
        <w:tabs>
          <w:tab w:val="right" w:leader="dot" w:pos="8306"/>
        </w:tabs>
      </w:pPr>
      <w:hyperlink w:anchor="_Toc23080" w:history="1">
        <w:r>
          <w:rPr>
            <w:rFonts w:ascii="仿宋" w:eastAsia="仿宋" w:hAnsi="仿宋" w:cs="仿宋" w:hint="eastAsia"/>
            <w:lang w:eastAsia="zh-CN"/>
          </w:rPr>
          <w:t>(三)、文档存档与归档</w:t>
        </w:r>
        <w:r>
          <w:tab/>
        </w:r>
        <w:r>
          <w:fldChar w:fldCharType="begin"/>
        </w:r>
        <w:r>
          <w:instrText xml:space="preserve"> PAGEREF _Toc23080 \h </w:instrText>
        </w:r>
        <w:r>
          <w:fldChar w:fldCharType="separate"/>
        </w:r>
        <w:r>
          <w:t>19</w:t>
        </w:r>
        <w:r>
          <w:fldChar w:fldCharType="end"/>
        </w:r>
      </w:hyperlink>
    </w:p>
    <w:p>
      <w:pPr>
        <w:pStyle w:val="TOC1"/>
        <w:tabs>
          <w:tab w:val="right" w:leader="dot" w:pos="8306"/>
        </w:tabs>
      </w:pPr>
      <w:hyperlink w:anchor="_Toc25978" w:history="1">
        <w:r>
          <w:rPr>
            <w:rFonts w:ascii="仿宋" w:eastAsia="仿宋" w:hAnsi="仿宋" w:cs="仿宋" w:hint="eastAsia"/>
            <w:lang w:eastAsia="zh-CN"/>
          </w:rPr>
          <w:t>六、大地测量仪器项目概论</w:t>
        </w:r>
        <w:r>
          <w:tab/>
        </w:r>
        <w:r>
          <w:fldChar w:fldCharType="begin"/>
        </w:r>
        <w:r>
          <w:instrText xml:space="preserve"> PAGEREF _Toc25978 \h </w:instrText>
        </w:r>
        <w:r>
          <w:fldChar w:fldCharType="separate"/>
        </w:r>
        <w:r>
          <w:t>20</w:t>
        </w:r>
        <w:r>
          <w:fldChar w:fldCharType="end"/>
        </w:r>
      </w:hyperlink>
    </w:p>
    <w:p>
      <w:pPr>
        <w:pStyle w:val="TOC2"/>
        <w:tabs>
          <w:tab w:val="right" w:leader="dot" w:pos="8306"/>
        </w:tabs>
      </w:pPr>
      <w:hyperlink w:anchor="_Toc26457" w:history="1">
        <w:r>
          <w:rPr>
            <w:rFonts w:ascii="仿宋" w:eastAsia="仿宋" w:hAnsi="仿宋" w:cs="仿宋" w:hint="eastAsia"/>
            <w:lang w:eastAsia="zh-CN"/>
          </w:rPr>
          <w:t>(一)、大地测量仪器项目概况</w:t>
        </w:r>
        <w:r>
          <w:tab/>
        </w:r>
        <w:r>
          <w:fldChar w:fldCharType="begin"/>
        </w:r>
        <w:r>
          <w:instrText xml:space="preserve"> PAGEREF _Toc26457 \h </w:instrText>
        </w:r>
        <w:r>
          <w:fldChar w:fldCharType="separate"/>
        </w:r>
        <w:r>
          <w:t>20</w:t>
        </w:r>
        <w:r>
          <w:fldChar w:fldCharType="end"/>
        </w:r>
      </w:hyperlink>
    </w:p>
    <w:p>
      <w:pPr>
        <w:pStyle w:val="TOC2"/>
        <w:tabs>
          <w:tab w:val="right" w:leader="dot" w:pos="8306"/>
        </w:tabs>
      </w:pPr>
      <w:hyperlink w:anchor="_Toc20012" w:history="1">
        <w:r>
          <w:rPr>
            <w:rFonts w:ascii="仿宋" w:eastAsia="仿宋" w:hAnsi="仿宋" w:cs="仿宋" w:hint="eastAsia"/>
            <w:lang w:eastAsia="zh-CN"/>
          </w:rPr>
          <w:t>(二)、大地测量仪器项目目标</w:t>
        </w:r>
        <w:r>
          <w:tab/>
        </w:r>
        <w:r>
          <w:fldChar w:fldCharType="begin"/>
        </w:r>
        <w:r>
          <w:instrText xml:space="preserve"> PAGEREF _Toc20012 \h </w:instrText>
        </w:r>
        <w:r>
          <w:fldChar w:fldCharType="separate"/>
        </w:r>
        <w:r>
          <w:t>23</w:t>
        </w:r>
        <w:r>
          <w:fldChar w:fldCharType="end"/>
        </w:r>
      </w:hyperlink>
    </w:p>
    <w:p>
      <w:pPr>
        <w:pStyle w:val="TOC2"/>
        <w:tabs>
          <w:tab w:val="right" w:leader="dot" w:pos="8306"/>
        </w:tabs>
      </w:pPr>
      <w:hyperlink w:anchor="_Toc3217" w:history="1">
        <w:r>
          <w:rPr>
            <w:rFonts w:ascii="仿宋" w:eastAsia="仿宋" w:hAnsi="仿宋" w:cs="仿宋" w:hint="eastAsia"/>
            <w:lang w:eastAsia="zh-CN"/>
          </w:rPr>
          <w:t>(三)、大地测量仪器项目提出的理由</w:t>
        </w:r>
        <w:r>
          <w:tab/>
        </w:r>
        <w:r>
          <w:fldChar w:fldCharType="begin"/>
        </w:r>
        <w:r>
          <w:instrText xml:space="preserve"> PAGEREF _Toc3217 \h </w:instrText>
        </w:r>
        <w:r>
          <w:fldChar w:fldCharType="separate"/>
        </w:r>
        <w:r>
          <w:t>24</w:t>
        </w:r>
        <w:r>
          <w:fldChar w:fldCharType="end"/>
        </w:r>
      </w:hyperlink>
    </w:p>
    <w:p>
      <w:pPr>
        <w:pStyle w:val="TOC2"/>
        <w:tabs>
          <w:tab w:val="right" w:leader="dot" w:pos="8306"/>
        </w:tabs>
      </w:pPr>
      <w:hyperlink w:anchor="_Toc4150" w:history="1">
        <w:r>
          <w:rPr>
            <w:rFonts w:ascii="仿宋" w:eastAsia="仿宋" w:hAnsi="仿宋" w:cs="仿宋" w:hint="eastAsia"/>
            <w:lang w:eastAsia="zh-CN"/>
          </w:rPr>
          <w:t>(四)、大地测量仪器项目意义</w:t>
        </w:r>
        <w:r>
          <w:tab/>
        </w:r>
        <w:r>
          <w:fldChar w:fldCharType="begin"/>
        </w:r>
        <w:r>
          <w:instrText xml:space="preserve"> PAGEREF _Toc4150 \h </w:instrText>
        </w:r>
        <w:r>
          <w:fldChar w:fldCharType="separate"/>
        </w:r>
        <w:r>
          <w:t>25</w:t>
        </w:r>
        <w:r>
          <w:fldChar w:fldCharType="end"/>
        </w:r>
      </w:hyperlink>
    </w:p>
    <w:p>
      <w:pPr>
        <w:pStyle w:val="TOC2"/>
        <w:tabs>
          <w:tab w:val="right" w:leader="dot" w:pos="8306"/>
        </w:tabs>
      </w:pPr>
      <w:hyperlink w:anchor="_Toc17021" w:history="1">
        <w:r>
          <w:rPr>
            <w:rFonts w:ascii="仿宋" w:eastAsia="仿宋" w:hAnsi="仿宋" w:cs="仿宋" w:hint="eastAsia"/>
            <w:lang w:eastAsia="zh-CN"/>
          </w:rPr>
          <w:t>(五)、大地测量仪器项目背景</w:t>
        </w:r>
        <w:r>
          <w:tab/>
        </w:r>
        <w:r>
          <w:fldChar w:fldCharType="begin"/>
        </w:r>
        <w:r>
          <w:instrText xml:space="preserve"> PAGEREF _Toc17021 \h </w:instrText>
        </w:r>
        <w:r>
          <w:fldChar w:fldCharType="separate"/>
        </w:r>
        <w:r>
          <w:t>26</w:t>
        </w:r>
        <w:r>
          <w:fldChar w:fldCharType="end"/>
        </w:r>
      </w:hyperlink>
    </w:p>
    <w:p>
      <w:pPr>
        <w:pStyle w:val="TOC1"/>
        <w:tabs>
          <w:tab w:val="right" w:leader="dot" w:pos="8306"/>
        </w:tabs>
      </w:pPr>
      <w:hyperlink w:anchor="_Toc18160" w:history="1">
        <w:r>
          <w:rPr>
            <w:rFonts w:ascii="仿宋" w:eastAsia="仿宋" w:hAnsi="仿宋" w:cs="仿宋" w:hint="eastAsia"/>
            <w:lang w:eastAsia="zh-CN"/>
          </w:rPr>
          <w:t>七、大地测量仪器项目人力资源培养与发展</w:t>
        </w:r>
        <w:r>
          <w:tab/>
        </w:r>
        <w:r>
          <w:fldChar w:fldCharType="begin"/>
        </w:r>
        <w:r>
          <w:instrText xml:space="preserve"> PAGEREF _Toc18160 \h </w:instrText>
        </w:r>
        <w:r>
          <w:fldChar w:fldCharType="separate"/>
        </w:r>
        <w:r>
          <w:t>27</w:t>
        </w:r>
        <w:r>
          <w:fldChar w:fldCharType="end"/>
        </w:r>
      </w:hyperlink>
    </w:p>
    <w:p>
      <w:pPr>
        <w:pStyle w:val="TOC2"/>
        <w:tabs>
          <w:tab w:val="right" w:leader="dot" w:pos="8306"/>
        </w:tabs>
      </w:pPr>
      <w:hyperlink w:anchor="_Toc12017" w:history="1">
        <w:r>
          <w:rPr>
            <w:rFonts w:ascii="仿宋" w:eastAsia="仿宋" w:hAnsi="仿宋" w:cs="仿宋" w:hint="eastAsia"/>
            <w:lang w:eastAsia="zh-CN"/>
          </w:rPr>
          <w:t>(一)、人才需求与规划</w:t>
        </w:r>
        <w:r>
          <w:tab/>
        </w:r>
        <w:r>
          <w:fldChar w:fldCharType="begin"/>
        </w:r>
        <w:r>
          <w:instrText xml:space="preserve"> PAGEREF _Toc12017 \h </w:instrText>
        </w:r>
        <w:r>
          <w:fldChar w:fldCharType="separate"/>
        </w:r>
        <w:r>
          <w:t>27</w:t>
        </w:r>
        <w:r>
          <w:fldChar w:fldCharType="end"/>
        </w:r>
      </w:hyperlink>
    </w:p>
    <w:p>
      <w:pPr>
        <w:pStyle w:val="TOC2"/>
        <w:tabs>
          <w:tab w:val="right" w:leader="dot" w:pos="8306"/>
        </w:tabs>
      </w:pPr>
      <w:hyperlink w:anchor="_Toc343" w:history="1">
        <w:r>
          <w:rPr>
            <w:rFonts w:ascii="仿宋" w:eastAsia="仿宋" w:hAnsi="仿宋" w:cs="仿宋" w:hint="eastAsia"/>
            <w:lang w:eastAsia="zh-CN"/>
          </w:rPr>
          <w:t>(二)、培训与发展计划</w:t>
        </w:r>
        <w:r>
          <w:tab/>
        </w:r>
        <w:r>
          <w:fldChar w:fldCharType="begin"/>
        </w:r>
        <w:r>
          <w:instrText xml:space="preserve"> PAGEREF _Toc343 \h </w:instrText>
        </w:r>
        <w:r>
          <w:fldChar w:fldCharType="separate"/>
        </w:r>
        <w:r>
          <w:t>28</w:t>
        </w:r>
        <w:r>
          <w:fldChar w:fldCharType="end"/>
        </w:r>
      </w:hyperlink>
    </w:p>
    <w:p>
      <w:pPr>
        <w:pStyle w:val="TOC1"/>
        <w:tabs>
          <w:tab w:val="right" w:leader="dot" w:pos="8306"/>
        </w:tabs>
      </w:pPr>
      <w:hyperlink w:anchor="_Toc27547" w:history="1">
        <w:r>
          <w:rPr>
            <w:rFonts w:ascii="仿宋" w:eastAsia="仿宋" w:hAnsi="仿宋" w:cs="仿宋" w:hint="eastAsia"/>
            <w:lang w:eastAsia="zh-CN"/>
          </w:rPr>
          <w:t>八、生产安全保护</w:t>
        </w:r>
        <w:r>
          <w:tab/>
        </w:r>
        <w:r>
          <w:fldChar w:fldCharType="begin"/>
        </w:r>
        <w:r>
          <w:instrText xml:space="preserve"> PAGEREF _Toc27547 \h </w:instrText>
        </w:r>
        <w:r>
          <w:fldChar w:fldCharType="separate"/>
        </w:r>
        <w:r>
          <w:t>28</w:t>
        </w:r>
        <w:r>
          <w:fldChar w:fldCharType="end"/>
        </w:r>
      </w:hyperlink>
    </w:p>
    <w:p>
      <w:pPr>
        <w:pStyle w:val="TOC2"/>
        <w:tabs>
          <w:tab w:val="right" w:leader="dot" w:pos="8306"/>
        </w:tabs>
      </w:pPr>
      <w:hyperlink w:anchor="_Toc18009" w:history="1">
        <w:r>
          <w:rPr>
            <w:rFonts w:ascii="仿宋" w:eastAsia="仿宋" w:hAnsi="仿宋" w:cs="仿宋" w:hint="eastAsia"/>
            <w:lang w:eastAsia="zh-CN"/>
          </w:rPr>
          <w:t>(一)、消防安全</w:t>
        </w:r>
        <w:r>
          <w:tab/>
        </w:r>
        <w:r>
          <w:fldChar w:fldCharType="begin"/>
        </w:r>
        <w:r>
          <w:instrText xml:space="preserve"> PAGEREF _Toc18009 \h </w:instrText>
        </w:r>
        <w:r>
          <w:fldChar w:fldCharType="separate"/>
        </w:r>
        <w:r>
          <w:t>28</w:t>
        </w:r>
        <w:r>
          <w:fldChar w:fldCharType="end"/>
        </w:r>
      </w:hyperlink>
    </w:p>
    <w:p>
      <w:pPr>
        <w:pStyle w:val="TOC2"/>
        <w:tabs>
          <w:tab w:val="right" w:leader="dot" w:pos="8306"/>
        </w:tabs>
      </w:pPr>
      <w:hyperlink w:anchor="_Toc28587" w:history="1">
        <w:r>
          <w:rPr>
            <w:rFonts w:ascii="仿宋" w:eastAsia="仿宋" w:hAnsi="仿宋" w:cs="仿宋" w:hint="eastAsia"/>
            <w:lang w:eastAsia="zh-CN"/>
          </w:rPr>
          <w:t>(二)、防火防爆总图布置措施</w:t>
        </w:r>
        <w:r>
          <w:tab/>
        </w:r>
        <w:r>
          <w:fldChar w:fldCharType="begin"/>
        </w:r>
        <w:r>
          <w:instrText xml:space="preserve"> PAGEREF _Toc28587 \h </w:instrText>
        </w:r>
        <w:r>
          <w:fldChar w:fldCharType="separate"/>
        </w:r>
        <w:r>
          <w:t>30</w:t>
        </w:r>
        <w:r>
          <w:fldChar w:fldCharType="end"/>
        </w:r>
      </w:hyperlink>
    </w:p>
    <w:p>
      <w:pPr>
        <w:pStyle w:val="TOC2"/>
        <w:tabs>
          <w:tab w:val="right" w:leader="dot" w:pos="8306"/>
        </w:tabs>
      </w:pPr>
      <w:hyperlink w:anchor="_Toc29825" w:history="1">
        <w:r>
          <w:rPr>
            <w:rFonts w:ascii="仿宋" w:eastAsia="仿宋" w:hAnsi="仿宋" w:cs="仿宋" w:hint="eastAsia"/>
            <w:lang w:eastAsia="zh-CN"/>
          </w:rPr>
          <w:t>(三)、自然灾害防范措施</w:t>
        </w:r>
        <w:r>
          <w:tab/>
        </w:r>
        <w:r>
          <w:fldChar w:fldCharType="begin"/>
        </w:r>
        <w:r>
          <w:instrText xml:space="preserve"> PAGEREF _Toc29825 \h </w:instrText>
        </w:r>
        <w:r>
          <w:fldChar w:fldCharType="separate"/>
        </w:r>
        <w:r>
          <w:t>31</w:t>
        </w:r>
        <w:r>
          <w:fldChar w:fldCharType="end"/>
        </w:r>
      </w:hyperlink>
    </w:p>
    <w:p>
      <w:pPr>
        <w:pStyle w:val="TOC2"/>
        <w:tabs>
          <w:tab w:val="right" w:leader="dot" w:pos="8306"/>
        </w:tabs>
      </w:pPr>
      <w:hyperlink w:anchor="_Toc6993" w:history="1">
        <w:r>
          <w:rPr>
            <w:rFonts w:ascii="仿宋" w:eastAsia="仿宋" w:hAnsi="仿宋" w:cs="仿宋" w:hint="eastAsia"/>
            <w:lang w:eastAsia="zh-CN"/>
          </w:rPr>
          <w:t>(四)、安全色及安全标志使用要求</w:t>
        </w:r>
        <w:r>
          <w:tab/>
        </w:r>
        <w:r>
          <w:fldChar w:fldCharType="begin"/>
        </w:r>
        <w:r>
          <w:instrText xml:space="preserve"> PAGEREF _Toc6993 \h </w:instrText>
        </w:r>
        <w:r>
          <w:fldChar w:fldCharType="separate"/>
        </w:r>
        <w:r>
          <w:t>32</w:t>
        </w:r>
        <w:r>
          <w:fldChar w:fldCharType="end"/>
        </w:r>
      </w:hyperlink>
    </w:p>
    <w:p>
      <w:pPr>
        <w:pStyle w:val="TOC2"/>
        <w:tabs>
          <w:tab w:val="right" w:leader="dot" w:pos="8306"/>
        </w:tabs>
      </w:pPr>
      <w:hyperlink w:anchor="_Toc8156" w:history="1">
        <w:r>
          <w:rPr>
            <w:rFonts w:ascii="仿宋" w:eastAsia="仿宋" w:hAnsi="仿宋" w:cs="仿宋" w:hint="eastAsia"/>
            <w:lang w:eastAsia="zh-CN"/>
          </w:rPr>
          <w:t>(五)、防尘防毒措施</w:t>
        </w:r>
        <w:r>
          <w:tab/>
        </w:r>
        <w:r>
          <w:fldChar w:fldCharType="begin"/>
        </w:r>
        <w:r>
          <w:instrText xml:space="preserve"> PAGEREF _Toc8156 \h </w:instrText>
        </w:r>
        <w:r>
          <w:fldChar w:fldCharType="separate"/>
        </w:r>
        <w:r>
          <w:t>33</w:t>
        </w:r>
        <w:r>
          <w:fldChar w:fldCharType="end"/>
        </w:r>
      </w:hyperlink>
    </w:p>
    <w:p>
      <w:pPr>
        <w:pStyle w:val="TOC2"/>
        <w:tabs>
          <w:tab w:val="right" w:leader="dot" w:pos="8306"/>
        </w:tabs>
      </w:pPr>
      <w:hyperlink w:anchor="_Toc7287" w:history="1">
        <w:r>
          <w:rPr>
            <w:rFonts w:ascii="仿宋" w:eastAsia="仿宋" w:hAnsi="仿宋" w:cs="仿宋" w:hint="eastAsia"/>
            <w:lang w:eastAsia="zh-CN"/>
          </w:rPr>
          <w:t>(六)、防静电、触电防护及防雷措施</w:t>
        </w:r>
        <w:r>
          <w:tab/>
        </w:r>
        <w:r>
          <w:fldChar w:fldCharType="begin"/>
        </w:r>
        <w:r>
          <w:instrText xml:space="preserve"> PAGEREF _Toc7287 \h </w:instrText>
        </w:r>
        <w:r>
          <w:fldChar w:fldCharType="separate"/>
        </w:r>
        <w:r>
          <w:t>34</w:t>
        </w:r>
        <w:r>
          <w:fldChar w:fldCharType="end"/>
        </w:r>
      </w:hyperlink>
    </w:p>
    <w:p>
      <w:pPr>
        <w:pStyle w:val="TOC2"/>
        <w:tabs>
          <w:tab w:val="right" w:leader="dot" w:pos="8306"/>
        </w:tabs>
      </w:pPr>
      <w:hyperlink w:anchor="_Toc26717" w:history="1">
        <w:r>
          <w:rPr>
            <w:rFonts w:ascii="仿宋" w:eastAsia="仿宋" w:hAnsi="仿宋" w:cs="仿宋" w:hint="eastAsia"/>
            <w:lang w:eastAsia="zh-CN"/>
          </w:rPr>
          <w:t>(七)、机械设备安全保障措施</w:t>
        </w:r>
        <w:r>
          <w:tab/>
        </w:r>
        <w:r>
          <w:fldChar w:fldCharType="begin"/>
        </w:r>
        <w:r>
          <w:instrText xml:space="preserve"> PAGEREF _Toc26717 \h </w:instrText>
        </w:r>
        <w:r>
          <w:fldChar w:fldCharType="separate"/>
        </w:r>
        <w:r>
          <w:t>35</w:t>
        </w:r>
        <w:r>
          <w:fldChar w:fldCharType="end"/>
        </w:r>
      </w:hyperlink>
    </w:p>
    <w:p>
      <w:pPr>
        <w:pStyle w:val="TOC1"/>
        <w:tabs>
          <w:tab w:val="right" w:leader="dot" w:pos="8306"/>
        </w:tabs>
      </w:pPr>
      <w:hyperlink w:anchor="_Toc24116" w:history="1">
        <w:r>
          <w:rPr>
            <w:rFonts w:ascii="仿宋" w:eastAsia="仿宋" w:hAnsi="仿宋" w:cs="仿宋" w:hint="eastAsia"/>
            <w:lang w:eastAsia="zh-CN"/>
          </w:rPr>
          <w:t>九、大地测量仪器项目经营效益</w:t>
        </w:r>
        <w:r>
          <w:tab/>
        </w:r>
        <w:r>
          <w:fldChar w:fldCharType="begin"/>
        </w:r>
        <w:r>
          <w:instrText xml:space="preserve"> PAGEREF _Toc24116 \h </w:instrText>
        </w:r>
        <w:r>
          <w:fldChar w:fldCharType="separate"/>
        </w:r>
        <w:r>
          <w:t>36</w:t>
        </w:r>
        <w:r>
          <w:fldChar w:fldCharType="end"/>
        </w:r>
      </w:hyperlink>
    </w:p>
    <w:p>
      <w:pPr>
        <w:pStyle w:val="TOC2"/>
        <w:tabs>
          <w:tab w:val="right" w:leader="dot" w:pos="8306"/>
        </w:tabs>
      </w:pPr>
      <w:hyperlink w:anchor="_Toc21512" w:history="1">
        <w:r>
          <w:rPr>
            <w:rFonts w:ascii="仿宋" w:eastAsia="仿宋" w:hAnsi="仿宋" w:cs="仿宋" w:hint="eastAsia"/>
            <w:lang w:eastAsia="zh-CN"/>
          </w:rPr>
          <w:t>(一)、经济评价财务测算</w:t>
        </w:r>
        <w:r>
          <w:tab/>
        </w:r>
        <w:r>
          <w:fldChar w:fldCharType="begin"/>
        </w:r>
        <w:r>
          <w:instrText xml:space="preserve"> PAGEREF _Toc21512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 w:history="1">
        <w:r>
          <w:rPr>
            <w:rFonts w:ascii="仿宋" w:eastAsia="仿宋" w:hAnsi="仿宋" w:cs="仿宋" w:hint="eastAsia"/>
            <w:lang w:eastAsia="zh-CN"/>
          </w:rPr>
          <w:t>(二)、大地测量仪器项目盈利能力分析</w:t>
        </w:r>
        <w:r>
          <w:tab/>
        </w:r>
        <w:r>
          <w:fldChar w:fldCharType="begin"/>
        </w:r>
        <w:r>
          <w:instrText xml:space="preserve"> PAGEREF _Toc182 \h </w:instrText>
        </w:r>
        <w:r>
          <w:fldChar w:fldCharType="separate"/>
        </w:r>
        <w:r>
          <w:t>38</w:t>
        </w:r>
        <w:r>
          <w:fldChar w:fldCharType="end"/>
        </w:r>
      </w:hyperlink>
    </w:p>
    <w:p>
      <w:pPr>
        <w:pStyle w:val="TOC1"/>
        <w:tabs>
          <w:tab w:val="right" w:leader="dot" w:pos="8306"/>
        </w:tabs>
      </w:pPr>
      <w:hyperlink w:anchor="_Toc21405" w:history="1">
        <w:r>
          <w:rPr>
            <w:rFonts w:ascii="仿宋" w:eastAsia="仿宋" w:hAnsi="仿宋" w:cs="仿宋" w:hint="eastAsia"/>
            <w:lang w:eastAsia="zh-CN"/>
          </w:rPr>
          <w:t>十、大地测量仪器项目风险管理</w:t>
        </w:r>
        <w:r>
          <w:tab/>
        </w:r>
        <w:r>
          <w:fldChar w:fldCharType="begin"/>
        </w:r>
        <w:r>
          <w:instrText xml:space="preserve"> PAGEREF _Toc21405 \h </w:instrText>
        </w:r>
        <w:r>
          <w:fldChar w:fldCharType="separate"/>
        </w:r>
        <w:r>
          <w:t>38</w:t>
        </w:r>
        <w:r>
          <w:fldChar w:fldCharType="end"/>
        </w:r>
      </w:hyperlink>
    </w:p>
    <w:p>
      <w:pPr>
        <w:pStyle w:val="TOC2"/>
        <w:tabs>
          <w:tab w:val="right" w:leader="dot" w:pos="8306"/>
        </w:tabs>
      </w:pPr>
      <w:hyperlink w:anchor="_Toc1476" w:history="1">
        <w:r>
          <w:rPr>
            <w:rFonts w:ascii="仿宋" w:eastAsia="仿宋" w:hAnsi="仿宋" w:cs="仿宋" w:hint="eastAsia"/>
            <w:lang w:eastAsia="zh-CN"/>
          </w:rPr>
          <w:t>(一)、风险识别与评估</w:t>
        </w:r>
        <w:r>
          <w:tab/>
        </w:r>
        <w:r>
          <w:fldChar w:fldCharType="begin"/>
        </w:r>
        <w:r>
          <w:instrText xml:space="preserve"> PAGEREF _Toc1476 \h </w:instrText>
        </w:r>
        <w:r>
          <w:fldChar w:fldCharType="separate"/>
        </w:r>
        <w:r>
          <w:t>38</w:t>
        </w:r>
        <w:r>
          <w:fldChar w:fldCharType="end"/>
        </w:r>
      </w:hyperlink>
    </w:p>
    <w:p>
      <w:pPr>
        <w:pStyle w:val="TOC2"/>
        <w:tabs>
          <w:tab w:val="right" w:leader="dot" w:pos="8306"/>
        </w:tabs>
      </w:pPr>
      <w:hyperlink w:anchor="_Toc3502" w:history="1">
        <w:r>
          <w:rPr>
            <w:rFonts w:ascii="仿宋" w:eastAsia="仿宋" w:hAnsi="仿宋" w:cs="仿宋" w:hint="eastAsia"/>
            <w:lang w:eastAsia="zh-CN"/>
          </w:rPr>
          <w:t>(二)、风险应对策略</w:t>
        </w:r>
        <w:r>
          <w:tab/>
        </w:r>
        <w:r>
          <w:fldChar w:fldCharType="begin"/>
        </w:r>
        <w:r>
          <w:instrText xml:space="preserve"> PAGEREF _Toc3502 \h </w:instrText>
        </w:r>
        <w:r>
          <w:fldChar w:fldCharType="separate"/>
        </w:r>
        <w:r>
          <w:t>40</w:t>
        </w:r>
        <w:r>
          <w:fldChar w:fldCharType="end"/>
        </w:r>
      </w:hyperlink>
    </w:p>
    <w:p>
      <w:pPr>
        <w:pStyle w:val="TOC2"/>
        <w:tabs>
          <w:tab w:val="right" w:leader="dot" w:pos="8306"/>
        </w:tabs>
      </w:pPr>
      <w:hyperlink w:anchor="_Toc32259" w:history="1">
        <w:r>
          <w:rPr>
            <w:rFonts w:ascii="仿宋" w:eastAsia="仿宋" w:hAnsi="仿宋" w:cs="仿宋" w:hint="eastAsia"/>
            <w:lang w:eastAsia="zh-CN"/>
          </w:rPr>
          <w:t>(三)、风险监控与控制</w:t>
        </w:r>
        <w:r>
          <w:tab/>
        </w:r>
        <w:r>
          <w:fldChar w:fldCharType="begin"/>
        </w:r>
        <w:r>
          <w:instrText xml:space="preserve"> PAGEREF _Toc32259 \h </w:instrText>
        </w:r>
        <w:r>
          <w:fldChar w:fldCharType="separate"/>
        </w:r>
        <w:r>
          <w:t>41</w:t>
        </w:r>
        <w:r>
          <w:fldChar w:fldCharType="end"/>
        </w:r>
      </w:hyperlink>
    </w:p>
    <w:p>
      <w:pPr>
        <w:pStyle w:val="TOC1"/>
        <w:tabs>
          <w:tab w:val="right" w:leader="dot" w:pos="8306"/>
        </w:tabs>
      </w:pPr>
      <w:hyperlink w:anchor="_Toc11066" w:history="1">
        <w:r>
          <w:rPr>
            <w:rFonts w:ascii="仿宋" w:eastAsia="仿宋" w:hAnsi="仿宋" w:cs="仿宋" w:hint="eastAsia"/>
            <w:lang w:eastAsia="zh-CN"/>
          </w:rPr>
          <w:t>十一、大地测量仪器项目财务管理</w:t>
        </w:r>
        <w:r>
          <w:tab/>
        </w:r>
        <w:r>
          <w:fldChar w:fldCharType="begin"/>
        </w:r>
        <w:r>
          <w:instrText xml:space="preserve"> PAGEREF _Toc11066 \h </w:instrText>
        </w:r>
        <w:r>
          <w:fldChar w:fldCharType="separate"/>
        </w:r>
        <w:r>
          <w:t>42</w:t>
        </w:r>
        <w:r>
          <w:fldChar w:fldCharType="end"/>
        </w:r>
      </w:hyperlink>
    </w:p>
    <w:p>
      <w:pPr>
        <w:pStyle w:val="TOC2"/>
        <w:tabs>
          <w:tab w:val="right" w:leader="dot" w:pos="8306"/>
        </w:tabs>
      </w:pPr>
      <w:hyperlink w:anchor="_Toc9631" w:history="1">
        <w:r>
          <w:rPr>
            <w:rFonts w:ascii="仿宋" w:eastAsia="仿宋" w:hAnsi="仿宋" w:cs="仿宋" w:hint="eastAsia"/>
            <w:lang w:eastAsia="zh-CN"/>
          </w:rPr>
          <w:t>(一)、资金需求大</w:t>
        </w:r>
        <w:r>
          <w:tab/>
        </w:r>
        <w:r>
          <w:fldChar w:fldCharType="begin"/>
        </w:r>
        <w:r>
          <w:instrText xml:space="preserve"> PAGEREF _Toc9631 \h </w:instrText>
        </w:r>
        <w:r>
          <w:fldChar w:fldCharType="separate"/>
        </w:r>
        <w:r>
          <w:t>42</w:t>
        </w:r>
        <w:r>
          <w:fldChar w:fldCharType="end"/>
        </w:r>
      </w:hyperlink>
    </w:p>
    <w:p>
      <w:pPr>
        <w:pStyle w:val="TOC2"/>
        <w:tabs>
          <w:tab w:val="right" w:leader="dot" w:pos="8306"/>
        </w:tabs>
      </w:pPr>
      <w:hyperlink w:anchor="_Toc31300" w:history="1">
        <w:r>
          <w:rPr>
            <w:rFonts w:ascii="仿宋" w:eastAsia="仿宋" w:hAnsi="仿宋" w:cs="仿宋" w:hint="eastAsia"/>
            <w:lang w:eastAsia="zh-CN"/>
          </w:rPr>
          <w:t>(二)、研发周期长</w:t>
        </w:r>
        <w:r>
          <w:tab/>
        </w:r>
        <w:r>
          <w:fldChar w:fldCharType="begin"/>
        </w:r>
        <w:r>
          <w:instrText xml:space="preserve"> PAGEREF _Toc31300 \h </w:instrText>
        </w:r>
        <w:r>
          <w:fldChar w:fldCharType="separate"/>
        </w:r>
        <w:r>
          <w:t>43</w:t>
        </w:r>
        <w:r>
          <w:fldChar w:fldCharType="end"/>
        </w:r>
      </w:hyperlink>
    </w:p>
    <w:p>
      <w:pPr>
        <w:pStyle w:val="TOC2"/>
        <w:tabs>
          <w:tab w:val="right" w:leader="dot" w:pos="8306"/>
        </w:tabs>
      </w:pPr>
      <w:hyperlink w:anchor="_Toc4875" w:history="1">
        <w:r>
          <w:rPr>
            <w:rFonts w:ascii="仿宋" w:eastAsia="仿宋" w:hAnsi="仿宋" w:cs="仿宋" w:hint="eastAsia"/>
            <w:lang w:eastAsia="zh-CN"/>
          </w:rPr>
          <w:t>(三)、市场风险大</w:t>
        </w:r>
        <w:r>
          <w:tab/>
        </w:r>
        <w:r>
          <w:fldChar w:fldCharType="begin"/>
        </w:r>
        <w:r>
          <w:instrText xml:space="preserve"> PAGEREF _Toc4875 \h </w:instrText>
        </w:r>
        <w:r>
          <w:fldChar w:fldCharType="separate"/>
        </w:r>
        <w:r>
          <w:t>45</w:t>
        </w:r>
        <w:r>
          <w:fldChar w:fldCharType="end"/>
        </w:r>
      </w:hyperlink>
    </w:p>
    <w:p>
      <w:pPr>
        <w:pStyle w:val="TOC2"/>
        <w:tabs>
          <w:tab w:val="right" w:leader="dot" w:pos="8306"/>
        </w:tabs>
      </w:pPr>
      <w:hyperlink w:anchor="_Toc7680" w:history="1">
        <w:r>
          <w:rPr>
            <w:rFonts w:ascii="仿宋" w:eastAsia="仿宋" w:hAnsi="仿宋" w:cs="仿宋" w:hint="eastAsia"/>
            <w:lang w:eastAsia="zh-CN"/>
          </w:rPr>
          <w:t>(四)、利润率高</w:t>
        </w:r>
        <w:r>
          <w:tab/>
        </w:r>
        <w:r>
          <w:fldChar w:fldCharType="begin"/>
        </w:r>
        <w:r>
          <w:instrText xml:space="preserve"> PAGEREF _Toc7680 \h </w:instrText>
        </w:r>
        <w:r>
          <w:fldChar w:fldCharType="separate"/>
        </w:r>
        <w:r>
          <w:t>47</w:t>
        </w:r>
        <w:r>
          <w:fldChar w:fldCharType="end"/>
        </w:r>
      </w:hyperlink>
    </w:p>
    <w:p>
      <w:pPr>
        <w:pStyle w:val="TOC1"/>
        <w:tabs>
          <w:tab w:val="right" w:leader="dot" w:pos="8306"/>
        </w:tabs>
      </w:pPr>
      <w:hyperlink w:anchor="_Toc28916" w:history="1">
        <w:r>
          <w:rPr>
            <w:rFonts w:ascii="仿宋" w:eastAsia="仿宋" w:hAnsi="仿宋" w:cs="仿宋" w:hint="eastAsia"/>
            <w:lang w:eastAsia="zh-CN"/>
          </w:rPr>
          <w:t>十二、大地测量仪器项目投资规划</w:t>
        </w:r>
        <w:r>
          <w:tab/>
        </w:r>
        <w:r>
          <w:fldChar w:fldCharType="begin"/>
        </w:r>
        <w:r>
          <w:instrText xml:space="preserve"> PAGEREF _Toc28916 \h </w:instrText>
        </w:r>
        <w:r>
          <w:fldChar w:fldCharType="separate"/>
        </w:r>
        <w:r>
          <w:t>50</w:t>
        </w:r>
        <w:r>
          <w:fldChar w:fldCharType="end"/>
        </w:r>
      </w:hyperlink>
    </w:p>
    <w:p>
      <w:pPr>
        <w:pStyle w:val="TOC2"/>
        <w:tabs>
          <w:tab w:val="right" w:leader="dot" w:pos="8306"/>
        </w:tabs>
      </w:pPr>
      <w:hyperlink w:anchor="_Toc395" w:history="1">
        <w:r>
          <w:rPr>
            <w:rFonts w:ascii="仿宋" w:eastAsia="仿宋" w:hAnsi="仿宋" w:cs="仿宋" w:hint="eastAsia"/>
            <w:lang w:eastAsia="zh-CN"/>
          </w:rPr>
          <w:t>(一)、大地测量仪器项目总投资估算</w:t>
        </w:r>
        <w:r>
          <w:tab/>
        </w:r>
        <w:r>
          <w:fldChar w:fldCharType="begin"/>
        </w:r>
        <w:r>
          <w:instrText xml:space="preserve"> PAGEREF _Toc395 \h </w:instrText>
        </w:r>
        <w:r>
          <w:fldChar w:fldCharType="separate"/>
        </w:r>
        <w:r>
          <w:t>50</w:t>
        </w:r>
        <w:r>
          <w:fldChar w:fldCharType="end"/>
        </w:r>
      </w:hyperlink>
    </w:p>
    <w:p>
      <w:pPr>
        <w:pStyle w:val="TOC2"/>
        <w:tabs>
          <w:tab w:val="right" w:leader="dot" w:pos="8306"/>
        </w:tabs>
      </w:pPr>
      <w:hyperlink w:anchor="_Toc17566" w:history="1">
        <w:r>
          <w:rPr>
            <w:rFonts w:ascii="仿宋" w:eastAsia="仿宋" w:hAnsi="仿宋" w:cs="仿宋" w:hint="eastAsia"/>
            <w:lang w:eastAsia="zh-CN"/>
          </w:rPr>
          <w:t>(二)、资金筹措</w:t>
        </w:r>
        <w:r>
          <w:tab/>
        </w:r>
        <w:r>
          <w:fldChar w:fldCharType="begin"/>
        </w:r>
        <w:r>
          <w:instrText xml:space="preserve"> PAGEREF _Toc17566 \h </w:instrText>
        </w:r>
        <w:r>
          <w:fldChar w:fldCharType="separate"/>
        </w:r>
        <w:r>
          <w:t>51</w:t>
        </w:r>
        <w:r>
          <w:fldChar w:fldCharType="end"/>
        </w:r>
      </w:hyperlink>
    </w:p>
    <w:p>
      <w:pPr>
        <w:pStyle w:val="TOC1"/>
        <w:tabs>
          <w:tab w:val="right" w:leader="dot" w:pos="8306"/>
        </w:tabs>
      </w:pPr>
      <w:hyperlink w:anchor="_Toc10573" w:history="1">
        <w:r>
          <w:rPr>
            <w:rFonts w:ascii="仿宋" w:eastAsia="仿宋" w:hAnsi="仿宋" w:cs="仿宋" w:hint="eastAsia"/>
            <w:lang w:eastAsia="zh-CN"/>
          </w:rPr>
          <w:t>十三、大地测量仪器项目工程方案分析</w:t>
        </w:r>
        <w:r>
          <w:tab/>
        </w:r>
        <w:r>
          <w:fldChar w:fldCharType="begin"/>
        </w:r>
        <w:r>
          <w:instrText xml:space="preserve"> PAGEREF _Toc10573 \h </w:instrText>
        </w:r>
        <w:r>
          <w:fldChar w:fldCharType="separate"/>
        </w:r>
        <w:r>
          <w:t>52</w:t>
        </w:r>
        <w:r>
          <w:fldChar w:fldCharType="end"/>
        </w:r>
      </w:hyperlink>
    </w:p>
    <w:p>
      <w:pPr>
        <w:pStyle w:val="TOC2"/>
        <w:tabs>
          <w:tab w:val="right" w:leader="dot" w:pos="8306"/>
        </w:tabs>
      </w:pPr>
      <w:hyperlink w:anchor="_Toc3131" w:history="1">
        <w:r>
          <w:rPr>
            <w:rFonts w:ascii="仿宋" w:eastAsia="仿宋" w:hAnsi="仿宋" w:cs="仿宋" w:hint="eastAsia"/>
            <w:lang w:eastAsia="zh-CN"/>
          </w:rPr>
          <w:t>(一)、建筑工程设计原则</w:t>
        </w:r>
        <w:r>
          <w:tab/>
        </w:r>
        <w:r>
          <w:fldChar w:fldCharType="begin"/>
        </w:r>
        <w:r>
          <w:instrText xml:space="preserve"> PAGEREF _Toc3131 \h </w:instrText>
        </w:r>
        <w:r>
          <w:fldChar w:fldCharType="separate"/>
        </w:r>
        <w:r>
          <w:t>52</w:t>
        </w:r>
        <w:r>
          <w:fldChar w:fldCharType="end"/>
        </w:r>
      </w:hyperlink>
    </w:p>
    <w:p>
      <w:pPr>
        <w:pStyle w:val="TOC2"/>
        <w:tabs>
          <w:tab w:val="right" w:leader="dot" w:pos="8306"/>
        </w:tabs>
      </w:pPr>
      <w:hyperlink w:anchor="_Toc8304" w:history="1">
        <w:r>
          <w:rPr>
            <w:rFonts w:ascii="仿宋" w:eastAsia="仿宋" w:hAnsi="仿宋" w:cs="仿宋" w:hint="eastAsia"/>
            <w:lang w:eastAsia="zh-CN"/>
          </w:rPr>
          <w:t>(二)、土建工程建设指标</w:t>
        </w:r>
        <w:r>
          <w:tab/>
        </w:r>
        <w:r>
          <w:fldChar w:fldCharType="begin"/>
        </w:r>
        <w:r>
          <w:instrText xml:space="preserve"> PAGEREF _Toc8304 \h </w:instrText>
        </w:r>
        <w:r>
          <w:fldChar w:fldCharType="separate"/>
        </w:r>
        <w:r>
          <w:t>55</w:t>
        </w:r>
        <w:r>
          <w:fldChar w:fldCharType="end"/>
        </w:r>
      </w:hyperlink>
    </w:p>
    <w:p>
      <w:pPr>
        <w:pStyle w:val="TOC1"/>
        <w:tabs>
          <w:tab w:val="right" w:leader="dot" w:pos="8306"/>
        </w:tabs>
      </w:pPr>
      <w:hyperlink w:anchor="_Toc7430" w:history="1">
        <w:r>
          <w:rPr>
            <w:rFonts w:ascii="仿宋" w:eastAsia="仿宋" w:hAnsi="仿宋" w:cs="仿宋" w:hint="eastAsia"/>
            <w:lang w:eastAsia="zh-CN"/>
          </w:rPr>
          <w:t>十四、供应链管理</w:t>
        </w:r>
        <w:r>
          <w:tab/>
        </w:r>
        <w:r>
          <w:fldChar w:fldCharType="begin"/>
        </w:r>
        <w:r>
          <w:instrText xml:space="preserve"> PAGEREF _Toc7430 \h </w:instrText>
        </w:r>
        <w:r>
          <w:fldChar w:fldCharType="separate"/>
        </w:r>
        <w:r>
          <w:t>57</w:t>
        </w:r>
        <w:r>
          <w:fldChar w:fldCharType="end"/>
        </w:r>
      </w:hyperlink>
    </w:p>
    <w:p>
      <w:pPr>
        <w:pStyle w:val="TOC2"/>
        <w:tabs>
          <w:tab w:val="right" w:leader="dot" w:pos="8306"/>
        </w:tabs>
      </w:pPr>
      <w:hyperlink w:anchor="_Toc27414" w:history="1">
        <w:r>
          <w:rPr>
            <w:rFonts w:ascii="仿宋" w:eastAsia="仿宋" w:hAnsi="仿宋" w:cs="仿宋" w:hint="eastAsia"/>
            <w:lang w:eastAsia="zh-CN"/>
          </w:rPr>
          <w:t>(一)、供应链战略规划</w:t>
        </w:r>
        <w:r>
          <w:tab/>
        </w:r>
        <w:r>
          <w:fldChar w:fldCharType="begin"/>
        </w:r>
        <w:r>
          <w:instrText xml:space="preserve"> PAGEREF _Toc27414 \h </w:instrText>
        </w:r>
        <w:r>
          <w:fldChar w:fldCharType="separate"/>
        </w:r>
        <w:r>
          <w:t>57</w:t>
        </w:r>
        <w:r>
          <w:fldChar w:fldCharType="end"/>
        </w:r>
      </w:hyperlink>
    </w:p>
    <w:p>
      <w:pPr>
        <w:pStyle w:val="TOC2"/>
        <w:tabs>
          <w:tab w:val="right" w:leader="dot" w:pos="8306"/>
        </w:tabs>
      </w:pPr>
      <w:hyperlink w:anchor="_Toc10019" w:history="1">
        <w:r>
          <w:rPr>
            <w:rFonts w:ascii="仿宋" w:eastAsia="仿宋" w:hAnsi="仿宋" w:cs="仿宋" w:hint="eastAsia"/>
            <w:lang w:eastAsia="zh-CN"/>
          </w:rPr>
          <w:t>(二)、供应商选择与合作</w:t>
        </w:r>
        <w:r>
          <w:tab/>
        </w:r>
        <w:r>
          <w:fldChar w:fldCharType="begin"/>
        </w:r>
        <w:r>
          <w:instrText xml:space="preserve"> PAGEREF _Toc10019 \h </w:instrText>
        </w:r>
        <w:r>
          <w:fldChar w:fldCharType="separate"/>
        </w:r>
        <w:r>
          <w:t>58</w:t>
        </w:r>
        <w:r>
          <w:fldChar w:fldCharType="end"/>
        </w:r>
      </w:hyperlink>
    </w:p>
    <w:p>
      <w:pPr>
        <w:pStyle w:val="TOC2"/>
        <w:tabs>
          <w:tab w:val="right" w:leader="dot" w:pos="8306"/>
        </w:tabs>
      </w:pPr>
      <w:hyperlink w:anchor="_Toc27440" w:history="1">
        <w:r>
          <w:rPr>
            <w:rFonts w:ascii="仿宋" w:eastAsia="仿宋" w:hAnsi="仿宋" w:cs="仿宋" w:hint="eastAsia"/>
            <w:lang w:eastAsia="zh-CN"/>
          </w:rPr>
          <w:t>(三)、物流与库存管理</w:t>
        </w:r>
        <w:r>
          <w:tab/>
        </w:r>
        <w:r>
          <w:fldChar w:fldCharType="begin"/>
        </w:r>
        <w:r>
          <w:instrText xml:space="preserve"> PAGEREF _Toc27440 \h </w:instrText>
        </w:r>
        <w:r>
          <w:fldChar w:fldCharType="separate"/>
        </w:r>
        <w:r>
          <w:t>59</w:t>
        </w:r>
        <w:r>
          <w:fldChar w:fldCharType="end"/>
        </w:r>
      </w:hyperlink>
    </w:p>
    <w:p>
      <w:pPr>
        <w:pStyle w:val="TOC1"/>
        <w:tabs>
          <w:tab w:val="right" w:leader="dot" w:pos="8306"/>
        </w:tabs>
      </w:pPr>
      <w:hyperlink w:anchor="_Toc13719" w:history="1">
        <w:r>
          <w:rPr>
            <w:rFonts w:ascii="仿宋" w:eastAsia="仿宋" w:hAnsi="仿宋" w:cs="仿宋" w:hint="eastAsia"/>
            <w:lang w:eastAsia="zh-CN"/>
          </w:rPr>
          <w:t>十五、质量管理体系</w:t>
        </w:r>
        <w:r>
          <w:tab/>
        </w:r>
        <w:r>
          <w:fldChar w:fldCharType="begin"/>
        </w:r>
        <w:r>
          <w:instrText xml:space="preserve"> PAGEREF _Toc13719 \h </w:instrText>
        </w:r>
        <w:r>
          <w:fldChar w:fldCharType="separate"/>
        </w:r>
        <w:r>
          <w:t>61</w:t>
        </w:r>
        <w:r>
          <w:fldChar w:fldCharType="end"/>
        </w:r>
      </w:hyperlink>
    </w:p>
    <w:p>
      <w:pPr>
        <w:pStyle w:val="TOC2"/>
        <w:tabs>
          <w:tab w:val="right" w:leader="dot" w:pos="8306"/>
        </w:tabs>
      </w:pPr>
      <w:hyperlink w:anchor="_Toc21802" w:history="1">
        <w:r>
          <w:rPr>
            <w:rFonts w:ascii="仿宋" w:eastAsia="仿宋" w:hAnsi="仿宋" w:cs="仿宋" w:hint="eastAsia"/>
            <w:lang w:eastAsia="zh-CN"/>
          </w:rPr>
          <w:t>(一)、质量目标与方针</w:t>
        </w:r>
        <w:r>
          <w:tab/>
        </w:r>
        <w:r>
          <w:fldChar w:fldCharType="begin"/>
        </w:r>
        <w:r>
          <w:instrText xml:space="preserve"> PAGEREF _Toc21802 \h </w:instrText>
        </w:r>
        <w:r>
          <w:fldChar w:fldCharType="separate"/>
        </w:r>
        <w:r>
          <w:t>61</w:t>
        </w:r>
        <w:r>
          <w:fldChar w:fldCharType="end"/>
        </w:r>
      </w:hyperlink>
    </w:p>
    <w:p>
      <w:pPr>
        <w:pStyle w:val="TOC2"/>
        <w:tabs>
          <w:tab w:val="right" w:leader="dot" w:pos="8306"/>
        </w:tabs>
      </w:pPr>
      <w:hyperlink w:anchor="_Toc29388" w:history="1">
        <w:r>
          <w:rPr>
            <w:rFonts w:ascii="仿宋" w:eastAsia="仿宋" w:hAnsi="仿宋" w:cs="仿宋" w:hint="eastAsia"/>
            <w:lang w:eastAsia="zh-CN"/>
          </w:rPr>
          <w:t>(二)、质量管理责任</w:t>
        </w:r>
        <w:r>
          <w:tab/>
        </w:r>
        <w:r>
          <w:fldChar w:fldCharType="begin"/>
        </w:r>
        <w:r>
          <w:instrText xml:space="preserve"> PAGEREF _Toc29388 \h </w:instrText>
        </w:r>
        <w:r>
          <w:fldChar w:fldCharType="separate"/>
        </w:r>
        <w:r>
          <w:t>62</w:t>
        </w:r>
        <w:r>
          <w:fldChar w:fldCharType="end"/>
        </w:r>
      </w:hyperlink>
    </w:p>
    <w:p>
      <w:pPr>
        <w:pStyle w:val="TOC2"/>
        <w:tabs>
          <w:tab w:val="right" w:leader="dot" w:pos="8306"/>
        </w:tabs>
      </w:pPr>
      <w:hyperlink w:anchor="_Toc31424" w:history="1">
        <w:r>
          <w:rPr>
            <w:rFonts w:ascii="仿宋" w:eastAsia="仿宋" w:hAnsi="仿宋" w:cs="仿宋" w:hint="eastAsia"/>
            <w:lang w:eastAsia="zh-CN"/>
          </w:rPr>
          <w:t>(三)、质量管理体系文件</w:t>
        </w:r>
        <w:r>
          <w:tab/>
        </w:r>
        <w:r>
          <w:fldChar w:fldCharType="begin"/>
        </w:r>
        <w:r>
          <w:instrText xml:space="preserve"> PAGEREF _Toc31424 \h </w:instrText>
        </w:r>
        <w:r>
          <w:fldChar w:fldCharType="separate"/>
        </w:r>
        <w:r>
          <w:t>63</w:t>
        </w:r>
        <w:r>
          <w:fldChar w:fldCharType="end"/>
        </w:r>
      </w:hyperlink>
    </w:p>
    <w:p>
      <w:pPr>
        <w:pStyle w:val="TOC2"/>
        <w:tabs>
          <w:tab w:val="right" w:leader="dot" w:pos="8306"/>
        </w:tabs>
      </w:pPr>
      <w:hyperlink w:anchor="_Toc32391" w:history="1">
        <w:r>
          <w:rPr>
            <w:rFonts w:ascii="仿宋" w:eastAsia="仿宋" w:hAnsi="仿宋" w:cs="仿宋" w:hint="eastAsia"/>
            <w:lang w:eastAsia="zh-CN"/>
          </w:rPr>
          <w:t>(四)、质量培训与教育</w:t>
        </w:r>
        <w:r>
          <w:tab/>
        </w:r>
        <w:r>
          <w:fldChar w:fldCharType="begin"/>
        </w:r>
        <w:r>
          <w:instrText xml:space="preserve"> PAGEREF _Toc32391 \h </w:instrText>
        </w:r>
        <w:r>
          <w:fldChar w:fldCharType="separate"/>
        </w:r>
        <w:r>
          <w:t>65</w:t>
        </w:r>
        <w:r>
          <w:fldChar w:fldCharType="end"/>
        </w:r>
      </w:hyperlink>
    </w:p>
    <w:p>
      <w:pPr>
        <w:pStyle w:val="TOC2"/>
        <w:tabs>
          <w:tab w:val="right" w:leader="dot" w:pos="8306"/>
        </w:tabs>
      </w:pPr>
      <w:hyperlink w:anchor="_Toc9659" w:history="1">
        <w:r>
          <w:rPr>
            <w:rFonts w:ascii="仿宋" w:eastAsia="仿宋" w:hAnsi="仿宋" w:cs="仿宋" w:hint="eastAsia"/>
            <w:lang w:eastAsia="zh-CN"/>
          </w:rPr>
          <w:t>(五)、质量审核与评价</w:t>
        </w:r>
        <w:r>
          <w:tab/>
        </w:r>
        <w:r>
          <w:fldChar w:fldCharType="begin"/>
        </w:r>
        <w:r>
          <w:instrText xml:space="preserve"> PAGEREF _Toc9659 \h </w:instrText>
        </w:r>
        <w:r>
          <w:fldChar w:fldCharType="separate"/>
        </w:r>
        <w:r>
          <w:t>66</w:t>
        </w:r>
        <w:r>
          <w:fldChar w:fldCharType="end"/>
        </w:r>
      </w:hyperlink>
    </w:p>
    <w:p>
      <w:pPr>
        <w:pStyle w:val="TOC2"/>
        <w:tabs>
          <w:tab w:val="right" w:leader="dot" w:pos="8306"/>
        </w:tabs>
      </w:pPr>
      <w:hyperlink w:anchor="_Toc18487" w:history="1">
        <w:r>
          <w:rPr>
            <w:rFonts w:ascii="仿宋" w:eastAsia="仿宋" w:hAnsi="仿宋" w:cs="仿宋" w:hint="eastAsia"/>
            <w:lang w:eastAsia="zh-CN"/>
          </w:rPr>
          <w:t>(六)、不符合与纠正措施</w:t>
        </w:r>
        <w:r>
          <w:tab/>
        </w:r>
        <w:r>
          <w:fldChar w:fldCharType="begin"/>
        </w:r>
        <w:r>
          <w:instrText xml:space="preserve"> PAGEREF _Toc18487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92"/>
      <w:r>
        <w:rPr>
          <w:rFonts w:ascii="仿宋" w:eastAsia="仿宋" w:hAnsi="仿宋" w:cs="仿宋" w:hint="eastAsia"/>
          <w:sz w:val="28"/>
          <w:lang w:eastAsia="zh-CN"/>
        </w:rPr>
        <w:t>一、大地测量仪器项目绩效评估</w:t>
      </w:r>
      <w:bookmarkEnd w:id="2"/>
    </w:p>
    <w:p>
      <w:pPr>
        <w:pStyle w:val="Heading2"/>
        <w:rPr>
          <w:rFonts w:ascii="仿宋" w:eastAsia="仿宋" w:hAnsi="仿宋" w:cs="仿宋" w:hint="eastAsia"/>
          <w:lang w:eastAsia="zh-CN"/>
        </w:rPr>
      </w:pPr>
      <w:bookmarkStart w:id="3" w:name="_Toc167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设计了一套全面的绩效评估指标，以确保大地测量仪器项目的可控和成功交付。这些指标跨足大地测量仪器项目目标、成本、进度和质量等多个维度，为我们提供了全面洞察大地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目标达成率是我们关注的首要指标。我们设定了明确的目标，并通过定期监测和评估，迅速发现并应对潜在的目标偏差。这为大地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成本绩效是另一个核心关注点。通过实际成本与预算成本的对比分析，我们深入了解成本差异的原因，及时调整资源分配，保持大地测量仪器项目在经济效益方面的合理水平。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进度作为关键的绩效指标之一，得到了精心的关注。我们制定了详细的大地测量仪器项目进度计划，并设立了进度符合度指标，确保实际进度与计划进度保持一致。这使我们能够快速发现和解决潜在的进度问题，保持大地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地测量仪器项目绩效的不可或缺的一环。我们引入了一系列的质量标准和客户满意度指标，以确保大地测量仪器项目交付的成果在质量上达到或超越预期水平。通过持续监测这些指标，我们努力提升大地测量仪器项目整体质量水平，为大地测量仪器项目的成功交付提供有力保障。通过这些科学且全面的绩效评估，我们能够更好地引导大地测量仪器项目的持续改进，确保大地测量仪器项目目标的顺利达成。</w:t>
      </w:r>
    </w:p>
    <w:p>
      <w:pPr>
        <w:pStyle w:val="Heading2"/>
        <w:ind w:firstLine="560" w:firstLineChars="200"/>
        <w:rPr>
          <w:rFonts w:ascii="仿宋" w:eastAsia="仿宋" w:hAnsi="仿宋" w:cs="仿宋" w:hint="eastAsia"/>
          <w:sz w:val="28"/>
          <w:lang w:eastAsia="zh-CN"/>
        </w:rPr>
      </w:pPr>
      <w:bookmarkStart w:id="4" w:name="_Toc218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绩效评估是大地测量仪器项目中的关键环节，为确保大地测量仪器项目达到预期目标，我们采用了多层次、多维度的绩效评估方法。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地测量仪器项目的战略目标对齐，确保每个决策和行动都与大地测量仪器项目整体目标保持一致。团队会定期召开战略对齐会议，审视当前工作与大地测量仪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地测量仪器项目进度、质量、成本和风险等方面。这些指标通过数据收集和分析，为大地测量仪器项目管理团队提供了客观的评估依据。例如，我们通过大地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绩效评估不仅仅停留在大地测量仪器项目内部，还考虑了大地测量仪器项目对外部环境的影响。我们定期进行干系人满意度调查，以了解各利益相关方对大地测量仪器项目的期望和满意度，并及时做出调整。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这种多层次、多角度的绩效评估方法，使得我们能够全面了解大地测量仪器项目的运行状态，及时做出调整，确保大地测量仪器项目在不断变化的环境中保持稳健前行。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7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为了确保大地测量仪器项目的有效管理和不断优化，我们采用了精心设计的绩效评估周期。这个周期旨在实现灵活、实时和全面的评估，以适应大地测量仪器项目执行中的各种挑战。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大地测量仪器项目的不同需求，分为短期、中期和长期。短期评估关注每个迭代或工作周期，以及时发现和解决当前任务中的问题。中期评估涵盖几个迭代，深入了解整体大地测量仪器项目的趋势和性能。长期评估则着眼于整个大地测量仪器项目阶段，确保大地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地测量仪器项目管理工具和协作平台，团队成员能够随时更新和分享大地测量仪器项目数据。这种实时性的反馈机制使我们能够及时察觉潜在问题，快速调整，保持大地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地测量仪器项目的决策制定密不可分。每个周期的大地测量仪器项目回顾会议成为集体总结经验、识别问题深层次原因并找到创新解决方案的平台。这种定期的反思与调整机制使大地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77"/>
      <w:r>
        <w:rPr>
          <w:rFonts w:ascii="仿宋" w:eastAsia="仿宋" w:hAnsi="仿宋" w:cs="仿宋" w:hint="eastAsia"/>
          <w:sz w:val="28"/>
          <w:lang w:eastAsia="zh-CN"/>
        </w:rPr>
        <w:t>二、大地测量仪器项目建设单位说明</w:t>
      </w:r>
      <w:bookmarkEnd w:id="6"/>
    </w:p>
    <w:p>
      <w:pPr>
        <w:pStyle w:val="Heading2"/>
        <w:rPr>
          <w:rFonts w:ascii="仿宋" w:eastAsia="仿宋" w:hAnsi="仿宋" w:cs="仿宋" w:hint="eastAsia"/>
          <w:lang w:eastAsia="zh-CN"/>
        </w:rPr>
      </w:pPr>
      <w:bookmarkStart w:id="7" w:name="_Toc27409"/>
      <w:r>
        <w:rPr>
          <w:rFonts w:ascii="仿宋" w:eastAsia="仿宋" w:hAnsi="仿宋" w:cs="仿宋" w:hint="eastAsia"/>
          <w:lang w:eastAsia="zh-CN"/>
        </w:rPr>
        <w:t>(一)、大地测量仪器项目承办单位基本情况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50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地测量仪器项目承办单位的XXXX，我们着眼于实现可持续的经济效益。通过技术创新和解决方案的提供，公司预计在大地测量仪器项目执行期间将获得可观的收入增长。这一收入来源主要包括大地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同时，我们注重成本控制和效率提升，以确保大地测量仪器项目的可持续盈利。透过精细的管理和资源优化，公司期望实现大地测量仪器项目利润最大化。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地测量仪器项目实施进行全面的投资评估，包括大地测量仪器项目启动阶段的资金投入和后续运营成本。通过对大地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地测量仪器项目实施过程中具备足够的资金流动性，公司将进行详尽的现金流分析。这包括资金需求的合理预测、大地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604"/>
      <w:r>
        <w:rPr>
          <w:rFonts w:ascii="仿宋" w:eastAsia="仿宋" w:hAnsi="仿宋" w:cs="仿宋" w:hint="eastAsia"/>
          <w:sz w:val="28"/>
          <w:lang w:eastAsia="zh-CN"/>
        </w:rPr>
        <w:t>三、大地测量仪器项目选址可行性分析</w:t>
      </w:r>
      <w:bookmarkEnd w:id="9"/>
    </w:p>
    <w:p>
      <w:pPr>
        <w:pStyle w:val="Heading2"/>
        <w:rPr>
          <w:rFonts w:ascii="仿宋" w:eastAsia="仿宋" w:hAnsi="仿宋" w:cs="仿宋" w:hint="eastAsia"/>
          <w:lang w:eastAsia="zh-CN"/>
        </w:rPr>
      </w:pPr>
      <w:bookmarkStart w:id="10" w:name="_Toc31456"/>
      <w:r>
        <w:rPr>
          <w:rFonts w:ascii="仿宋" w:eastAsia="仿宋" w:hAnsi="仿宋" w:cs="仿宋" w:hint="eastAsia"/>
          <w:lang w:eastAsia="zh-CN"/>
        </w:rPr>
        <w:t>(一)、大地测量仪器项目选址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该大地测量仪器项目选址位于XX省XX市XX区XXX街道</w:t>
      </w:r>
    </w:p>
    <w:p>
      <w:pPr>
        <w:pStyle w:val="Heading2"/>
        <w:ind w:firstLine="560" w:firstLineChars="200"/>
        <w:rPr>
          <w:rFonts w:ascii="仿宋" w:eastAsia="仿宋" w:hAnsi="仿宋" w:cs="仿宋" w:hint="eastAsia"/>
          <w:sz w:val="28"/>
          <w:lang w:eastAsia="zh-CN"/>
        </w:rPr>
      </w:pPr>
      <w:bookmarkStart w:id="11" w:name="_Toc240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大地测量仪器项目的征地面积将根据大地测量仪器项目的实际规模和需求进行精确规划。具体面积XXX平方米，旨在确保大地测量仪器项目不仅能够满足当前的发展需求，还能够预留空间以适应未来的扩展。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净用地面积是在征地面积基础上去除不可利用面积后的实际可开发用地。具体面积XXX平方米，考虑到环保、交通、安全等多方面因素，以确保大地测量仪器项目在整体利用效率上达到最优。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大地测量仪器项目计划建设的建筑总规模具体面积XXX平方米。这一规模的确定综合考虑了大地测量仪器项目的性质、规模，以及城市规划的相关要求，确保建筑布局与周边环境协调一致。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绿地率是大地测量仪器项目用地中被规划为绿地的比例。具体面积XXX平方米，旨在通过合理规划绿地，改善大地测量仪器项目周边环境，提升居民生活质量，并符合城市整体绿化规划。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容积率是用地上可以建设的建筑总体积与用地面积之比。具体面积XXX，通过合理的容积率规划，确保大地测量仪器项目建筑规模与周边环境和谐共生。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地测量仪器项目选址与当地城市规划相一致，具体面积XXX平方米。通过与城市规划部门深入沟通，确保大地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地测量仪器项目选址符合当地产业政策，具体面积XXX平方米。这包括大地测量仪器项目对当地经济的促进作用，以及对相关产业的带动效应，确保大地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用地总体要求必须符合环保和可持续发展的原则，具体面积XXX平方米。通过采用绿色建筑设计、节能减排等措施，确保大地测量仪器项目在建设和运营过程中对环境的影响最小化，达到可持续发展的要求。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确保大地测量仪器项目选址具备必要的公共设施配套，具体面积XXX平方米。这包括交通便利性、教育、医疗等基础设施，以提高居民生活品质，使得大地测量仪器项目选址更具吸引力。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考虑用地总体要求对当地社会稳定性的影响，具体面积XXX平方米。通过深入了解当地社区反馈，确保大地测量仪器项目的选址和建设过程对当地社会和谐稳定产生积极作用。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地测量仪器项目选址不仅符合法规和规划，还在实际操作中具有可行性。这一全面规划将为大地测量仪器项目的成功实施提供坚实的基础，确保大地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07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地测量仪器项目的设备规划和空间设计中，我们将采取灵活设备布局的措施。设备布局将根据实际需求进行灵活设计，避免不必要的浪费。通过合理规划设备摆放位置，我们将提高设备的利用率，减少设备间距，以确保大地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地测量仪器项目内部引入共享设施的概念，例如共享会议室、办公区等。通过这种方式，我们可以减少对资源的重复建设，提高资源共享效率，从而减小大地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77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地测量仪器项目的总图布置中，我们将不同功能区域进行明确的规划，以最大程度满足大地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77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地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地测量仪器项目对环境的影响是综合评价的重要因素之一。我们将详细考虑选址周边的自然环境、生态保护区、水源地等情况，确保大地测量仪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对选址的评价还需充分考虑当地政府的产业政策和法规。我们将详细了解大地测量仪器项目所在地的相关政策，确保大地测量仪器项目的规划和运营与当地法规相符，降低不必要的法律风险。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考虑到社会稳定性对企业运营的重要性，我们将评估选址地区的社会安全情况、劳工关系、社区反馈等方面，以确保大地测量仪器项目的建设和运营不会受到社会稳定性的负面影响。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最后，我们将综合考虑用地成本，包括土地购置费用、土地开发成本等。通过对用地成本的详细评估，我们能够做出更为精确的经济效益分析，为大地测量仪器项目的投资决策提供有力支持。</w:t>
      </w:r>
    </w:p>
    <w:p>
      <w:pPr>
        <w:pStyle w:val="Heading1"/>
        <w:ind w:firstLine="560" w:firstLineChars="200"/>
        <w:rPr>
          <w:rFonts w:ascii="仿宋" w:eastAsia="仿宋" w:hAnsi="仿宋" w:cs="仿宋" w:hint="eastAsia"/>
          <w:sz w:val="28"/>
          <w:lang w:eastAsia="zh-CN"/>
        </w:rPr>
      </w:pPr>
      <w:bookmarkStart w:id="15" w:name="_Toc2414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34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技术管理特点体现在其创新导向。通过引入最先进的技术趋势和解决方案，大地测量仪器项目致力于提升科技含量、提高质量和效率水平。这意味着我们将采用最新的工具和方法，确保大地测量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地测量仪器项目技术管理的显著特征。通过整合不同领域的技术资源，我们实现了跨学科的协同工作。这有助于优化技术架构，提高整体效能。此外，整合性策略还促进了不同技术团队之间的紧密沟通和高效合作，确保大地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地测量仪器项目所采用的技术。通过不断优化技术方案，大地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地测量仪器项目团队将在大地测量仪器项目初期识别可能的技术风险，并采取相应的预防和应对措施。通过建立健全的风险评估机制，大地测量仪器项目能够在实施过程中及时发现并解决潜在的技术问题，保障大地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地测量仪器项目中，技术将成为大地测量仪器项目成功的有力支持。这一深度剖析揭示了技术管理在大地测量仪器项目实施中的关键作用，为大地测量仪器项目的技术基础奠定了坚实的基础。</w:t>
      </w:r>
    </w:p>
    <w:p>
      <w:pPr>
        <w:pStyle w:val="Heading2"/>
        <w:ind w:firstLine="560" w:firstLineChars="200"/>
        <w:rPr>
          <w:rFonts w:ascii="仿宋" w:eastAsia="仿宋" w:hAnsi="仿宋" w:cs="仿宋" w:hint="eastAsia"/>
          <w:sz w:val="28"/>
          <w:lang w:eastAsia="zh-CN"/>
        </w:rPr>
      </w:pPr>
      <w:bookmarkStart w:id="17" w:name="_Toc13383"/>
      <w:r>
        <w:rPr>
          <w:rFonts w:ascii="仿宋" w:eastAsia="仿宋" w:hAnsi="仿宋" w:cs="仿宋" w:hint="eastAsia"/>
          <w:sz w:val="28"/>
          <w:lang w:eastAsia="zh-CN"/>
        </w:rPr>
        <w:t>(二)、大地测量仪器项目工艺技术设计方案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地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地测量仪器项目将严格按照相关行业规范要求进行组织。通过有效控制产品质量，大地测量仪器项目将致力于为顾客提供优质的大地测量仪器项目产品和良好的服务。这体现了大地测量仪器项目对于生产活动合规性和质量标准的高度重视，为大地测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地测量仪器项目注重生态效益和清洁生产原则。大地测量仪器项目建设将紧密结合地方特色经济发展，与社会经济发展规划和区域环境保护规划方案相协调一致。通过与当地区域自然生态系统的结合，大地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地测量仪器项目产品具有多样化的客户需求和个性化的特点。因此，大地测量仪器项目产品规格品种多样，且单批生产数量较小。为满足这一特点，大地测量仪器项目承办单位将建设先进的柔性制造生产线。通过广泛应用柔性制造技术，大地测量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大地测量仪器项目采用的技术具有较高的技术含量和自动化水平，处于国内先进水平。这一技术选用不仅体现了对生产效率、质量和环境友好性的高标准要求，同时为大地测量仪器项目的可持续发展奠定了坚实的基础。</w:t>
      </w:r>
    </w:p>
    <w:p>
      <w:pPr>
        <w:pStyle w:val="Heading2"/>
        <w:ind w:firstLine="560" w:firstLineChars="200"/>
        <w:rPr>
          <w:rFonts w:ascii="仿宋" w:eastAsia="仿宋" w:hAnsi="仿宋" w:cs="仿宋" w:hint="eastAsia"/>
          <w:sz w:val="28"/>
          <w:lang w:eastAsia="zh-CN"/>
        </w:rPr>
      </w:pPr>
      <w:bookmarkStart w:id="18" w:name="_Toc2881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为确保大地测量仪器项目的高效生产和技术实施，我们制定了一套精心设计的设备选型方案，以满足大地测量仪器项目生产、质量和环保的要求。该方案的主要特点如下：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地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https://d.book118.com/308000075140006025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7130B"/>
    <w:rsid w:val="69971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007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2024-01-11T03:50:00Z</dcterms:created>
  <dcterms:modified xsi:type="dcterms:W3CDTF">2024-01-11T03:50:25Z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E1B5FF8BA9C84D73BE5BFD9479BEF00D_11</vt:lpwstr>
  </property>
  <property fmtid="{D5CDD505-2E9C-101B-9397-08002B2CF9AE}" pid="3" name="KSOProductBuildVer">
    <vt:lpwstr>2052-12.1.0.16120</vt:lpwstr>
  </property>
</Properties>
</file>