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MODULE-COG检测系统项目规划设计方案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66" w:history="1">
        <w:r>
          <w:rPr>
            <w:rFonts w:ascii="仿宋" w:eastAsia="仿宋" w:hAnsi="仿宋" w:cs="仿宋" w:hint="eastAsia"/>
            <w:lang w:eastAsia="zh-CN"/>
          </w:rPr>
          <w:t>前言</w:t>
        </w:r>
        <w:r>
          <w:tab/>
        </w:r>
        <w:r>
          <w:fldChar w:fldCharType="begin"/>
        </w:r>
        <w:r>
          <w:instrText xml:space="preserve"> PAGEREF _Toc31066 \h </w:instrText>
        </w:r>
        <w:r>
          <w:fldChar w:fldCharType="separate"/>
        </w:r>
        <w:r>
          <w:t>3</w:t>
        </w:r>
        <w:r>
          <w:fldChar w:fldCharType="end"/>
        </w:r>
      </w:hyperlink>
    </w:p>
    <w:p>
      <w:pPr>
        <w:pStyle w:val="TOC1"/>
        <w:tabs>
          <w:tab w:val="right" w:leader="dot" w:pos="8306"/>
        </w:tabs>
      </w:pPr>
      <w:hyperlink w:anchor="_Toc19783" w:history="1">
        <w:r>
          <w:rPr>
            <w:rFonts w:ascii="仿宋" w:eastAsia="仿宋" w:hAnsi="仿宋" w:cs="仿宋" w:hint="eastAsia"/>
            <w:lang w:eastAsia="zh-CN"/>
          </w:rPr>
          <w:t>一、MODULE-COG检测系统项目选址可行性分析</w:t>
        </w:r>
        <w:r>
          <w:tab/>
        </w:r>
        <w:r>
          <w:fldChar w:fldCharType="begin"/>
        </w:r>
        <w:r>
          <w:instrText xml:space="preserve"> PAGEREF _Toc19783 \h </w:instrText>
        </w:r>
        <w:r>
          <w:fldChar w:fldCharType="separate"/>
        </w:r>
        <w:r>
          <w:t>3</w:t>
        </w:r>
        <w:r>
          <w:fldChar w:fldCharType="end"/>
        </w:r>
      </w:hyperlink>
    </w:p>
    <w:p>
      <w:pPr>
        <w:pStyle w:val="TOC2"/>
        <w:tabs>
          <w:tab w:val="right" w:leader="dot" w:pos="8306"/>
        </w:tabs>
      </w:pPr>
      <w:hyperlink w:anchor="_Toc10563" w:history="1">
        <w:r>
          <w:rPr>
            <w:rFonts w:ascii="仿宋" w:eastAsia="仿宋" w:hAnsi="仿宋" w:cs="仿宋" w:hint="eastAsia"/>
            <w:lang w:eastAsia="zh-CN"/>
          </w:rPr>
          <w:t>(一)、MODULE-COG检测系统项目选址</w:t>
        </w:r>
        <w:r>
          <w:tab/>
        </w:r>
        <w:r>
          <w:fldChar w:fldCharType="begin"/>
        </w:r>
        <w:r>
          <w:instrText xml:space="preserve"> PAGEREF _Toc10563 \h </w:instrText>
        </w:r>
        <w:r>
          <w:fldChar w:fldCharType="separate"/>
        </w:r>
        <w:r>
          <w:t>3</w:t>
        </w:r>
        <w:r>
          <w:fldChar w:fldCharType="end"/>
        </w:r>
      </w:hyperlink>
    </w:p>
    <w:p>
      <w:pPr>
        <w:pStyle w:val="TOC2"/>
        <w:tabs>
          <w:tab w:val="right" w:leader="dot" w:pos="8306"/>
        </w:tabs>
      </w:pPr>
      <w:hyperlink w:anchor="_Toc16372" w:history="1">
        <w:r>
          <w:rPr>
            <w:rFonts w:ascii="仿宋" w:eastAsia="仿宋" w:hAnsi="仿宋" w:cs="仿宋" w:hint="eastAsia"/>
            <w:lang w:eastAsia="zh-CN"/>
          </w:rPr>
          <w:t>(二)、用地控制指标</w:t>
        </w:r>
        <w:r>
          <w:tab/>
        </w:r>
        <w:r>
          <w:fldChar w:fldCharType="begin"/>
        </w:r>
        <w:r>
          <w:instrText xml:space="preserve"> PAGEREF _Toc16372 \h </w:instrText>
        </w:r>
        <w:r>
          <w:fldChar w:fldCharType="separate"/>
        </w:r>
        <w:r>
          <w:t>3</w:t>
        </w:r>
        <w:r>
          <w:fldChar w:fldCharType="end"/>
        </w:r>
      </w:hyperlink>
    </w:p>
    <w:p>
      <w:pPr>
        <w:pStyle w:val="TOC2"/>
        <w:tabs>
          <w:tab w:val="right" w:leader="dot" w:pos="8306"/>
        </w:tabs>
      </w:pPr>
      <w:hyperlink w:anchor="_Toc9763" w:history="1">
        <w:r>
          <w:rPr>
            <w:rFonts w:ascii="仿宋" w:eastAsia="仿宋" w:hAnsi="仿宋" w:cs="仿宋" w:hint="eastAsia"/>
            <w:lang w:eastAsia="zh-CN"/>
          </w:rPr>
          <w:t>(三)、节约用地措施</w:t>
        </w:r>
        <w:r>
          <w:tab/>
        </w:r>
        <w:r>
          <w:fldChar w:fldCharType="begin"/>
        </w:r>
        <w:r>
          <w:instrText xml:space="preserve"> PAGEREF _Toc9763 \h </w:instrText>
        </w:r>
        <w:r>
          <w:fldChar w:fldCharType="separate"/>
        </w:r>
        <w:r>
          <w:t>5</w:t>
        </w:r>
        <w:r>
          <w:fldChar w:fldCharType="end"/>
        </w:r>
      </w:hyperlink>
    </w:p>
    <w:p>
      <w:pPr>
        <w:pStyle w:val="TOC2"/>
        <w:tabs>
          <w:tab w:val="right" w:leader="dot" w:pos="8306"/>
        </w:tabs>
      </w:pPr>
      <w:hyperlink w:anchor="_Toc13890" w:history="1">
        <w:r>
          <w:rPr>
            <w:rFonts w:ascii="仿宋" w:eastAsia="仿宋" w:hAnsi="仿宋" w:cs="仿宋" w:hint="eastAsia"/>
            <w:lang w:eastAsia="zh-CN"/>
          </w:rPr>
          <w:t>(四)、总图布置方案</w:t>
        </w:r>
        <w:r>
          <w:tab/>
        </w:r>
        <w:r>
          <w:fldChar w:fldCharType="begin"/>
        </w:r>
        <w:r>
          <w:instrText xml:space="preserve"> PAGEREF _Toc13890 \h </w:instrText>
        </w:r>
        <w:r>
          <w:fldChar w:fldCharType="separate"/>
        </w:r>
        <w:r>
          <w:t>6</w:t>
        </w:r>
        <w:r>
          <w:fldChar w:fldCharType="end"/>
        </w:r>
      </w:hyperlink>
    </w:p>
    <w:p>
      <w:pPr>
        <w:pStyle w:val="TOC2"/>
        <w:tabs>
          <w:tab w:val="right" w:leader="dot" w:pos="8306"/>
        </w:tabs>
      </w:pPr>
      <w:hyperlink w:anchor="_Toc14738" w:history="1">
        <w:r>
          <w:rPr>
            <w:rFonts w:ascii="仿宋" w:eastAsia="仿宋" w:hAnsi="仿宋" w:cs="仿宋" w:hint="eastAsia"/>
            <w:lang w:eastAsia="zh-CN"/>
          </w:rPr>
          <w:t>(五)、选址综合评价</w:t>
        </w:r>
        <w:r>
          <w:tab/>
        </w:r>
        <w:r>
          <w:fldChar w:fldCharType="begin"/>
        </w:r>
        <w:r>
          <w:instrText xml:space="preserve"> PAGEREF _Toc14738 \h </w:instrText>
        </w:r>
        <w:r>
          <w:fldChar w:fldCharType="separate"/>
        </w:r>
        <w:r>
          <w:t>7</w:t>
        </w:r>
        <w:r>
          <w:fldChar w:fldCharType="end"/>
        </w:r>
      </w:hyperlink>
    </w:p>
    <w:p>
      <w:pPr>
        <w:pStyle w:val="TOC1"/>
        <w:tabs>
          <w:tab w:val="right" w:leader="dot" w:pos="8306"/>
        </w:tabs>
      </w:pPr>
      <w:hyperlink w:anchor="_Toc24968" w:history="1">
        <w:r>
          <w:rPr>
            <w:rFonts w:ascii="仿宋" w:eastAsia="仿宋" w:hAnsi="仿宋" w:cs="仿宋" w:hint="eastAsia"/>
            <w:lang w:eastAsia="zh-CN"/>
          </w:rPr>
          <w:t>二、MODULE-COG检测系统项目建设单位说明</w:t>
        </w:r>
        <w:r>
          <w:tab/>
        </w:r>
        <w:r>
          <w:fldChar w:fldCharType="begin"/>
        </w:r>
        <w:r>
          <w:instrText xml:space="preserve"> PAGEREF _Toc24968 \h </w:instrText>
        </w:r>
        <w:r>
          <w:fldChar w:fldCharType="separate"/>
        </w:r>
        <w:r>
          <w:t>9</w:t>
        </w:r>
        <w:r>
          <w:fldChar w:fldCharType="end"/>
        </w:r>
      </w:hyperlink>
    </w:p>
    <w:p>
      <w:pPr>
        <w:pStyle w:val="TOC2"/>
        <w:tabs>
          <w:tab w:val="right" w:leader="dot" w:pos="8306"/>
        </w:tabs>
      </w:pPr>
      <w:hyperlink w:anchor="_Toc11558" w:history="1">
        <w:r>
          <w:rPr>
            <w:rFonts w:ascii="仿宋" w:eastAsia="仿宋" w:hAnsi="仿宋" w:cs="仿宋" w:hint="eastAsia"/>
            <w:lang w:eastAsia="zh-CN"/>
          </w:rPr>
          <w:t>(一)、MODULE-COG检测系统项目承办单位基本情况</w:t>
        </w:r>
        <w:r>
          <w:tab/>
        </w:r>
        <w:r>
          <w:fldChar w:fldCharType="begin"/>
        </w:r>
        <w:r>
          <w:instrText xml:space="preserve"> PAGEREF _Toc11558 \h </w:instrText>
        </w:r>
        <w:r>
          <w:fldChar w:fldCharType="separate"/>
        </w:r>
        <w:r>
          <w:t>9</w:t>
        </w:r>
        <w:r>
          <w:fldChar w:fldCharType="end"/>
        </w:r>
      </w:hyperlink>
    </w:p>
    <w:p>
      <w:pPr>
        <w:pStyle w:val="TOC2"/>
        <w:tabs>
          <w:tab w:val="right" w:leader="dot" w:pos="8306"/>
        </w:tabs>
      </w:pPr>
      <w:hyperlink w:anchor="_Toc13366" w:history="1">
        <w:r>
          <w:rPr>
            <w:rFonts w:ascii="仿宋" w:eastAsia="仿宋" w:hAnsi="仿宋" w:cs="仿宋" w:hint="eastAsia"/>
            <w:lang w:eastAsia="zh-CN"/>
          </w:rPr>
          <w:t>(二)、公司经济效益分析</w:t>
        </w:r>
        <w:r>
          <w:tab/>
        </w:r>
        <w:r>
          <w:fldChar w:fldCharType="begin"/>
        </w:r>
        <w:r>
          <w:instrText xml:space="preserve"> PAGEREF _Toc13366 \h </w:instrText>
        </w:r>
        <w:r>
          <w:fldChar w:fldCharType="separate"/>
        </w:r>
        <w:r>
          <w:t>9</w:t>
        </w:r>
        <w:r>
          <w:fldChar w:fldCharType="end"/>
        </w:r>
      </w:hyperlink>
    </w:p>
    <w:p>
      <w:pPr>
        <w:pStyle w:val="TOC1"/>
        <w:tabs>
          <w:tab w:val="right" w:leader="dot" w:pos="8306"/>
        </w:tabs>
      </w:pPr>
      <w:hyperlink w:anchor="_Toc1020" w:history="1">
        <w:r>
          <w:rPr>
            <w:rFonts w:ascii="仿宋" w:eastAsia="仿宋" w:hAnsi="仿宋" w:cs="仿宋" w:hint="eastAsia"/>
            <w:lang w:eastAsia="zh-CN"/>
          </w:rPr>
          <w:t>三、MODULE-COG检测系统项目概论</w:t>
        </w:r>
        <w:r>
          <w:tab/>
        </w:r>
        <w:r>
          <w:fldChar w:fldCharType="begin"/>
        </w:r>
        <w:r>
          <w:instrText xml:space="preserve"> PAGEREF _Toc1020 \h </w:instrText>
        </w:r>
        <w:r>
          <w:fldChar w:fldCharType="separate"/>
        </w:r>
        <w:r>
          <w:t>10</w:t>
        </w:r>
        <w:r>
          <w:fldChar w:fldCharType="end"/>
        </w:r>
      </w:hyperlink>
    </w:p>
    <w:p>
      <w:pPr>
        <w:pStyle w:val="TOC2"/>
        <w:tabs>
          <w:tab w:val="right" w:leader="dot" w:pos="8306"/>
        </w:tabs>
      </w:pPr>
      <w:hyperlink w:anchor="_Toc15803" w:history="1">
        <w:r>
          <w:rPr>
            <w:rFonts w:ascii="仿宋" w:eastAsia="仿宋" w:hAnsi="仿宋" w:cs="仿宋" w:hint="eastAsia"/>
            <w:lang w:eastAsia="zh-CN"/>
          </w:rPr>
          <w:t>(一)、MODULE-COG检测系统项目概况</w:t>
        </w:r>
        <w:r>
          <w:tab/>
        </w:r>
        <w:r>
          <w:fldChar w:fldCharType="begin"/>
        </w:r>
        <w:r>
          <w:instrText xml:space="preserve"> PAGEREF _Toc15803 \h </w:instrText>
        </w:r>
        <w:r>
          <w:fldChar w:fldCharType="separate"/>
        </w:r>
        <w:r>
          <w:t>10</w:t>
        </w:r>
        <w:r>
          <w:fldChar w:fldCharType="end"/>
        </w:r>
      </w:hyperlink>
    </w:p>
    <w:p>
      <w:pPr>
        <w:pStyle w:val="TOC2"/>
        <w:tabs>
          <w:tab w:val="right" w:leader="dot" w:pos="8306"/>
        </w:tabs>
      </w:pPr>
      <w:hyperlink w:anchor="_Toc19835" w:history="1">
        <w:r>
          <w:rPr>
            <w:rFonts w:ascii="仿宋" w:eastAsia="仿宋" w:hAnsi="仿宋" w:cs="仿宋" w:hint="eastAsia"/>
            <w:lang w:eastAsia="zh-CN"/>
          </w:rPr>
          <w:t>(二)、MODULE-COG检测系统项目目标</w:t>
        </w:r>
        <w:r>
          <w:tab/>
        </w:r>
        <w:r>
          <w:fldChar w:fldCharType="begin"/>
        </w:r>
        <w:r>
          <w:instrText xml:space="preserve"> PAGEREF _Toc19835 \h </w:instrText>
        </w:r>
        <w:r>
          <w:fldChar w:fldCharType="separate"/>
        </w:r>
        <w:r>
          <w:t>13</w:t>
        </w:r>
        <w:r>
          <w:fldChar w:fldCharType="end"/>
        </w:r>
      </w:hyperlink>
    </w:p>
    <w:p>
      <w:pPr>
        <w:pStyle w:val="TOC2"/>
        <w:tabs>
          <w:tab w:val="right" w:leader="dot" w:pos="8306"/>
        </w:tabs>
      </w:pPr>
      <w:hyperlink w:anchor="_Toc32429" w:history="1">
        <w:r>
          <w:rPr>
            <w:rFonts w:ascii="仿宋" w:eastAsia="仿宋" w:hAnsi="仿宋" w:cs="仿宋" w:hint="eastAsia"/>
            <w:lang w:eastAsia="zh-CN"/>
          </w:rPr>
          <w:t>(三)、MODULE-COG检测系统项目提出的理由</w:t>
        </w:r>
        <w:r>
          <w:tab/>
        </w:r>
        <w:r>
          <w:fldChar w:fldCharType="begin"/>
        </w:r>
        <w:r>
          <w:instrText xml:space="preserve"> PAGEREF _Toc32429 \h </w:instrText>
        </w:r>
        <w:r>
          <w:fldChar w:fldCharType="separate"/>
        </w:r>
        <w:r>
          <w:t>14</w:t>
        </w:r>
        <w:r>
          <w:fldChar w:fldCharType="end"/>
        </w:r>
      </w:hyperlink>
    </w:p>
    <w:p>
      <w:pPr>
        <w:pStyle w:val="TOC2"/>
        <w:tabs>
          <w:tab w:val="right" w:leader="dot" w:pos="8306"/>
        </w:tabs>
      </w:pPr>
      <w:hyperlink w:anchor="_Toc17264" w:history="1">
        <w:r>
          <w:rPr>
            <w:rFonts w:ascii="仿宋" w:eastAsia="仿宋" w:hAnsi="仿宋" w:cs="仿宋" w:hint="eastAsia"/>
            <w:lang w:eastAsia="zh-CN"/>
          </w:rPr>
          <w:t>(四)、MODULE-COG检测系统项目意义</w:t>
        </w:r>
        <w:r>
          <w:tab/>
        </w:r>
        <w:r>
          <w:fldChar w:fldCharType="begin"/>
        </w:r>
        <w:r>
          <w:instrText xml:space="preserve"> PAGEREF _Toc17264 \h </w:instrText>
        </w:r>
        <w:r>
          <w:fldChar w:fldCharType="separate"/>
        </w:r>
        <w:r>
          <w:t>16</w:t>
        </w:r>
        <w:r>
          <w:fldChar w:fldCharType="end"/>
        </w:r>
      </w:hyperlink>
    </w:p>
    <w:p>
      <w:pPr>
        <w:pStyle w:val="TOC2"/>
        <w:tabs>
          <w:tab w:val="right" w:leader="dot" w:pos="8306"/>
        </w:tabs>
      </w:pPr>
      <w:hyperlink w:anchor="_Toc16145" w:history="1">
        <w:r>
          <w:rPr>
            <w:rFonts w:ascii="仿宋" w:eastAsia="仿宋" w:hAnsi="仿宋" w:cs="仿宋" w:hint="eastAsia"/>
            <w:lang w:eastAsia="zh-CN"/>
          </w:rPr>
          <w:t>(五)、MODULE-COG检测系统项目背景</w:t>
        </w:r>
        <w:r>
          <w:tab/>
        </w:r>
        <w:r>
          <w:fldChar w:fldCharType="begin"/>
        </w:r>
        <w:r>
          <w:instrText xml:space="preserve"> PAGEREF _Toc16145 \h </w:instrText>
        </w:r>
        <w:r>
          <w:fldChar w:fldCharType="separate"/>
        </w:r>
        <w:r>
          <w:t>17</w:t>
        </w:r>
        <w:r>
          <w:fldChar w:fldCharType="end"/>
        </w:r>
      </w:hyperlink>
    </w:p>
    <w:p>
      <w:pPr>
        <w:pStyle w:val="TOC1"/>
        <w:tabs>
          <w:tab w:val="right" w:leader="dot" w:pos="8306"/>
        </w:tabs>
      </w:pPr>
      <w:hyperlink w:anchor="_Toc13734" w:history="1">
        <w:r>
          <w:rPr>
            <w:rFonts w:ascii="仿宋" w:eastAsia="仿宋" w:hAnsi="仿宋" w:cs="仿宋" w:hint="eastAsia"/>
            <w:lang w:eastAsia="zh-CN"/>
          </w:rPr>
          <w:t>四、MODULE-COG检测系统项目建设背景及必要性分析</w:t>
        </w:r>
        <w:r>
          <w:tab/>
        </w:r>
        <w:r>
          <w:fldChar w:fldCharType="begin"/>
        </w:r>
        <w:r>
          <w:instrText xml:space="preserve"> PAGEREF _Toc13734 \h </w:instrText>
        </w:r>
        <w:r>
          <w:fldChar w:fldCharType="separate"/>
        </w:r>
        <w:r>
          <w:t>18</w:t>
        </w:r>
        <w:r>
          <w:fldChar w:fldCharType="end"/>
        </w:r>
      </w:hyperlink>
    </w:p>
    <w:p>
      <w:pPr>
        <w:pStyle w:val="TOC2"/>
        <w:tabs>
          <w:tab w:val="right" w:leader="dot" w:pos="8306"/>
        </w:tabs>
      </w:pPr>
      <w:hyperlink w:anchor="_Toc32751" w:history="1">
        <w:r>
          <w:rPr>
            <w:rFonts w:ascii="仿宋" w:eastAsia="仿宋" w:hAnsi="仿宋" w:cs="仿宋" w:hint="eastAsia"/>
            <w:lang w:eastAsia="zh-CN"/>
          </w:rPr>
          <w:t>(一)、MODULE-COG检测系统项目背景分析</w:t>
        </w:r>
        <w:r>
          <w:tab/>
        </w:r>
        <w:r>
          <w:fldChar w:fldCharType="begin"/>
        </w:r>
        <w:r>
          <w:instrText xml:space="preserve"> PAGEREF _Toc32751 \h </w:instrText>
        </w:r>
        <w:r>
          <w:fldChar w:fldCharType="separate"/>
        </w:r>
        <w:r>
          <w:t>18</w:t>
        </w:r>
        <w:r>
          <w:fldChar w:fldCharType="end"/>
        </w:r>
      </w:hyperlink>
    </w:p>
    <w:p>
      <w:pPr>
        <w:pStyle w:val="TOC2"/>
        <w:tabs>
          <w:tab w:val="right" w:leader="dot" w:pos="8306"/>
        </w:tabs>
      </w:pPr>
      <w:hyperlink w:anchor="_Toc6059" w:history="1">
        <w:r>
          <w:rPr>
            <w:rFonts w:ascii="仿宋" w:eastAsia="仿宋" w:hAnsi="仿宋" w:cs="仿宋" w:hint="eastAsia"/>
            <w:lang w:eastAsia="zh-CN"/>
          </w:rPr>
          <w:t>(二)、MODULE-COG检测系统项目建设必要性分析</w:t>
        </w:r>
        <w:r>
          <w:tab/>
        </w:r>
        <w:r>
          <w:fldChar w:fldCharType="begin"/>
        </w:r>
        <w:r>
          <w:instrText xml:space="preserve"> PAGEREF _Toc6059 \h </w:instrText>
        </w:r>
        <w:r>
          <w:fldChar w:fldCharType="separate"/>
        </w:r>
        <w:r>
          <w:t>19</w:t>
        </w:r>
        <w:r>
          <w:fldChar w:fldCharType="end"/>
        </w:r>
      </w:hyperlink>
    </w:p>
    <w:p>
      <w:pPr>
        <w:pStyle w:val="TOC1"/>
        <w:tabs>
          <w:tab w:val="right" w:leader="dot" w:pos="8306"/>
        </w:tabs>
      </w:pPr>
      <w:hyperlink w:anchor="_Toc10914" w:history="1">
        <w:r>
          <w:rPr>
            <w:rFonts w:ascii="仿宋" w:eastAsia="仿宋" w:hAnsi="仿宋" w:cs="仿宋" w:hint="eastAsia"/>
            <w:lang w:eastAsia="zh-CN"/>
          </w:rPr>
          <w:t>五、产品规划分析</w:t>
        </w:r>
        <w:r>
          <w:tab/>
        </w:r>
        <w:r>
          <w:fldChar w:fldCharType="begin"/>
        </w:r>
        <w:r>
          <w:instrText xml:space="preserve"> PAGEREF _Toc10914 \h </w:instrText>
        </w:r>
        <w:r>
          <w:fldChar w:fldCharType="separate"/>
        </w:r>
        <w:r>
          <w:t>21</w:t>
        </w:r>
        <w:r>
          <w:fldChar w:fldCharType="end"/>
        </w:r>
      </w:hyperlink>
    </w:p>
    <w:p>
      <w:pPr>
        <w:pStyle w:val="TOC2"/>
        <w:tabs>
          <w:tab w:val="right" w:leader="dot" w:pos="8306"/>
        </w:tabs>
      </w:pPr>
      <w:hyperlink w:anchor="_Toc26985" w:history="1">
        <w:r>
          <w:rPr>
            <w:rFonts w:ascii="仿宋" w:eastAsia="仿宋" w:hAnsi="仿宋" w:cs="仿宋" w:hint="eastAsia"/>
            <w:lang w:eastAsia="zh-CN"/>
          </w:rPr>
          <w:t>(一)、产品规划</w:t>
        </w:r>
        <w:r>
          <w:tab/>
        </w:r>
        <w:r>
          <w:fldChar w:fldCharType="begin"/>
        </w:r>
        <w:r>
          <w:instrText xml:space="preserve"> PAGEREF _Toc26985 \h </w:instrText>
        </w:r>
        <w:r>
          <w:fldChar w:fldCharType="separate"/>
        </w:r>
        <w:r>
          <w:t>21</w:t>
        </w:r>
        <w:r>
          <w:fldChar w:fldCharType="end"/>
        </w:r>
      </w:hyperlink>
    </w:p>
    <w:p>
      <w:pPr>
        <w:pStyle w:val="TOC2"/>
        <w:tabs>
          <w:tab w:val="right" w:leader="dot" w:pos="8306"/>
        </w:tabs>
      </w:pPr>
      <w:hyperlink w:anchor="_Toc29568" w:history="1">
        <w:r>
          <w:rPr>
            <w:rFonts w:ascii="仿宋" w:eastAsia="仿宋" w:hAnsi="仿宋" w:cs="仿宋" w:hint="eastAsia"/>
            <w:lang w:eastAsia="zh-CN"/>
          </w:rPr>
          <w:t>(二)、建设规模</w:t>
        </w:r>
        <w:r>
          <w:tab/>
        </w:r>
        <w:r>
          <w:fldChar w:fldCharType="begin"/>
        </w:r>
        <w:r>
          <w:instrText xml:space="preserve"> PAGEREF _Toc29568 \h </w:instrText>
        </w:r>
        <w:r>
          <w:fldChar w:fldCharType="separate"/>
        </w:r>
        <w:r>
          <w:t>22</w:t>
        </w:r>
        <w:r>
          <w:fldChar w:fldCharType="end"/>
        </w:r>
      </w:hyperlink>
    </w:p>
    <w:p>
      <w:pPr>
        <w:pStyle w:val="TOC1"/>
        <w:tabs>
          <w:tab w:val="right" w:leader="dot" w:pos="8306"/>
        </w:tabs>
      </w:pPr>
      <w:hyperlink w:anchor="_Toc14764" w:history="1">
        <w:r>
          <w:rPr>
            <w:rFonts w:ascii="仿宋" w:eastAsia="仿宋" w:hAnsi="仿宋" w:cs="仿宋" w:hint="eastAsia"/>
            <w:lang w:eastAsia="zh-CN"/>
          </w:rPr>
          <w:t>六、MODULE-COG检测系统项目土建工程</w:t>
        </w:r>
        <w:r>
          <w:tab/>
        </w:r>
        <w:r>
          <w:fldChar w:fldCharType="begin"/>
        </w:r>
        <w:r>
          <w:instrText xml:space="preserve"> PAGEREF _Toc14764 \h </w:instrText>
        </w:r>
        <w:r>
          <w:fldChar w:fldCharType="separate"/>
        </w:r>
        <w:r>
          <w:t>23</w:t>
        </w:r>
        <w:r>
          <w:fldChar w:fldCharType="end"/>
        </w:r>
      </w:hyperlink>
    </w:p>
    <w:p>
      <w:pPr>
        <w:pStyle w:val="TOC2"/>
        <w:tabs>
          <w:tab w:val="right" w:leader="dot" w:pos="8306"/>
        </w:tabs>
      </w:pPr>
      <w:hyperlink w:anchor="_Toc21187" w:history="1">
        <w:r>
          <w:rPr>
            <w:rFonts w:ascii="仿宋" w:eastAsia="仿宋" w:hAnsi="仿宋" w:cs="仿宋" w:hint="eastAsia"/>
            <w:lang w:eastAsia="zh-CN"/>
          </w:rPr>
          <w:t>(一)、建筑工程设计原则</w:t>
        </w:r>
        <w:r>
          <w:tab/>
        </w:r>
        <w:r>
          <w:fldChar w:fldCharType="begin"/>
        </w:r>
        <w:r>
          <w:instrText xml:space="preserve"> PAGEREF _Toc21187 \h </w:instrText>
        </w:r>
        <w:r>
          <w:fldChar w:fldCharType="separate"/>
        </w:r>
        <w:r>
          <w:t>23</w:t>
        </w:r>
        <w:r>
          <w:fldChar w:fldCharType="end"/>
        </w:r>
      </w:hyperlink>
    </w:p>
    <w:p>
      <w:pPr>
        <w:pStyle w:val="TOC2"/>
        <w:tabs>
          <w:tab w:val="right" w:leader="dot" w:pos="8306"/>
        </w:tabs>
      </w:pPr>
      <w:hyperlink w:anchor="_Toc14812" w:history="1">
        <w:r>
          <w:rPr>
            <w:rFonts w:ascii="仿宋" w:eastAsia="仿宋" w:hAnsi="仿宋" w:cs="仿宋" w:hint="eastAsia"/>
            <w:lang w:eastAsia="zh-CN"/>
          </w:rPr>
          <w:t>(二)、土建工程设计年限及安全等级</w:t>
        </w:r>
        <w:r>
          <w:tab/>
        </w:r>
        <w:r>
          <w:fldChar w:fldCharType="begin"/>
        </w:r>
        <w:r>
          <w:instrText xml:space="preserve"> PAGEREF _Toc14812 \h </w:instrText>
        </w:r>
        <w:r>
          <w:fldChar w:fldCharType="separate"/>
        </w:r>
        <w:r>
          <w:t>24</w:t>
        </w:r>
        <w:r>
          <w:fldChar w:fldCharType="end"/>
        </w:r>
      </w:hyperlink>
    </w:p>
    <w:p>
      <w:pPr>
        <w:pStyle w:val="TOC2"/>
        <w:tabs>
          <w:tab w:val="right" w:leader="dot" w:pos="8306"/>
        </w:tabs>
      </w:pPr>
      <w:hyperlink w:anchor="_Toc19945" w:history="1">
        <w:r>
          <w:rPr>
            <w:rFonts w:ascii="仿宋" w:eastAsia="仿宋" w:hAnsi="仿宋" w:cs="仿宋" w:hint="eastAsia"/>
            <w:lang w:eastAsia="zh-CN"/>
          </w:rPr>
          <w:t>(三)、建筑工程设计总体要求</w:t>
        </w:r>
        <w:r>
          <w:tab/>
        </w:r>
        <w:r>
          <w:fldChar w:fldCharType="begin"/>
        </w:r>
        <w:r>
          <w:instrText xml:space="preserve"> PAGEREF _Toc19945 \h </w:instrText>
        </w:r>
        <w:r>
          <w:fldChar w:fldCharType="separate"/>
        </w:r>
        <w:r>
          <w:t>25</w:t>
        </w:r>
        <w:r>
          <w:fldChar w:fldCharType="end"/>
        </w:r>
      </w:hyperlink>
    </w:p>
    <w:p>
      <w:pPr>
        <w:pStyle w:val="TOC2"/>
        <w:tabs>
          <w:tab w:val="right" w:leader="dot" w:pos="8306"/>
        </w:tabs>
      </w:pPr>
      <w:hyperlink w:anchor="_Toc21608" w:history="1">
        <w:r>
          <w:rPr>
            <w:rFonts w:ascii="仿宋" w:eastAsia="仿宋" w:hAnsi="仿宋" w:cs="仿宋" w:hint="eastAsia"/>
            <w:lang w:eastAsia="zh-CN"/>
          </w:rPr>
          <w:t>(四)、土建工程建设指标</w:t>
        </w:r>
        <w:r>
          <w:tab/>
        </w:r>
        <w:r>
          <w:fldChar w:fldCharType="begin"/>
        </w:r>
        <w:r>
          <w:instrText xml:space="preserve"> PAGEREF _Toc21608 \h </w:instrText>
        </w:r>
        <w:r>
          <w:fldChar w:fldCharType="separate"/>
        </w:r>
        <w:r>
          <w:t>26</w:t>
        </w:r>
        <w:r>
          <w:fldChar w:fldCharType="end"/>
        </w:r>
      </w:hyperlink>
    </w:p>
    <w:p>
      <w:pPr>
        <w:pStyle w:val="TOC1"/>
        <w:tabs>
          <w:tab w:val="right" w:leader="dot" w:pos="8306"/>
        </w:tabs>
      </w:pPr>
      <w:hyperlink w:anchor="_Toc23778" w:history="1">
        <w:r>
          <w:rPr>
            <w:rFonts w:ascii="仿宋" w:eastAsia="仿宋" w:hAnsi="仿宋" w:cs="仿宋" w:hint="eastAsia"/>
            <w:lang w:eastAsia="zh-CN"/>
          </w:rPr>
          <w:t>七、生产安全保护</w:t>
        </w:r>
        <w:r>
          <w:tab/>
        </w:r>
        <w:r>
          <w:fldChar w:fldCharType="begin"/>
        </w:r>
        <w:r>
          <w:instrText xml:space="preserve"> PAGEREF _Toc23778 \h </w:instrText>
        </w:r>
        <w:r>
          <w:fldChar w:fldCharType="separate"/>
        </w:r>
        <w:r>
          <w:t>26</w:t>
        </w:r>
        <w:r>
          <w:fldChar w:fldCharType="end"/>
        </w:r>
      </w:hyperlink>
    </w:p>
    <w:p>
      <w:pPr>
        <w:pStyle w:val="TOC2"/>
        <w:tabs>
          <w:tab w:val="right" w:leader="dot" w:pos="8306"/>
        </w:tabs>
      </w:pPr>
      <w:hyperlink w:anchor="_Toc959" w:history="1">
        <w:r>
          <w:rPr>
            <w:rFonts w:ascii="仿宋" w:eastAsia="仿宋" w:hAnsi="仿宋" w:cs="仿宋" w:hint="eastAsia"/>
            <w:lang w:eastAsia="zh-CN"/>
          </w:rPr>
          <w:t>(一)、消防安全</w:t>
        </w:r>
        <w:r>
          <w:tab/>
        </w:r>
        <w:r>
          <w:fldChar w:fldCharType="begin"/>
        </w:r>
        <w:r>
          <w:instrText xml:space="preserve"> PAGEREF _Toc959 \h </w:instrText>
        </w:r>
        <w:r>
          <w:fldChar w:fldCharType="separate"/>
        </w:r>
        <w:r>
          <w:t>26</w:t>
        </w:r>
        <w:r>
          <w:fldChar w:fldCharType="end"/>
        </w:r>
      </w:hyperlink>
    </w:p>
    <w:p>
      <w:pPr>
        <w:pStyle w:val="TOC2"/>
        <w:tabs>
          <w:tab w:val="right" w:leader="dot" w:pos="8306"/>
        </w:tabs>
      </w:pPr>
      <w:hyperlink w:anchor="_Toc20923" w:history="1">
        <w:r>
          <w:rPr>
            <w:rFonts w:ascii="仿宋" w:eastAsia="仿宋" w:hAnsi="仿宋" w:cs="仿宋" w:hint="eastAsia"/>
            <w:lang w:eastAsia="zh-CN"/>
          </w:rPr>
          <w:t>(二)、防火防爆总图布置措施</w:t>
        </w:r>
        <w:r>
          <w:tab/>
        </w:r>
        <w:r>
          <w:fldChar w:fldCharType="begin"/>
        </w:r>
        <w:r>
          <w:instrText xml:space="preserve"> PAGEREF _Toc20923 \h </w:instrText>
        </w:r>
        <w:r>
          <w:fldChar w:fldCharType="separate"/>
        </w:r>
        <w:r>
          <w:t>28</w:t>
        </w:r>
        <w:r>
          <w:fldChar w:fldCharType="end"/>
        </w:r>
      </w:hyperlink>
    </w:p>
    <w:p>
      <w:pPr>
        <w:pStyle w:val="TOC2"/>
        <w:tabs>
          <w:tab w:val="right" w:leader="dot" w:pos="8306"/>
        </w:tabs>
      </w:pPr>
      <w:hyperlink w:anchor="_Toc21952" w:history="1">
        <w:r>
          <w:rPr>
            <w:rFonts w:ascii="仿宋" w:eastAsia="仿宋" w:hAnsi="仿宋" w:cs="仿宋" w:hint="eastAsia"/>
            <w:lang w:eastAsia="zh-CN"/>
          </w:rPr>
          <w:t>(三)、自然灾害防范措施</w:t>
        </w:r>
        <w:r>
          <w:tab/>
        </w:r>
        <w:r>
          <w:fldChar w:fldCharType="begin"/>
        </w:r>
        <w:r>
          <w:instrText xml:space="preserve"> PAGEREF _Toc21952 \h </w:instrText>
        </w:r>
        <w:r>
          <w:fldChar w:fldCharType="separate"/>
        </w:r>
        <w:r>
          <w:t>29</w:t>
        </w:r>
        <w:r>
          <w:fldChar w:fldCharType="end"/>
        </w:r>
      </w:hyperlink>
    </w:p>
    <w:p>
      <w:pPr>
        <w:pStyle w:val="TOC2"/>
        <w:tabs>
          <w:tab w:val="right" w:leader="dot" w:pos="8306"/>
        </w:tabs>
      </w:pPr>
      <w:hyperlink w:anchor="_Toc7858" w:history="1">
        <w:r>
          <w:rPr>
            <w:rFonts w:ascii="仿宋" w:eastAsia="仿宋" w:hAnsi="仿宋" w:cs="仿宋" w:hint="eastAsia"/>
            <w:lang w:eastAsia="zh-CN"/>
          </w:rPr>
          <w:t>(四)、安全色及安全标志使用要求</w:t>
        </w:r>
        <w:r>
          <w:tab/>
        </w:r>
        <w:r>
          <w:fldChar w:fldCharType="begin"/>
        </w:r>
        <w:r>
          <w:instrText xml:space="preserve"> PAGEREF _Toc7858 \h </w:instrText>
        </w:r>
        <w:r>
          <w:fldChar w:fldCharType="separate"/>
        </w:r>
        <w:r>
          <w:t>30</w:t>
        </w:r>
        <w:r>
          <w:fldChar w:fldCharType="end"/>
        </w:r>
      </w:hyperlink>
    </w:p>
    <w:p>
      <w:pPr>
        <w:pStyle w:val="TOC2"/>
        <w:tabs>
          <w:tab w:val="right" w:leader="dot" w:pos="8306"/>
        </w:tabs>
      </w:pPr>
      <w:hyperlink w:anchor="_Toc10254" w:history="1">
        <w:r>
          <w:rPr>
            <w:rFonts w:ascii="仿宋" w:eastAsia="仿宋" w:hAnsi="仿宋" w:cs="仿宋" w:hint="eastAsia"/>
            <w:lang w:eastAsia="zh-CN"/>
          </w:rPr>
          <w:t>(五)、防尘防毒措施</w:t>
        </w:r>
        <w:r>
          <w:tab/>
        </w:r>
        <w:r>
          <w:fldChar w:fldCharType="begin"/>
        </w:r>
        <w:r>
          <w:instrText xml:space="preserve"> PAGEREF _Toc10254 \h </w:instrText>
        </w:r>
        <w:r>
          <w:fldChar w:fldCharType="separate"/>
        </w:r>
        <w:r>
          <w:t>31</w:t>
        </w:r>
        <w:r>
          <w:fldChar w:fldCharType="end"/>
        </w:r>
      </w:hyperlink>
    </w:p>
    <w:p>
      <w:pPr>
        <w:pStyle w:val="TOC2"/>
        <w:tabs>
          <w:tab w:val="right" w:leader="dot" w:pos="8306"/>
        </w:tabs>
      </w:pPr>
      <w:hyperlink w:anchor="_Toc30162" w:history="1">
        <w:r>
          <w:rPr>
            <w:rFonts w:ascii="仿宋" w:eastAsia="仿宋" w:hAnsi="仿宋" w:cs="仿宋" w:hint="eastAsia"/>
            <w:lang w:eastAsia="zh-CN"/>
          </w:rPr>
          <w:t>(六)、防静电、触电防护及防雷措施</w:t>
        </w:r>
        <w:r>
          <w:tab/>
        </w:r>
        <w:r>
          <w:fldChar w:fldCharType="begin"/>
        </w:r>
        <w:r>
          <w:instrText xml:space="preserve"> PAGEREF _Toc30162 \h </w:instrText>
        </w:r>
        <w:r>
          <w:fldChar w:fldCharType="separate"/>
        </w:r>
        <w:r>
          <w:t>32</w:t>
        </w:r>
        <w:r>
          <w:fldChar w:fldCharType="end"/>
        </w:r>
      </w:hyperlink>
    </w:p>
    <w:p>
      <w:pPr>
        <w:pStyle w:val="TOC2"/>
        <w:tabs>
          <w:tab w:val="right" w:leader="dot" w:pos="8306"/>
        </w:tabs>
      </w:pPr>
      <w:hyperlink w:anchor="_Toc19376" w:history="1">
        <w:r>
          <w:rPr>
            <w:rFonts w:ascii="仿宋" w:eastAsia="仿宋" w:hAnsi="仿宋" w:cs="仿宋" w:hint="eastAsia"/>
            <w:lang w:eastAsia="zh-CN"/>
          </w:rPr>
          <w:t>(七)、机械设备安全保障措施</w:t>
        </w:r>
        <w:r>
          <w:tab/>
        </w:r>
        <w:r>
          <w:fldChar w:fldCharType="begin"/>
        </w:r>
        <w:r>
          <w:instrText xml:space="preserve"> PAGEREF _Toc19376 \h </w:instrText>
        </w:r>
        <w:r>
          <w:fldChar w:fldCharType="separate"/>
        </w:r>
        <w:r>
          <w:t>33</w:t>
        </w:r>
        <w:r>
          <w:fldChar w:fldCharType="end"/>
        </w:r>
      </w:hyperlink>
    </w:p>
    <w:p>
      <w:pPr>
        <w:pStyle w:val="TOC1"/>
        <w:tabs>
          <w:tab w:val="right" w:leader="dot" w:pos="8306"/>
        </w:tabs>
      </w:pPr>
      <w:hyperlink w:anchor="_Toc22153" w:history="1">
        <w:r>
          <w:rPr>
            <w:rFonts w:ascii="仿宋" w:eastAsia="仿宋" w:hAnsi="仿宋" w:cs="仿宋" w:hint="eastAsia"/>
            <w:lang w:eastAsia="zh-CN"/>
          </w:rPr>
          <w:t>八、MODULE-COG检测系统项目财务管理</w:t>
        </w:r>
        <w:r>
          <w:tab/>
        </w:r>
        <w:r>
          <w:fldChar w:fldCharType="begin"/>
        </w:r>
        <w:r>
          <w:instrText xml:space="preserve"> PAGEREF _Toc22153 \h </w:instrText>
        </w:r>
        <w:r>
          <w:fldChar w:fldCharType="separate"/>
        </w:r>
        <w:r>
          <w:t>35</w:t>
        </w:r>
        <w:r>
          <w:fldChar w:fldCharType="end"/>
        </w:r>
      </w:hyperlink>
    </w:p>
    <w:p>
      <w:pPr>
        <w:pStyle w:val="TOC2"/>
        <w:tabs>
          <w:tab w:val="right" w:leader="dot" w:pos="8306"/>
        </w:tabs>
      </w:pPr>
      <w:hyperlink w:anchor="_Toc29398" w:history="1">
        <w:r>
          <w:rPr>
            <w:rFonts w:ascii="仿宋" w:eastAsia="仿宋" w:hAnsi="仿宋" w:cs="仿宋" w:hint="eastAsia"/>
            <w:lang w:eastAsia="zh-CN"/>
          </w:rPr>
          <w:t>(一)、资金需求大</w:t>
        </w:r>
        <w:r>
          <w:tab/>
        </w:r>
        <w:r>
          <w:fldChar w:fldCharType="begin"/>
        </w:r>
        <w:r>
          <w:instrText xml:space="preserve"> PAGEREF _Toc29398 \h </w:instrText>
        </w:r>
        <w:r>
          <w:fldChar w:fldCharType="separate"/>
        </w:r>
        <w:r>
          <w:t>35</w:t>
        </w:r>
        <w:r>
          <w:fldChar w:fldCharType="end"/>
        </w:r>
      </w:hyperlink>
    </w:p>
    <w:p>
      <w:pPr>
        <w:pStyle w:val="TOC2"/>
        <w:tabs>
          <w:tab w:val="right" w:leader="dot" w:pos="8306"/>
        </w:tabs>
      </w:pPr>
      <w:hyperlink w:anchor="_Toc215" w:history="1">
        <w:r>
          <w:rPr>
            <w:rFonts w:ascii="仿宋" w:eastAsia="仿宋" w:hAnsi="仿宋" w:cs="仿宋" w:hint="eastAsia"/>
            <w:lang w:eastAsia="zh-CN"/>
          </w:rPr>
          <w:t>(二)、研发周期长</w:t>
        </w:r>
        <w:r>
          <w:tab/>
        </w:r>
        <w:r>
          <w:fldChar w:fldCharType="begin"/>
        </w:r>
        <w:r>
          <w:instrText xml:space="preserve"> PAGEREF _Toc215 \h </w:instrText>
        </w:r>
        <w:r>
          <w:fldChar w:fldCharType="separate"/>
        </w:r>
        <w:r>
          <w:t>36</w:t>
        </w:r>
        <w:r>
          <w:fldChar w:fldCharType="end"/>
        </w:r>
      </w:hyperlink>
    </w:p>
    <w:p>
      <w:pPr>
        <w:pStyle w:val="TOC2"/>
        <w:tabs>
          <w:tab w:val="right" w:leader="dot" w:pos="8306"/>
        </w:tabs>
      </w:pPr>
      <w:hyperlink w:anchor="_Toc8649" w:history="1">
        <w:r>
          <w:rPr>
            <w:rFonts w:ascii="仿宋" w:eastAsia="仿宋" w:hAnsi="仿宋" w:cs="仿宋" w:hint="eastAsia"/>
            <w:lang w:eastAsia="zh-CN"/>
          </w:rPr>
          <w:t>(三)、市场风险大</w:t>
        </w:r>
        <w:r>
          <w:tab/>
        </w:r>
        <w:r>
          <w:fldChar w:fldCharType="begin"/>
        </w:r>
        <w:r>
          <w:instrText xml:space="preserve"> PAGEREF _Toc8649 \h </w:instrText>
        </w:r>
        <w:r>
          <w:fldChar w:fldCharType="separate"/>
        </w:r>
        <w:r>
          <w:t>37</w:t>
        </w:r>
        <w:r>
          <w:fldChar w:fldCharType="end"/>
        </w:r>
      </w:hyperlink>
    </w:p>
    <w:p>
      <w:pPr>
        <w:pStyle w:val="TOC2"/>
        <w:tabs>
          <w:tab w:val="right" w:leader="dot" w:pos="8306"/>
        </w:tabs>
      </w:pPr>
      <w:hyperlink w:anchor="_Toc17158" w:history="1">
        <w:r>
          <w:rPr>
            <w:rFonts w:ascii="仿宋" w:eastAsia="仿宋" w:hAnsi="仿宋" w:cs="仿宋" w:hint="eastAsia"/>
            <w:lang w:eastAsia="zh-CN"/>
          </w:rPr>
          <w:t>(四)、利润率高</w:t>
        </w:r>
        <w:r>
          <w:tab/>
        </w:r>
        <w:r>
          <w:fldChar w:fldCharType="begin"/>
        </w:r>
        <w:r>
          <w:instrText xml:space="preserve"> PAGEREF _Toc17158 \h </w:instrText>
        </w:r>
        <w:r>
          <w:fldChar w:fldCharType="separate"/>
        </w:r>
        <w:r>
          <w:t>40</w:t>
        </w:r>
        <w:r>
          <w:fldChar w:fldCharType="end"/>
        </w:r>
      </w:hyperlink>
    </w:p>
    <w:p>
      <w:pPr>
        <w:pStyle w:val="TOC1"/>
        <w:tabs>
          <w:tab w:val="right" w:leader="dot" w:pos="8306"/>
        </w:tabs>
      </w:pPr>
      <w:hyperlink w:anchor="_Toc25672" w:history="1">
        <w:r>
          <w:rPr>
            <w:rFonts w:ascii="仿宋" w:eastAsia="仿宋" w:hAnsi="仿宋" w:cs="仿宋" w:hint="eastAsia"/>
            <w:lang w:eastAsia="zh-CN"/>
          </w:rPr>
          <w:t>九、MODULE-COG检测系统项目环境影响分析</w:t>
        </w:r>
        <w:r>
          <w:tab/>
        </w:r>
        <w:r>
          <w:fldChar w:fldCharType="begin"/>
        </w:r>
        <w:r>
          <w:instrText xml:space="preserve"> PAGEREF _Toc25672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64" w:history="1">
        <w:r>
          <w:rPr>
            <w:rFonts w:ascii="仿宋" w:eastAsia="仿宋" w:hAnsi="仿宋" w:cs="仿宋" w:hint="eastAsia"/>
            <w:lang w:eastAsia="zh-CN"/>
          </w:rPr>
          <w:t>(一)、建设区域环境质量现状</w:t>
        </w:r>
        <w:r>
          <w:tab/>
        </w:r>
        <w:r>
          <w:fldChar w:fldCharType="begin"/>
        </w:r>
        <w:r>
          <w:instrText xml:space="preserve"> PAGEREF _Toc32264 \h </w:instrText>
        </w:r>
        <w:r>
          <w:fldChar w:fldCharType="separate"/>
        </w:r>
        <w:r>
          <w:t>42</w:t>
        </w:r>
        <w:r>
          <w:fldChar w:fldCharType="end"/>
        </w:r>
      </w:hyperlink>
    </w:p>
    <w:p>
      <w:pPr>
        <w:pStyle w:val="TOC2"/>
        <w:tabs>
          <w:tab w:val="right" w:leader="dot" w:pos="8306"/>
        </w:tabs>
      </w:pPr>
      <w:hyperlink w:anchor="_Toc21217" w:history="1">
        <w:r>
          <w:rPr>
            <w:rFonts w:ascii="仿宋" w:eastAsia="仿宋" w:hAnsi="仿宋" w:cs="仿宋" w:hint="eastAsia"/>
            <w:lang w:eastAsia="zh-CN"/>
          </w:rPr>
          <w:t>(二)、建设期环境保护</w:t>
        </w:r>
        <w:r>
          <w:tab/>
        </w:r>
        <w:r>
          <w:fldChar w:fldCharType="begin"/>
        </w:r>
        <w:r>
          <w:instrText xml:space="preserve"> PAGEREF _Toc21217 \h </w:instrText>
        </w:r>
        <w:r>
          <w:fldChar w:fldCharType="separate"/>
        </w:r>
        <w:r>
          <w:t>44</w:t>
        </w:r>
        <w:r>
          <w:fldChar w:fldCharType="end"/>
        </w:r>
      </w:hyperlink>
    </w:p>
    <w:p>
      <w:pPr>
        <w:pStyle w:val="TOC2"/>
        <w:tabs>
          <w:tab w:val="right" w:leader="dot" w:pos="8306"/>
        </w:tabs>
      </w:pPr>
      <w:hyperlink w:anchor="_Toc24054" w:history="1">
        <w:r>
          <w:rPr>
            <w:rFonts w:ascii="仿宋" w:eastAsia="仿宋" w:hAnsi="仿宋" w:cs="仿宋" w:hint="eastAsia"/>
            <w:lang w:eastAsia="zh-CN"/>
          </w:rPr>
          <w:t>(三)、运营期环境保护</w:t>
        </w:r>
        <w:r>
          <w:tab/>
        </w:r>
        <w:r>
          <w:fldChar w:fldCharType="begin"/>
        </w:r>
        <w:r>
          <w:instrText xml:space="preserve"> PAGEREF _Toc24054 \h </w:instrText>
        </w:r>
        <w:r>
          <w:fldChar w:fldCharType="separate"/>
        </w:r>
        <w:r>
          <w:t>45</w:t>
        </w:r>
        <w:r>
          <w:fldChar w:fldCharType="end"/>
        </w:r>
      </w:hyperlink>
    </w:p>
    <w:p>
      <w:pPr>
        <w:pStyle w:val="TOC2"/>
        <w:tabs>
          <w:tab w:val="right" w:leader="dot" w:pos="8306"/>
        </w:tabs>
      </w:pPr>
      <w:hyperlink w:anchor="_Toc4107" w:history="1">
        <w:r>
          <w:rPr>
            <w:rFonts w:ascii="仿宋" w:eastAsia="仿宋" w:hAnsi="仿宋" w:cs="仿宋" w:hint="eastAsia"/>
            <w:lang w:eastAsia="zh-CN"/>
          </w:rPr>
          <w:t>(四)、MODULE-COG检测系统项目建设对区域经济的影响</w:t>
        </w:r>
        <w:r>
          <w:tab/>
        </w:r>
        <w:r>
          <w:fldChar w:fldCharType="begin"/>
        </w:r>
        <w:r>
          <w:instrText xml:space="preserve"> PAGEREF _Toc4107 \h </w:instrText>
        </w:r>
        <w:r>
          <w:fldChar w:fldCharType="separate"/>
        </w:r>
        <w:r>
          <w:t>47</w:t>
        </w:r>
        <w:r>
          <w:fldChar w:fldCharType="end"/>
        </w:r>
      </w:hyperlink>
    </w:p>
    <w:p>
      <w:pPr>
        <w:pStyle w:val="TOC2"/>
        <w:tabs>
          <w:tab w:val="right" w:leader="dot" w:pos="8306"/>
        </w:tabs>
      </w:pPr>
      <w:hyperlink w:anchor="_Toc28476" w:history="1">
        <w:r>
          <w:rPr>
            <w:rFonts w:ascii="仿宋" w:eastAsia="仿宋" w:hAnsi="仿宋" w:cs="仿宋" w:hint="eastAsia"/>
            <w:lang w:eastAsia="zh-CN"/>
          </w:rPr>
          <w:t>(五)、废弃物处理</w:t>
        </w:r>
        <w:r>
          <w:tab/>
        </w:r>
        <w:r>
          <w:fldChar w:fldCharType="begin"/>
        </w:r>
        <w:r>
          <w:instrText xml:space="preserve"> PAGEREF _Toc28476 \h </w:instrText>
        </w:r>
        <w:r>
          <w:fldChar w:fldCharType="separate"/>
        </w:r>
        <w:r>
          <w:t>49</w:t>
        </w:r>
        <w:r>
          <w:fldChar w:fldCharType="end"/>
        </w:r>
      </w:hyperlink>
    </w:p>
    <w:p>
      <w:pPr>
        <w:pStyle w:val="TOC2"/>
        <w:tabs>
          <w:tab w:val="right" w:leader="dot" w:pos="8306"/>
        </w:tabs>
      </w:pPr>
      <w:hyperlink w:anchor="_Toc25353" w:history="1">
        <w:r>
          <w:rPr>
            <w:rFonts w:ascii="仿宋" w:eastAsia="仿宋" w:hAnsi="仿宋" w:cs="仿宋" w:hint="eastAsia"/>
            <w:lang w:eastAsia="zh-CN"/>
          </w:rPr>
          <w:t>(六)、特殊环境影响分析</w:t>
        </w:r>
        <w:r>
          <w:tab/>
        </w:r>
        <w:r>
          <w:fldChar w:fldCharType="begin"/>
        </w:r>
        <w:r>
          <w:instrText xml:space="preserve"> PAGEREF _Toc25353 \h </w:instrText>
        </w:r>
        <w:r>
          <w:fldChar w:fldCharType="separate"/>
        </w:r>
        <w:r>
          <w:t>50</w:t>
        </w:r>
        <w:r>
          <w:fldChar w:fldCharType="end"/>
        </w:r>
      </w:hyperlink>
    </w:p>
    <w:p>
      <w:pPr>
        <w:pStyle w:val="TOC2"/>
        <w:tabs>
          <w:tab w:val="right" w:leader="dot" w:pos="8306"/>
        </w:tabs>
      </w:pPr>
      <w:hyperlink w:anchor="_Toc15992" w:history="1">
        <w:r>
          <w:rPr>
            <w:rFonts w:ascii="仿宋" w:eastAsia="仿宋" w:hAnsi="仿宋" w:cs="仿宋" w:hint="eastAsia"/>
            <w:lang w:eastAsia="zh-CN"/>
          </w:rPr>
          <w:t>(七)、清洁生产</w:t>
        </w:r>
        <w:r>
          <w:tab/>
        </w:r>
        <w:r>
          <w:fldChar w:fldCharType="begin"/>
        </w:r>
        <w:r>
          <w:instrText xml:space="preserve"> PAGEREF _Toc15992 \h </w:instrText>
        </w:r>
        <w:r>
          <w:fldChar w:fldCharType="separate"/>
        </w:r>
        <w:r>
          <w:t>51</w:t>
        </w:r>
        <w:r>
          <w:fldChar w:fldCharType="end"/>
        </w:r>
      </w:hyperlink>
    </w:p>
    <w:p>
      <w:pPr>
        <w:pStyle w:val="TOC2"/>
        <w:tabs>
          <w:tab w:val="right" w:leader="dot" w:pos="8306"/>
        </w:tabs>
      </w:pPr>
      <w:hyperlink w:anchor="_Toc1751" w:history="1">
        <w:r>
          <w:rPr>
            <w:rFonts w:ascii="仿宋" w:eastAsia="仿宋" w:hAnsi="仿宋" w:cs="仿宋" w:hint="eastAsia"/>
            <w:lang w:eastAsia="zh-CN"/>
          </w:rPr>
          <w:t>(八)、环境保护综合评价</w:t>
        </w:r>
        <w:r>
          <w:tab/>
        </w:r>
        <w:r>
          <w:fldChar w:fldCharType="begin"/>
        </w:r>
        <w:r>
          <w:instrText xml:space="preserve"> PAGEREF _Toc1751 \h </w:instrText>
        </w:r>
        <w:r>
          <w:fldChar w:fldCharType="separate"/>
        </w:r>
        <w:r>
          <w:t>52</w:t>
        </w:r>
        <w:r>
          <w:fldChar w:fldCharType="end"/>
        </w:r>
      </w:hyperlink>
    </w:p>
    <w:p>
      <w:pPr>
        <w:pStyle w:val="TOC1"/>
        <w:tabs>
          <w:tab w:val="right" w:leader="dot" w:pos="8306"/>
        </w:tabs>
      </w:pPr>
      <w:hyperlink w:anchor="_Toc24609" w:history="1">
        <w:r>
          <w:rPr>
            <w:rFonts w:ascii="仿宋" w:eastAsia="仿宋" w:hAnsi="仿宋" w:cs="仿宋" w:hint="eastAsia"/>
            <w:lang w:eastAsia="zh-CN"/>
          </w:rPr>
          <w:t>十、MODULE-COG检测系统项目人力资源培养与发展</w:t>
        </w:r>
        <w:r>
          <w:tab/>
        </w:r>
        <w:r>
          <w:fldChar w:fldCharType="begin"/>
        </w:r>
        <w:r>
          <w:instrText xml:space="preserve"> PAGEREF _Toc24609 \h </w:instrText>
        </w:r>
        <w:r>
          <w:fldChar w:fldCharType="separate"/>
        </w:r>
        <w:r>
          <w:t>54</w:t>
        </w:r>
        <w:r>
          <w:fldChar w:fldCharType="end"/>
        </w:r>
      </w:hyperlink>
    </w:p>
    <w:p>
      <w:pPr>
        <w:pStyle w:val="TOC2"/>
        <w:tabs>
          <w:tab w:val="right" w:leader="dot" w:pos="8306"/>
        </w:tabs>
      </w:pPr>
      <w:hyperlink w:anchor="_Toc13759" w:history="1">
        <w:r>
          <w:rPr>
            <w:rFonts w:ascii="仿宋" w:eastAsia="仿宋" w:hAnsi="仿宋" w:cs="仿宋" w:hint="eastAsia"/>
            <w:lang w:eastAsia="zh-CN"/>
          </w:rPr>
          <w:t>(一)、人才需求与规划</w:t>
        </w:r>
        <w:r>
          <w:tab/>
        </w:r>
        <w:r>
          <w:fldChar w:fldCharType="begin"/>
        </w:r>
        <w:r>
          <w:instrText xml:space="preserve"> PAGEREF _Toc13759 \h </w:instrText>
        </w:r>
        <w:r>
          <w:fldChar w:fldCharType="separate"/>
        </w:r>
        <w:r>
          <w:t>54</w:t>
        </w:r>
        <w:r>
          <w:fldChar w:fldCharType="end"/>
        </w:r>
      </w:hyperlink>
    </w:p>
    <w:p>
      <w:pPr>
        <w:pStyle w:val="TOC2"/>
        <w:tabs>
          <w:tab w:val="right" w:leader="dot" w:pos="8306"/>
        </w:tabs>
      </w:pPr>
      <w:hyperlink w:anchor="_Toc26208" w:history="1">
        <w:r>
          <w:rPr>
            <w:rFonts w:ascii="仿宋" w:eastAsia="仿宋" w:hAnsi="仿宋" w:cs="仿宋" w:hint="eastAsia"/>
            <w:lang w:eastAsia="zh-CN"/>
          </w:rPr>
          <w:t>(二)、培训与发展计划</w:t>
        </w:r>
        <w:r>
          <w:tab/>
        </w:r>
        <w:r>
          <w:fldChar w:fldCharType="begin"/>
        </w:r>
        <w:r>
          <w:instrText xml:space="preserve"> PAGEREF _Toc26208 \h </w:instrText>
        </w:r>
        <w:r>
          <w:fldChar w:fldCharType="separate"/>
        </w:r>
        <w:r>
          <w:t>54</w:t>
        </w:r>
        <w:r>
          <w:fldChar w:fldCharType="end"/>
        </w:r>
      </w:hyperlink>
    </w:p>
    <w:p>
      <w:pPr>
        <w:pStyle w:val="TOC1"/>
        <w:tabs>
          <w:tab w:val="right" w:leader="dot" w:pos="8306"/>
        </w:tabs>
      </w:pPr>
      <w:hyperlink w:anchor="_Toc32320" w:history="1">
        <w:r>
          <w:rPr>
            <w:rFonts w:ascii="仿宋" w:eastAsia="仿宋" w:hAnsi="仿宋" w:cs="仿宋" w:hint="eastAsia"/>
            <w:lang w:eastAsia="zh-CN"/>
          </w:rPr>
          <w:t>十一、MODULE-COG检测系统项目投资规划</w:t>
        </w:r>
        <w:r>
          <w:tab/>
        </w:r>
        <w:r>
          <w:fldChar w:fldCharType="begin"/>
        </w:r>
        <w:r>
          <w:instrText xml:space="preserve"> PAGEREF _Toc32320 \h </w:instrText>
        </w:r>
        <w:r>
          <w:fldChar w:fldCharType="separate"/>
        </w:r>
        <w:r>
          <w:t>55</w:t>
        </w:r>
        <w:r>
          <w:fldChar w:fldCharType="end"/>
        </w:r>
      </w:hyperlink>
    </w:p>
    <w:p>
      <w:pPr>
        <w:pStyle w:val="TOC2"/>
        <w:tabs>
          <w:tab w:val="right" w:leader="dot" w:pos="8306"/>
        </w:tabs>
      </w:pPr>
      <w:hyperlink w:anchor="_Toc16073" w:history="1">
        <w:r>
          <w:rPr>
            <w:rFonts w:ascii="仿宋" w:eastAsia="仿宋" w:hAnsi="仿宋" w:cs="仿宋" w:hint="eastAsia"/>
            <w:lang w:eastAsia="zh-CN"/>
          </w:rPr>
          <w:t>(一)、MODULE-COG检测系统项目总投资估算</w:t>
        </w:r>
        <w:r>
          <w:tab/>
        </w:r>
        <w:r>
          <w:fldChar w:fldCharType="begin"/>
        </w:r>
        <w:r>
          <w:instrText xml:space="preserve"> PAGEREF _Toc16073 \h </w:instrText>
        </w:r>
        <w:r>
          <w:fldChar w:fldCharType="separate"/>
        </w:r>
        <w:r>
          <w:t>55</w:t>
        </w:r>
        <w:r>
          <w:fldChar w:fldCharType="end"/>
        </w:r>
      </w:hyperlink>
    </w:p>
    <w:p>
      <w:pPr>
        <w:pStyle w:val="TOC2"/>
        <w:tabs>
          <w:tab w:val="right" w:leader="dot" w:pos="8306"/>
        </w:tabs>
      </w:pPr>
      <w:hyperlink w:anchor="_Toc5221" w:history="1">
        <w:r>
          <w:rPr>
            <w:rFonts w:ascii="仿宋" w:eastAsia="仿宋" w:hAnsi="仿宋" w:cs="仿宋" w:hint="eastAsia"/>
            <w:lang w:eastAsia="zh-CN"/>
          </w:rPr>
          <w:t>(二)、资金筹措</w:t>
        </w:r>
        <w:r>
          <w:tab/>
        </w:r>
        <w:r>
          <w:fldChar w:fldCharType="begin"/>
        </w:r>
        <w:r>
          <w:instrText xml:space="preserve"> PAGEREF _Toc5221 \h </w:instrText>
        </w:r>
        <w:r>
          <w:fldChar w:fldCharType="separate"/>
        </w:r>
        <w:r>
          <w:t>56</w:t>
        </w:r>
        <w:r>
          <w:fldChar w:fldCharType="end"/>
        </w:r>
      </w:hyperlink>
    </w:p>
    <w:p>
      <w:pPr>
        <w:pStyle w:val="TOC1"/>
        <w:tabs>
          <w:tab w:val="right" w:leader="dot" w:pos="8306"/>
        </w:tabs>
      </w:pPr>
      <w:hyperlink w:anchor="_Toc32474" w:history="1">
        <w:r>
          <w:rPr>
            <w:rFonts w:ascii="仿宋" w:eastAsia="仿宋" w:hAnsi="仿宋" w:cs="仿宋" w:hint="eastAsia"/>
            <w:lang w:eastAsia="zh-CN"/>
          </w:rPr>
          <w:t>十二、MODULE-COG检测系统项目创新与研发</w:t>
        </w:r>
        <w:r>
          <w:tab/>
        </w:r>
        <w:r>
          <w:fldChar w:fldCharType="begin"/>
        </w:r>
        <w:r>
          <w:instrText xml:space="preserve"> PAGEREF _Toc32474 \h </w:instrText>
        </w:r>
        <w:r>
          <w:fldChar w:fldCharType="separate"/>
        </w:r>
        <w:r>
          <w:t>57</w:t>
        </w:r>
        <w:r>
          <w:fldChar w:fldCharType="end"/>
        </w:r>
      </w:hyperlink>
    </w:p>
    <w:p>
      <w:pPr>
        <w:pStyle w:val="TOC2"/>
        <w:tabs>
          <w:tab w:val="right" w:leader="dot" w:pos="8306"/>
        </w:tabs>
      </w:pPr>
      <w:hyperlink w:anchor="_Toc10959" w:history="1">
        <w:r>
          <w:rPr>
            <w:rFonts w:ascii="仿宋" w:eastAsia="仿宋" w:hAnsi="仿宋" w:cs="仿宋" w:hint="eastAsia"/>
            <w:lang w:eastAsia="zh-CN"/>
          </w:rPr>
          <w:t>(一)、创新策略与方向</w:t>
        </w:r>
        <w:r>
          <w:tab/>
        </w:r>
        <w:r>
          <w:fldChar w:fldCharType="begin"/>
        </w:r>
        <w:r>
          <w:instrText xml:space="preserve"> PAGEREF _Toc10959 \h </w:instrText>
        </w:r>
        <w:r>
          <w:fldChar w:fldCharType="separate"/>
        </w:r>
        <w:r>
          <w:t>57</w:t>
        </w:r>
        <w:r>
          <w:fldChar w:fldCharType="end"/>
        </w:r>
      </w:hyperlink>
    </w:p>
    <w:p>
      <w:pPr>
        <w:pStyle w:val="TOC2"/>
        <w:tabs>
          <w:tab w:val="right" w:leader="dot" w:pos="8306"/>
        </w:tabs>
      </w:pPr>
      <w:hyperlink w:anchor="_Toc7525" w:history="1">
        <w:r>
          <w:rPr>
            <w:rFonts w:ascii="仿宋" w:eastAsia="仿宋" w:hAnsi="仿宋" w:cs="仿宋" w:hint="eastAsia"/>
            <w:lang w:eastAsia="zh-CN"/>
          </w:rPr>
          <w:t>(二)、研发规划与投入</w:t>
        </w:r>
        <w:r>
          <w:tab/>
        </w:r>
        <w:r>
          <w:fldChar w:fldCharType="begin"/>
        </w:r>
        <w:r>
          <w:instrText xml:space="preserve"> PAGEREF _Toc7525 \h </w:instrText>
        </w:r>
        <w:r>
          <w:fldChar w:fldCharType="separate"/>
        </w:r>
        <w:r>
          <w:t>58</w:t>
        </w:r>
        <w:r>
          <w:fldChar w:fldCharType="end"/>
        </w:r>
      </w:hyperlink>
    </w:p>
    <w:p>
      <w:pPr>
        <w:pStyle w:val="TOC1"/>
        <w:tabs>
          <w:tab w:val="right" w:leader="dot" w:pos="8306"/>
        </w:tabs>
      </w:pPr>
      <w:hyperlink w:anchor="_Toc30962" w:history="1">
        <w:r>
          <w:rPr>
            <w:rFonts w:ascii="仿宋" w:eastAsia="仿宋" w:hAnsi="仿宋" w:cs="仿宋" w:hint="eastAsia"/>
            <w:lang w:eastAsia="zh-CN"/>
          </w:rPr>
          <w:t>十三、MODULE-COG检测系统项目变更管理</w:t>
        </w:r>
        <w:r>
          <w:tab/>
        </w:r>
        <w:r>
          <w:fldChar w:fldCharType="begin"/>
        </w:r>
        <w:r>
          <w:instrText xml:space="preserve"> PAGEREF _Toc30962 \h </w:instrText>
        </w:r>
        <w:r>
          <w:fldChar w:fldCharType="separate"/>
        </w:r>
        <w:r>
          <w:t>60</w:t>
        </w:r>
        <w:r>
          <w:fldChar w:fldCharType="end"/>
        </w:r>
      </w:hyperlink>
    </w:p>
    <w:p>
      <w:pPr>
        <w:pStyle w:val="TOC2"/>
        <w:tabs>
          <w:tab w:val="right" w:leader="dot" w:pos="8306"/>
        </w:tabs>
      </w:pPr>
      <w:hyperlink w:anchor="_Toc18512" w:history="1">
        <w:r>
          <w:rPr>
            <w:rFonts w:ascii="仿宋" w:eastAsia="仿宋" w:hAnsi="仿宋" w:cs="仿宋" w:hint="eastAsia"/>
            <w:lang w:eastAsia="zh-CN"/>
          </w:rPr>
          <w:t>(一)、变更申请与评估</w:t>
        </w:r>
        <w:r>
          <w:tab/>
        </w:r>
        <w:r>
          <w:fldChar w:fldCharType="begin"/>
        </w:r>
        <w:r>
          <w:instrText xml:space="preserve"> PAGEREF _Toc18512 \h </w:instrText>
        </w:r>
        <w:r>
          <w:fldChar w:fldCharType="separate"/>
        </w:r>
        <w:r>
          <w:t>60</w:t>
        </w:r>
        <w:r>
          <w:fldChar w:fldCharType="end"/>
        </w:r>
      </w:hyperlink>
    </w:p>
    <w:p>
      <w:pPr>
        <w:pStyle w:val="TOC2"/>
        <w:tabs>
          <w:tab w:val="right" w:leader="dot" w:pos="8306"/>
        </w:tabs>
      </w:pPr>
      <w:hyperlink w:anchor="_Toc87" w:history="1">
        <w:r>
          <w:rPr>
            <w:rFonts w:ascii="仿宋" w:eastAsia="仿宋" w:hAnsi="仿宋" w:cs="仿宋" w:hint="eastAsia"/>
            <w:lang w:eastAsia="zh-CN"/>
          </w:rPr>
          <w:t>(二)、变更实施与控制</w:t>
        </w:r>
        <w:r>
          <w:tab/>
        </w:r>
        <w:r>
          <w:fldChar w:fldCharType="begin"/>
        </w:r>
        <w:r>
          <w:instrText xml:space="preserve"> PAGEREF _Toc87 \h </w:instrText>
        </w:r>
        <w:r>
          <w:fldChar w:fldCharType="separate"/>
        </w:r>
        <w:r>
          <w:t>61</w:t>
        </w:r>
        <w:r>
          <w:fldChar w:fldCharType="end"/>
        </w:r>
      </w:hyperlink>
    </w:p>
    <w:p>
      <w:pPr>
        <w:pStyle w:val="TOC1"/>
        <w:tabs>
          <w:tab w:val="right" w:leader="dot" w:pos="8306"/>
        </w:tabs>
      </w:pPr>
      <w:hyperlink w:anchor="_Toc16720" w:history="1">
        <w:r>
          <w:rPr>
            <w:rFonts w:ascii="仿宋" w:eastAsia="仿宋" w:hAnsi="仿宋" w:cs="仿宋" w:hint="eastAsia"/>
            <w:lang w:eastAsia="zh-CN"/>
          </w:rPr>
          <w:t>十四、MODULE-COG检测系统项目实施保障措施</w:t>
        </w:r>
        <w:r>
          <w:tab/>
        </w:r>
        <w:r>
          <w:fldChar w:fldCharType="begin"/>
        </w:r>
        <w:r>
          <w:instrText xml:space="preserve"> PAGEREF _Toc16720 \h </w:instrText>
        </w:r>
        <w:r>
          <w:fldChar w:fldCharType="separate"/>
        </w:r>
        <w:r>
          <w:t>61</w:t>
        </w:r>
        <w:r>
          <w:fldChar w:fldCharType="end"/>
        </w:r>
      </w:hyperlink>
    </w:p>
    <w:p>
      <w:pPr>
        <w:pStyle w:val="TOC2"/>
        <w:tabs>
          <w:tab w:val="right" w:leader="dot" w:pos="8306"/>
        </w:tabs>
      </w:pPr>
      <w:hyperlink w:anchor="_Toc28904" w:history="1">
        <w:r>
          <w:rPr>
            <w:rFonts w:ascii="仿宋" w:eastAsia="仿宋" w:hAnsi="仿宋" w:cs="仿宋" w:hint="eastAsia"/>
            <w:lang w:eastAsia="zh-CN"/>
          </w:rPr>
          <w:t>(一)、MODULE-COG检测系统项目实施保障机制</w:t>
        </w:r>
        <w:r>
          <w:tab/>
        </w:r>
        <w:r>
          <w:fldChar w:fldCharType="begin"/>
        </w:r>
        <w:r>
          <w:instrText xml:space="preserve"> PAGEREF _Toc28904 \h </w:instrText>
        </w:r>
        <w:r>
          <w:fldChar w:fldCharType="separate"/>
        </w:r>
        <w:r>
          <w:t>61</w:t>
        </w:r>
        <w:r>
          <w:fldChar w:fldCharType="end"/>
        </w:r>
      </w:hyperlink>
    </w:p>
    <w:p>
      <w:pPr>
        <w:pStyle w:val="TOC2"/>
        <w:tabs>
          <w:tab w:val="right" w:leader="dot" w:pos="8306"/>
        </w:tabs>
      </w:pPr>
      <w:hyperlink w:anchor="_Toc16781" w:history="1">
        <w:r>
          <w:rPr>
            <w:rFonts w:ascii="仿宋" w:eastAsia="仿宋" w:hAnsi="仿宋" w:cs="仿宋" w:hint="eastAsia"/>
            <w:lang w:eastAsia="zh-CN"/>
          </w:rPr>
          <w:t>(二)、MODULE-COG检测系统项目法律合规要求</w:t>
        </w:r>
        <w:r>
          <w:tab/>
        </w:r>
        <w:r>
          <w:fldChar w:fldCharType="begin"/>
        </w:r>
        <w:r>
          <w:instrText xml:space="preserve"> PAGEREF _Toc16781 \h </w:instrText>
        </w:r>
        <w:r>
          <w:fldChar w:fldCharType="separate"/>
        </w:r>
        <w:r>
          <w:t>65</w:t>
        </w:r>
        <w:r>
          <w:fldChar w:fldCharType="end"/>
        </w:r>
      </w:hyperlink>
    </w:p>
    <w:p>
      <w:pPr>
        <w:pStyle w:val="TOC2"/>
        <w:tabs>
          <w:tab w:val="right" w:leader="dot" w:pos="8306"/>
        </w:tabs>
      </w:pPr>
      <w:hyperlink w:anchor="_Toc19590" w:history="1">
        <w:r>
          <w:rPr>
            <w:rFonts w:ascii="仿宋" w:eastAsia="仿宋" w:hAnsi="仿宋" w:cs="仿宋" w:hint="eastAsia"/>
            <w:lang w:eastAsia="zh-CN"/>
          </w:rPr>
          <w:t>(三)、MODULE-COG检测系统项目合同管理与法律事务</w:t>
        </w:r>
        <w:r>
          <w:tab/>
        </w:r>
        <w:r>
          <w:fldChar w:fldCharType="begin"/>
        </w:r>
        <w:r>
          <w:instrText xml:space="preserve"> PAGEREF _Toc19590 \h </w:instrText>
        </w:r>
        <w:r>
          <w:fldChar w:fldCharType="separate"/>
        </w:r>
        <w:r>
          <w:t>70</w:t>
        </w:r>
        <w:r>
          <w:fldChar w:fldCharType="end"/>
        </w:r>
      </w:hyperlink>
    </w:p>
    <w:p>
      <w:pPr>
        <w:pStyle w:val="TOC2"/>
        <w:tabs>
          <w:tab w:val="right" w:leader="dot" w:pos="8306"/>
        </w:tabs>
      </w:pPr>
      <w:hyperlink w:anchor="_Toc9039" w:history="1">
        <w:r>
          <w:rPr>
            <w:rFonts w:ascii="仿宋" w:eastAsia="仿宋" w:hAnsi="仿宋" w:cs="仿宋" w:hint="eastAsia"/>
            <w:lang w:eastAsia="zh-CN"/>
          </w:rPr>
          <w:t>(四)、MODULE-COG检测系统项目知识产权保护策略</w:t>
        </w:r>
        <w:r>
          <w:tab/>
        </w:r>
        <w:r>
          <w:fldChar w:fldCharType="begin"/>
        </w:r>
        <w:r>
          <w:instrText xml:space="preserve"> PAGEREF _Toc9039 \h </w:instrText>
        </w:r>
        <w:r>
          <w:fldChar w:fldCharType="separate"/>
        </w:r>
        <w:r>
          <w:t>76</w:t>
        </w:r>
        <w:r>
          <w:fldChar w:fldCharType="end"/>
        </w:r>
      </w:hyperlink>
    </w:p>
    <w:p>
      <w:pPr>
        <w:pStyle w:val="TOC1"/>
        <w:tabs>
          <w:tab w:val="right" w:leader="dot" w:pos="8306"/>
        </w:tabs>
      </w:pPr>
      <w:hyperlink w:anchor="_Toc11398" w:history="1">
        <w:r>
          <w:rPr>
            <w:rFonts w:ascii="仿宋" w:eastAsia="仿宋" w:hAnsi="仿宋" w:cs="仿宋" w:hint="eastAsia"/>
            <w:lang w:eastAsia="zh-CN"/>
          </w:rPr>
          <w:t>十五、MODULE-COG检测系统项目工程方案分析</w:t>
        </w:r>
        <w:r>
          <w:tab/>
        </w:r>
        <w:r>
          <w:fldChar w:fldCharType="begin"/>
        </w:r>
        <w:r>
          <w:instrText xml:space="preserve"> PAGEREF _Toc11398 \h </w:instrText>
        </w:r>
        <w:r>
          <w:fldChar w:fldCharType="separate"/>
        </w:r>
        <w:r>
          <w:t>79</w:t>
        </w:r>
        <w:r>
          <w:fldChar w:fldCharType="end"/>
        </w:r>
      </w:hyperlink>
    </w:p>
    <w:p>
      <w:pPr>
        <w:pStyle w:val="TOC2"/>
        <w:tabs>
          <w:tab w:val="right" w:leader="dot" w:pos="8306"/>
        </w:tabs>
      </w:pPr>
      <w:hyperlink w:anchor="_Toc18978" w:history="1">
        <w:r>
          <w:rPr>
            <w:rFonts w:ascii="仿宋" w:eastAsia="仿宋" w:hAnsi="仿宋" w:cs="仿宋" w:hint="eastAsia"/>
            <w:lang w:eastAsia="zh-CN"/>
          </w:rPr>
          <w:t>(一)、建筑工程设计原则</w:t>
        </w:r>
        <w:r>
          <w:tab/>
        </w:r>
        <w:r>
          <w:fldChar w:fldCharType="begin"/>
        </w:r>
        <w:r>
          <w:instrText xml:space="preserve"> PAGEREF _Toc18978 \h </w:instrText>
        </w:r>
        <w:r>
          <w:fldChar w:fldCharType="separate"/>
        </w:r>
        <w:r>
          <w:t>79</w:t>
        </w:r>
        <w:r>
          <w:fldChar w:fldCharType="end"/>
        </w:r>
      </w:hyperlink>
    </w:p>
    <w:p>
      <w:pPr>
        <w:pStyle w:val="TOC2"/>
        <w:tabs>
          <w:tab w:val="right" w:leader="dot" w:pos="8306"/>
        </w:tabs>
      </w:pPr>
      <w:hyperlink w:anchor="_Toc24507" w:history="1">
        <w:r>
          <w:rPr>
            <w:rFonts w:ascii="仿宋" w:eastAsia="仿宋" w:hAnsi="仿宋" w:cs="仿宋" w:hint="eastAsia"/>
            <w:lang w:eastAsia="zh-CN"/>
          </w:rPr>
          <w:t>(二)、土建工程建设指标</w:t>
        </w:r>
        <w:r>
          <w:tab/>
        </w:r>
        <w:r>
          <w:fldChar w:fldCharType="begin"/>
        </w:r>
        <w:r>
          <w:instrText xml:space="preserve"> PAGEREF _Toc24507 \h </w:instrText>
        </w:r>
        <w:r>
          <w:fldChar w:fldCharType="separate"/>
        </w:r>
        <w:r>
          <w:t>82</w:t>
        </w:r>
        <w:r>
          <w:fldChar w:fldCharType="end"/>
        </w:r>
      </w:hyperlink>
    </w:p>
    <w:p>
      <w:pPr>
        <w:pStyle w:val="TOC1"/>
        <w:tabs>
          <w:tab w:val="right" w:leader="dot" w:pos="8306"/>
        </w:tabs>
      </w:pPr>
      <w:hyperlink w:anchor="_Toc17687" w:history="1">
        <w:r>
          <w:rPr>
            <w:rFonts w:ascii="仿宋" w:eastAsia="仿宋" w:hAnsi="仿宋" w:cs="仿宋" w:hint="eastAsia"/>
            <w:lang w:eastAsia="zh-CN"/>
          </w:rPr>
          <w:t>十六、MODULE-COG检测系统项目治理与监督</w:t>
        </w:r>
        <w:r>
          <w:tab/>
        </w:r>
        <w:r>
          <w:fldChar w:fldCharType="begin"/>
        </w:r>
        <w:r>
          <w:instrText xml:space="preserve"> PAGEREF _Toc17687 \h </w:instrText>
        </w:r>
        <w:r>
          <w:fldChar w:fldCharType="separate"/>
        </w:r>
        <w:r>
          <w:t>84</w:t>
        </w:r>
        <w:r>
          <w:fldChar w:fldCharType="end"/>
        </w:r>
      </w:hyperlink>
    </w:p>
    <w:p>
      <w:pPr>
        <w:pStyle w:val="TOC2"/>
        <w:tabs>
          <w:tab w:val="right" w:leader="dot" w:pos="8306"/>
        </w:tabs>
      </w:pPr>
      <w:hyperlink w:anchor="_Toc3646" w:history="1">
        <w:r>
          <w:rPr>
            <w:rFonts w:ascii="仿宋" w:eastAsia="仿宋" w:hAnsi="仿宋" w:cs="仿宋" w:hint="eastAsia"/>
            <w:lang w:eastAsia="zh-CN"/>
          </w:rPr>
          <w:t>(一)、MODULE-COG检测系统项目治理结构</w:t>
        </w:r>
        <w:r>
          <w:tab/>
        </w:r>
        <w:r>
          <w:fldChar w:fldCharType="begin"/>
        </w:r>
        <w:r>
          <w:instrText xml:space="preserve"> PAGEREF _Toc3646 \h </w:instrText>
        </w:r>
        <w:r>
          <w:fldChar w:fldCharType="separate"/>
        </w:r>
        <w:r>
          <w:t>84</w:t>
        </w:r>
        <w:r>
          <w:fldChar w:fldCharType="end"/>
        </w:r>
      </w:hyperlink>
    </w:p>
    <w:p>
      <w:pPr>
        <w:pStyle w:val="TOC2"/>
        <w:tabs>
          <w:tab w:val="right" w:leader="dot" w:pos="8306"/>
        </w:tabs>
      </w:pPr>
      <w:hyperlink w:anchor="_Toc17416" w:history="1">
        <w:r>
          <w:rPr>
            <w:rFonts w:ascii="仿宋" w:eastAsia="仿宋" w:hAnsi="仿宋" w:cs="仿宋" w:hint="eastAsia"/>
            <w:lang w:eastAsia="zh-CN"/>
          </w:rPr>
          <w:t>(二)、监督与审计</w:t>
        </w:r>
        <w:r>
          <w:tab/>
        </w:r>
        <w:r>
          <w:fldChar w:fldCharType="begin"/>
        </w:r>
        <w:r>
          <w:instrText xml:space="preserve"> PAGEREF _Toc17416 \h </w:instrText>
        </w:r>
        <w:r>
          <w:fldChar w:fldCharType="separate"/>
        </w:r>
        <w:r>
          <w:t>86</w:t>
        </w:r>
        <w:r>
          <w:fldChar w:fldCharType="end"/>
        </w:r>
      </w:hyperlink>
    </w:p>
    <w:p>
      <w:pPr>
        <w:pStyle w:val="TOC1"/>
        <w:tabs>
          <w:tab w:val="right" w:leader="dot" w:pos="8306"/>
        </w:tabs>
      </w:pPr>
      <w:hyperlink w:anchor="_Toc14359" w:history="1">
        <w:r>
          <w:rPr>
            <w:rFonts w:ascii="仿宋" w:eastAsia="仿宋" w:hAnsi="仿宋" w:cs="仿宋" w:hint="eastAsia"/>
            <w:lang w:eastAsia="zh-CN"/>
          </w:rPr>
          <w:t>十七、利益相关者分析与沟通计划</w:t>
        </w:r>
        <w:r>
          <w:tab/>
        </w:r>
        <w:r>
          <w:fldChar w:fldCharType="begin"/>
        </w:r>
        <w:r>
          <w:instrText xml:space="preserve"> PAGEREF _Toc14359 \h </w:instrText>
        </w:r>
        <w:r>
          <w:fldChar w:fldCharType="separate"/>
        </w:r>
        <w:r>
          <w:t>87</w:t>
        </w:r>
        <w:r>
          <w:fldChar w:fldCharType="end"/>
        </w:r>
      </w:hyperlink>
    </w:p>
    <w:p>
      <w:pPr>
        <w:pStyle w:val="TOC2"/>
        <w:tabs>
          <w:tab w:val="right" w:leader="dot" w:pos="8306"/>
        </w:tabs>
      </w:pPr>
      <w:hyperlink w:anchor="_Toc15" w:history="1">
        <w:r>
          <w:rPr>
            <w:rFonts w:ascii="仿宋" w:eastAsia="仿宋" w:hAnsi="仿宋" w:cs="仿宋" w:hint="eastAsia"/>
            <w:lang w:eastAsia="zh-CN"/>
          </w:rPr>
          <w:t>(一)、利益相关者分析</w:t>
        </w:r>
        <w:r>
          <w:tab/>
        </w:r>
        <w:r>
          <w:fldChar w:fldCharType="begin"/>
        </w:r>
        <w:r>
          <w:instrText xml:space="preserve"> PAGEREF _Toc15 \h </w:instrText>
        </w:r>
        <w:r>
          <w:fldChar w:fldCharType="separate"/>
        </w:r>
        <w:r>
          <w:t>87</w:t>
        </w:r>
        <w:r>
          <w:fldChar w:fldCharType="end"/>
        </w:r>
      </w:hyperlink>
    </w:p>
    <w:p>
      <w:pPr>
        <w:pStyle w:val="TOC2"/>
        <w:tabs>
          <w:tab w:val="right" w:leader="dot" w:pos="8306"/>
        </w:tabs>
      </w:pPr>
      <w:hyperlink w:anchor="_Toc20073" w:history="1">
        <w:r>
          <w:rPr>
            <w:rFonts w:ascii="仿宋" w:eastAsia="仿宋" w:hAnsi="仿宋" w:cs="仿宋" w:hint="eastAsia"/>
            <w:lang w:eastAsia="zh-CN"/>
          </w:rPr>
          <w:t>(二)、沟通计划</w:t>
        </w:r>
        <w:r>
          <w:tab/>
        </w:r>
        <w:r>
          <w:fldChar w:fldCharType="begin"/>
        </w:r>
        <w:r>
          <w:instrText xml:space="preserve"> PAGEREF _Toc20073 \h </w:instrText>
        </w:r>
        <w:r>
          <w:fldChar w:fldCharType="separate"/>
        </w:r>
        <w:r>
          <w:t>88</w:t>
        </w:r>
        <w:r>
          <w:fldChar w:fldCharType="end"/>
        </w:r>
      </w:hyperlink>
    </w:p>
    <w:p>
      <w:pPr>
        <w:pStyle w:val="TOC1"/>
        <w:tabs>
          <w:tab w:val="right" w:leader="dot" w:pos="8306"/>
        </w:tabs>
      </w:pPr>
      <w:hyperlink w:anchor="_Toc30856" w:history="1">
        <w:r>
          <w:rPr>
            <w:rFonts w:ascii="仿宋" w:eastAsia="仿宋" w:hAnsi="仿宋" w:cs="仿宋" w:hint="eastAsia"/>
            <w:lang w:eastAsia="zh-CN"/>
          </w:rPr>
          <w:t>十八、质量管理体系</w:t>
        </w:r>
        <w:r>
          <w:tab/>
        </w:r>
        <w:r>
          <w:fldChar w:fldCharType="begin"/>
        </w:r>
        <w:r>
          <w:instrText xml:space="preserve"> PAGEREF _Toc30856 \h </w:instrText>
        </w:r>
        <w:r>
          <w:fldChar w:fldCharType="separate"/>
        </w:r>
        <w:r>
          <w:t>90</w:t>
        </w:r>
        <w:r>
          <w:fldChar w:fldCharType="end"/>
        </w:r>
      </w:hyperlink>
    </w:p>
    <w:p>
      <w:pPr>
        <w:pStyle w:val="TOC2"/>
        <w:tabs>
          <w:tab w:val="right" w:leader="dot" w:pos="8306"/>
        </w:tabs>
      </w:pPr>
      <w:hyperlink w:anchor="_Toc25303" w:history="1">
        <w:r>
          <w:rPr>
            <w:rFonts w:ascii="仿宋" w:eastAsia="仿宋" w:hAnsi="仿宋" w:cs="仿宋" w:hint="eastAsia"/>
            <w:lang w:eastAsia="zh-CN"/>
          </w:rPr>
          <w:t>(一)、质量目标与方针</w:t>
        </w:r>
        <w:r>
          <w:tab/>
        </w:r>
        <w:r>
          <w:fldChar w:fldCharType="begin"/>
        </w:r>
        <w:r>
          <w:instrText xml:space="preserve"> PAGEREF _Toc25303 \h </w:instrText>
        </w:r>
        <w:r>
          <w:fldChar w:fldCharType="separate"/>
        </w:r>
        <w:r>
          <w:t>90</w:t>
        </w:r>
        <w:r>
          <w:fldChar w:fldCharType="end"/>
        </w:r>
      </w:hyperlink>
    </w:p>
    <w:p>
      <w:pPr>
        <w:pStyle w:val="TOC2"/>
        <w:tabs>
          <w:tab w:val="right" w:leader="dot" w:pos="8306"/>
        </w:tabs>
      </w:pPr>
      <w:hyperlink w:anchor="_Toc12632" w:history="1">
        <w:r>
          <w:rPr>
            <w:rFonts w:ascii="仿宋" w:eastAsia="仿宋" w:hAnsi="仿宋" w:cs="仿宋" w:hint="eastAsia"/>
            <w:lang w:eastAsia="zh-CN"/>
          </w:rPr>
          <w:t>(二)、质量管理责任</w:t>
        </w:r>
        <w:r>
          <w:tab/>
        </w:r>
        <w:r>
          <w:fldChar w:fldCharType="begin"/>
        </w:r>
        <w:r>
          <w:instrText xml:space="preserve"> PAGEREF _Toc12632 \h </w:instrText>
        </w:r>
        <w:r>
          <w:fldChar w:fldCharType="separate"/>
        </w:r>
        <w:r>
          <w:t>91</w:t>
        </w:r>
        <w:r>
          <w:fldChar w:fldCharType="end"/>
        </w:r>
      </w:hyperlink>
    </w:p>
    <w:p>
      <w:pPr>
        <w:pStyle w:val="TOC2"/>
        <w:tabs>
          <w:tab w:val="right" w:leader="dot" w:pos="8306"/>
        </w:tabs>
      </w:pPr>
      <w:hyperlink w:anchor="_Toc1850" w:history="1">
        <w:r>
          <w:rPr>
            <w:rFonts w:ascii="仿宋" w:eastAsia="仿宋" w:hAnsi="仿宋" w:cs="仿宋" w:hint="eastAsia"/>
            <w:lang w:eastAsia="zh-CN"/>
          </w:rPr>
          <w:t>(三)、质量管理体系文件</w:t>
        </w:r>
        <w:r>
          <w:tab/>
        </w:r>
        <w:r>
          <w:fldChar w:fldCharType="begin"/>
        </w:r>
        <w:r>
          <w:instrText xml:space="preserve"> PAGEREF _Toc1850 \h </w:instrText>
        </w:r>
        <w:r>
          <w:fldChar w:fldCharType="separate"/>
        </w:r>
        <w:r>
          <w:t>92</w:t>
        </w:r>
        <w:r>
          <w:fldChar w:fldCharType="end"/>
        </w:r>
      </w:hyperlink>
    </w:p>
    <w:p>
      <w:pPr>
        <w:pStyle w:val="TOC2"/>
        <w:tabs>
          <w:tab w:val="right" w:leader="dot" w:pos="8306"/>
        </w:tabs>
      </w:pPr>
      <w:hyperlink w:anchor="_Toc17496" w:history="1">
        <w:r>
          <w:rPr>
            <w:rFonts w:ascii="仿宋" w:eastAsia="仿宋" w:hAnsi="仿宋" w:cs="仿宋" w:hint="eastAsia"/>
            <w:lang w:eastAsia="zh-CN"/>
          </w:rPr>
          <w:t>(四)、质量培训与教育</w:t>
        </w:r>
        <w:r>
          <w:tab/>
        </w:r>
        <w:r>
          <w:fldChar w:fldCharType="begin"/>
        </w:r>
        <w:r>
          <w:instrText xml:space="preserve"> PAGEREF _Toc17496 \h </w:instrText>
        </w:r>
        <w:r>
          <w:fldChar w:fldCharType="separate"/>
        </w:r>
        <w:r>
          <w:t>94</w:t>
        </w:r>
        <w:r>
          <w:fldChar w:fldCharType="end"/>
        </w:r>
      </w:hyperlink>
    </w:p>
    <w:p>
      <w:pPr>
        <w:pStyle w:val="TOC2"/>
        <w:tabs>
          <w:tab w:val="right" w:leader="dot" w:pos="8306"/>
        </w:tabs>
      </w:pPr>
      <w:hyperlink w:anchor="_Toc2017" w:history="1">
        <w:r>
          <w:rPr>
            <w:rFonts w:ascii="仿宋" w:eastAsia="仿宋" w:hAnsi="仿宋" w:cs="仿宋" w:hint="eastAsia"/>
            <w:lang w:eastAsia="zh-CN"/>
          </w:rPr>
          <w:t>(五)、质量审核与评价</w:t>
        </w:r>
        <w:r>
          <w:tab/>
        </w:r>
        <w:r>
          <w:fldChar w:fldCharType="begin"/>
        </w:r>
        <w:r>
          <w:instrText xml:space="preserve"> PAGEREF _Toc2017 \h </w:instrText>
        </w:r>
        <w:r>
          <w:fldChar w:fldCharType="separate"/>
        </w:r>
        <w:r>
          <w:t>96</w:t>
        </w:r>
        <w:r>
          <w:fldChar w:fldCharType="end"/>
        </w:r>
      </w:hyperlink>
    </w:p>
    <w:p>
      <w:pPr>
        <w:pStyle w:val="TOC2"/>
        <w:tabs>
          <w:tab w:val="right" w:leader="dot" w:pos="8306"/>
        </w:tabs>
      </w:pPr>
      <w:hyperlink w:anchor="_Toc26379" w:history="1">
        <w:r>
          <w:rPr>
            <w:rFonts w:ascii="仿宋" w:eastAsia="仿宋" w:hAnsi="仿宋" w:cs="仿宋" w:hint="eastAsia"/>
            <w:lang w:eastAsia="zh-CN"/>
          </w:rPr>
          <w:t>(六)、不符合与纠正措施</w:t>
        </w:r>
        <w:r>
          <w:tab/>
        </w:r>
        <w:r>
          <w:fldChar w:fldCharType="begin"/>
        </w:r>
        <w:r>
          <w:instrText xml:space="preserve"> PAGEREF _Toc26379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83"/>
      <w:r>
        <w:rPr>
          <w:rFonts w:ascii="仿宋" w:eastAsia="仿宋" w:hAnsi="仿宋" w:cs="仿宋" w:hint="eastAsia"/>
          <w:sz w:val="28"/>
          <w:lang w:eastAsia="zh-CN"/>
        </w:rPr>
        <w:t>一、MODULE-COG检测系统项目选址可行性分析</w:t>
      </w:r>
      <w:bookmarkEnd w:id="2"/>
    </w:p>
    <w:p>
      <w:pPr>
        <w:pStyle w:val="Heading2"/>
        <w:rPr>
          <w:rFonts w:ascii="仿宋" w:eastAsia="仿宋" w:hAnsi="仿宋" w:cs="仿宋" w:hint="eastAsia"/>
          <w:lang w:eastAsia="zh-CN"/>
        </w:rPr>
      </w:pPr>
      <w:bookmarkStart w:id="3" w:name="_Toc10563"/>
      <w:r>
        <w:rPr>
          <w:rFonts w:ascii="仿宋" w:eastAsia="仿宋" w:hAnsi="仿宋" w:cs="仿宋" w:hint="eastAsia"/>
          <w:lang w:eastAsia="zh-CN"/>
        </w:rPr>
        <w:t>(一)、MODULE-COG检测系统项目选址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该MODULE-COG检测系统项目选址位于XX省XX市XX区XXX街道</w:t>
      </w:r>
    </w:p>
    <w:p>
      <w:pPr>
        <w:pStyle w:val="Heading2"/>
        <w:ind w:firstLine="560" w:firstLineChars="200"/>
        <w:rPr>
          <w:rFonts w:ascii="仿宋" w:eastAsia="仿宋" w:hAnsi="仿宋" w:cs="仿宋" w:hint="eastAsia"/>
          <w:sz w:val="28"/>
          <w:lang w:eastAsia="zh-CN"/>
        </w:rPr>
      </w:pPr>
      <w:bookmarkStart w:id="4" w:name="_Toc1637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ODULE-COG检测系统项目的征地面积将根据MODULE-COG检测系统项目的实际规模和需求进行精确规划。具体面积XXX平方米，旨在确保MODULE-COG检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净用地面积是在征地面积基础上去除不可利用面积后的实际可开发用地。具体面积XXX平方米，考虑到环保、交通、安全等多方面因素，以确保MODULE-COG检测系统项目在整体利用效率上达到最优。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MODULE-COG检测系统项目计划建设的建筑总规模具体面积XXX平方米。这一规模的确定综合考虑了MODULE-COG检测系统项目的性质、规模，以及城市规划的相关要求，确保建筑布局与周边环境协调一致。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绿地率是MODULE-COG检测系统项目用地中被规划为绿地的比例。具体面积XXX平方米，旨在通过合理规划绿地，改善MODULE-COG检测系统项目周边环境，提升居民生活质量，并符合城市整体绿化规划。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容积率是用地上可以建设的建筑总体积与用地面积之比。具体面积XXX，通过合理的容积率规划，确保MODULE-COG检测系统项目建筑规模与周边环境和谐共生。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ODULE-COG检测系统项目选址与当地城市规划相一致，具体面积XXX平方米。通过与城市规划部门深入沟通，确保MODULE-COG检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ODULE-COG检测系统项目选址符合当地产业政策，具体面积XXX平方米。这包括MODULE-COG检测系统项目对当地经济的促进作用，以及对相关产业的带动效应，确保MODULE-COG检测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用地总体要求必须符合环保和可持续发展的原则，具体面积XXX平方米。通过采用绿色建筑设计、节能减排等措施，确保MODULE-COG检测系统项目在建设和运营过程中对环境的影响最小化，达到可持续发展的要求。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确保MODULE-COG检测系统项目选址具备必要的公共设施配套，具体面积XXX平方米。这包括交通便利性、教育、医疗等基础设施，以提高居民生活品质，使得MODULE-COG检测系统项目选址更具吸引力。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考虑用地总体要求对当地社会稳定性的影响，具体面积XXX平方米。通过深入了解当地社区反馈，确保MODULE-COG检测系统项目的选址和建设过程对当地社会和谐稳定产生积极作用。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MODULE-COG检测系统项目选址不仅符合法规和规划，还在实际操作中具有可行性。这一全面规划将为MODULE-COG检测系统项目的成功实施提供坚实的基础，确保MODULE-COG检测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7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MODULE-COG检测系统项目的设备规划和空间设计中，我们将采取灵活设备布局的措施。设备布局将根据实际需求进行灵活设计，避免不必要的浪费。通过合理规划设备摆放位置，我们将提高设备的利用率，减少设备间距，以确保MODULE-COG检测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MODULE-COG检测系统项目内部引入共享设施的概念，例如共享会议室、办公区等。通过这种方式，我们可以减少对资源的重复建设，提高资源共享效率，从而减小MODULE-COG检测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8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MODULE-COG检测系统项目的总图布置中，我们将不同功能区域进行明确的规划，以最大程度满足MODULE-COG检测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7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MODULE-COG检测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MODULE-COG检测系统项目对环境的影响是综合评价的重要因素之一。我们将详细考虑选址周边的自然环境、生态保护区、水源地等情况，确保MODULE-COG检测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对选址的评价还需充分考虑当地政府的产业政策和法规。我们将详细了解MODULE-COG检测系统项目所在地的相关政策，确保MODULE-COG检测系统项目的规划和运营与当地法规相符，降低不必要的法律风险。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考虑到社会稳定性对企业运营的重要性，我们将评估选址地区的社会安全情况、劳工关系、社区反馈等方面，以确保MODULE-COG检测系统项目的建设和运营不会受到社会稳定性的负面影响。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最后，我们将综合考虑用地成本，包括土地购置费用、土地开发成本等。通过对用地成本的详细评估，我们能够做出更为精确的经济效益分析，为MODULE-COG检测系统项目的投资决策提供有力支持。</w:t>
      </w:r>
    </w:p>
    <w:p>
      <w:pPr>
        <w:pStyle w:val="Heading1"/>
        <w:ind w:firstLine="560" w:firstLineChars="200"/>
        <w:rPr>
          <w:rFonts w:ascii="仿宋" w:eastAsia="仿宋" w:hAnsi="仿宋" w:cs="仿宋" w:hint="eastAsia"/>
          <w:sz w:val="28"/>
          <w:lang w:eastAsia="zh-CN"/>
        </w:rPr>
      </w:pPr>
      <w:bookmarkStart w:id="8" w:name="_Toc24968"/>
      <w:r>
        <w:rPr>
          <w:rFonts w:ascii="仿宋" w:eastAsia="仿宋" w:hAnsi="仿宋" w:cs="仿宋" w:hint="eastAsia"/>
          <w:sz w:val="28"/>
          <w:lang w:eastAsia="zh-CN"/>
        </w:rPr>
        <w:t>二、MODULE-COG检测系统项目建设单位说明</w:t>
      </w:r>
      <w:bookmarkEnd w:id="8"/>
    </w:p>
    <w:p>
      <w:pPr>
        <w:pStyle w:val="Heading2"/>
        <w:rPr>
          <w:rFonts w:ascii="仿宋" w:eastAsia="仿宋" w:hAnsi="仿宋" w:cs="仿宋" w:hint="eastAsia"/>
          <w:lang w:eastAsia="zh-CN"/>
        </w:rPr>
      </w:pPr>
      <w:bookmarkStart w:id="9" w:name="_Toc11558"/>
      <w:r>
        <w:rPr>
          <w:rFonts w:ascii="仿宋" w:eastAsia="仿宋" w:hAnsi="仿宋" w:cs="仿宋" w:hint="eastAsia"/>
          <w:lang w:eastAsia="zh-CN"/>
        </w:rPr>
        <w:t>(一)、MODULE-COG检测系统项目承办单位基本情况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36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MODULE-COG检测系统项目承办单位的XXXX，我们着眼于实现可持续的经济效益。通过技术创新和解决方案的提供，公司预计在MODULE-COG检测系统项目执行期间将获得可观的收入增长。这一收入来源主要包括MODULE-COG检测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同时，我们注重成本控制和效率提升，以确保MODULE-COG检测系统项目的可持续盈利。透过精细的管理和资源优化，公司期望实现MODULE-COG检测系统项目利润最大化。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MODULE-COG检测系统项目实施进行全面的投资评估，包括MODULE-COG检测系统项目启动阶段的资金投入和后续运营成本。通过对MODULE-COG检测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MODULE-COG检测系统项目实施过程中具备足够的资金流动性，公司将进行详尽的现金流分析。这包括资金需求的合理预测、MODULE-COG检测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20"/>
      <w:r>
        <w:rPr>
          <w:rFonts w:ascii="仿宋" w:eastAsia="仿宋" w:hAnsi="仿宋" w:cs="仿宋" w:hint="eastAsia"/>
          <w:sz w:val="28"/>
          <w:lang w:eastAsia="zh-CN"/>
        </w:rPr>
        <w:t>三、MODULE-COG检测系统项目概论</w:t>
      </w:r>
      <w:bookmarkEnd w:id="11"/>
    </w:p>
    <w:p>
      <w:pPr>
        <w:pStyle w:val="Heading2"/>
        <w:rPr>
          <w:rFonts w:ascii="仿宋" w:eastAsia="仿宋" w:hAnsi="仿宋" w:cs="仿宋" w:hint="eastAsia"/>
          <w:lang w:eastAsia="zh-CN"/>
        </w:rPr>
      </w:pPr>
      <w:bookmarkStart w:id="12" w:name="_Toc15803"/>
      <w:r>
        <w:rPr>
          <w:rFonts w:ascii="仿宋" w:eastAsia="仿宋" w:hAnsi="仿宋" w:cs="仿宋" w:hint="eastAsia"/>
          <w:lang w:eastAsia="zh-CN"/>
        </w:rPr>
        <w:t>(一)、MODULE-COG检测系统项目概况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起源追溯至对市场的深入洞察。市场的不断演变与变革为MODULE-COG检测系统项目提供了难得的机遇。当前市场存在的需求缺口和变革的大环境共同构成了MODULE-COG检测系统项目的背景。这个MODULE-COG检测系统项目旨在充分利用市场机遇，填补行业中尚未满足的需求，为客户提供全新的解决方案。市场的变革和需求的增长使得这个MODULE-COG检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MODULE-COG检测系统项目名称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正式命名为MODULE-COG检测系统。这个名称不仅仅是一个标识，更代表了MODULE-COG检测系统项目的核心理念和愿景。它蕴含着MODULE-COG检测系统项目所要解决问题的关键字，具有强烈的表达和辨识度，为MODULE-COG检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MODULE-COG检测系统项目目标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核心目标是提供一种全新、高效的解决方案，满足客户日益增长的需求。MODULE-COG检测系统项目追求的不仅仅是满足市场需求，更是在市场中获得卓越的竞争优势。通过不断提升产品或服务的质量和创新水平，MODULE-COG检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MODULE-COG检测系统项目范围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MODULE-COG检测系统项目全面涵盖了产品研发、制造、市场推广和售后服务，确保从产品设计到最终用户体验的全方位关注。这一全面的MODULE-COG检测系统项目范围是为了确保MODULE-COG检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MODULE-COG检测系统项目时间表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MODULE-COG检测系统项目计划在未来18个月内完成，包括研发、测试、市场试点和正式推出等不同阶段。这个时间表的合理设计是为了确保MODULE-COG检测系统项目各个阶段的顺利推进，以便按时交付高质量的成果。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MODULE-COG检测系统项目预算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总预算估算为XX百万美元，主要分配在研发、市场推广、人员培训和运营等方面。这一充足的预算为MODULE-COG检测系统项目提供了充足的资源，确保MODULE-COG检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MODULE-COG检测系统项目风险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可能面临的风险包括市场接受度低、技术难题、竞争激烈等。MODULE-COG检测系统项目团队已经制定了相应的风险应对计划，通过前瞻性的风险管理，确保MODULE-COG检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MODULE-COG检测系统项目团队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MODULE-COG检测系统项目汇聚了一支经验丰富、多领域专业素养的核心团队，确保MODULE-COG检测系统项目在各个方面都能拥有高水平的执行力。团队的协同作战是MODULE-COG检测系统项目成功的关键因素之一。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MODULE-COG检测系统项目背景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MODULE-COG检测系统项目的背景根植于市场对更高效、创新产品的渴望，同时也受到科技发展对行业格局的深刻改变的影响。这为MODULE-COG检测系统项目提供了广阔的发展空间和市场需求。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MODULE-COG检测系统项目现状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截至目前，MODULE-COG检测系统项目已完成市场调研和技术验证，取得了初步的成功。这为MODULE-COG检测系统项目在未来的发展奠定了坚实的基础，为更远大的目标打下了坚实的基石。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835"/>
      <w:r>
        <w:rPr>
          <w:rFonts w:ascii="仿宋" w:eastAsia="仿宋" w:hAnsi="仿宋" w:cs="仿宋" w:hint="eastAsia"/>
          <w:sz w:val="28"/>
          <w:lang w:eastAsia="zh-CN"/>
        </w:rPr>
        <w:t>(二)、MODULE-COG检测系统项目目标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keyword》MODULE-COG检测系统项目首要业务目标是在市场中占据有利地位，实现产品/服务的成功推广和销售。通过不断提升产品质量、创新性，MODULE-COG检测系统项目追求成为行业中的领导者，赢得更多客户的青睐。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在科技迅速发展的时代，MODULE-COG检测系统项目着眼于技术创新。通过持续的研发和技术升级，MODULE-COG检测系统项目旨在推出更具创新性的产品或服务，以满足市场对新鲜、先进解决方案的需求。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MODULE-COG检测系统项目设定了客户满意度目标。通过提供卓越的产品质量和优质的客户服务，MODULE-COG检测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MODULE-COG检测系统项目注重社会责任和可持续发展。通过实施环保、社会责任MODULE-COG检测系统项目，MODULE-COG检测系统项目致力于在经济发展的同时保护环境，促进社会公平，实现可持续经营。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MODULE-COG检测系统项目的团队是实现目标的核心驱动力。因此，MODULE-COG检测系统项目设定了团队发展目标，包括提升团队成员的专业技能、培养领导力，以及搭建协同高效的团队工作氛围。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429"/>
      <w:r>
        <w:rPr>
          <w:rFonts w:ascii="仿宋" w:eastAsia="仿宋" w:hAnsi="仿宋" w:cs="仿宋" w:hint="eastAsia"/>
          <w:sz w:val="28"/>
          <w:lang w:eastAsia="zh-CN"/>
        </w:rPr>
        <w:t>(三)、MODULE-COG检测系统项目提出的理由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MODULE-COG检测系统项目提出的理由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提出源于对市场机遇的深刻洞察。当前市场中存在的需求缺口和行业发展趋势表明，有巨大的商业机会等待被开发。通过准确捕捉市场机遇，MODULE-COG检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理念基于对技术创新的信仰。通过持续的研发和技术投入，MODULE-COG检测系统项目有望推出更具创新性的产品或服务。在科技飞速发展的当下，MODULE-COG检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提出是为了增强企业的行业竞争力。通过提升产品或服务的质量和独特性，MODULE-COG检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响应了消费者需求的变化。随着社会和科技的不断发展，消费者对产品和服务的需求也在发生变化。通过深入了解并及时回应消费者的新需求，MODULE-COG检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提出是企业战略发展规划的一部分。在面对日益激烈的市场竞争和不断变化的商业环境中，MODULE-COG检测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提出不仅仅是基于商业考量，还注重社会责任。通过推出环保、社会责任等方面的MODULE-COG检测系统项目，MODULE-COG检测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MODULE-COG检测系统项目的提出反映了对利益相关者期望的关注。包括客户、员工、投资者等利益相关者在企业发展中都有着各自的期望，MODULE-COG检测系统项目力求在满足这些期望的同时，取得更大的共赢。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264"/>
      <w:r>
        <w:rPr>
          <w:rFonts w:ascii="仿宋" w:eastAsia="仿宋" w:hAnsi="仿宋" w:cs="仿宋" w:hint="eastAsia"/>
          <w:sz w:val="28"/>
          <w:lang w:eastAsia="zh-CN"/>
        </w:rPr>
        <w:t>(四)、MODULE-COG检测系统项目意义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在实施MODULE-COG检测系统项目的过程中，我们不仅仅是在追逐商业成功，更是为企业和社会的多个层面创造了深远的意义。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首要意义在于提升企业的市场竞争力。通过持续的创新和对产品质量的高标准要求，MODULE-COG检测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MODULE-COG检测系统项目的推进将促使行业技术水平的提升。通过引入先进技术和创新性解决方案，MODULE-COG检测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MODULE-COG检测系统项目不仅创造了大量就业机会，提高了就业水平，还注重社会责任和环保。通过参与社会公益事业和推动环保MODULE-COG检测系统项目，MODULE-COG检测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综合而言，MODULE-COG检测系统项目意义重大，不仅推动了企业的发展，也为行业和社会的进步贡献了积极力量。这是一个全面而深刻的影响，将在未来产生可持续的正面效应。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https://d.book118.com/308005102033006030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8D50AB"/>
    <w:rsid w:val="1C8D50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0510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2024-01-20T11:34:00Z</dcterms:created>
  <dcterms:modified xsi:type="dcterms:W3CDTF">2024-01-20T11:35:06Z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E666C31A6FD24E6DBFCEE4240A2FB378_11</vt:lpwstr>
  </property>
  <property fmtid="{D5CDD505-2E9C-101B-9397-08002B2CF9AE}" pid="3" name="KSOProductBuildVer">
    <vt:lpwstr>2052-12.1.0.16120</vt:lpwstr>
  </property>
</Properties>
</file>