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Title"/>
        <w:spacing w:line="788" w:lineRule="exact"/>
      </w:pPr>
      <w:r>
        <w:t>舟山医院院内导航系统产品方案</w:t>
      </w: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73"/>
        </w:rPr>
      </w:pPr>
    </w:p>
    <w:p>
      <w:pPr>
        <w:pStyle w:val="Title"/>
        <w:spacing w:line="276" w:lineRule="auto"/>
      </w:pPr>
      <w:r>
        <w:t>宁波凯路信息科技有限公司2018 年 01 月</w:t>
      </w:r>
    </w:p>
    <w:p>
      <w:pPr>
        <w:spacing w:after="0" w:line="276" w:lineRule="auto"/>
        <w:sectPr>
          <w:headerReference w:type="default" r:id="rId4"/>
          <w:footerReference w:type="default" r:id="rId5"/>
          <w:type w:val="continuous"/>
          <w:pgSz w:w="17860" w:h="25260"/>
          <w:pgMar w:top="1820" w:right="0" w:bottom="2140" w:left="0" w:header="505" w:footer="1960"/>
          <w:cols w:space="708"/>
        </w:sectPr>
      </w:pPr>
    </w:p>
    <w:p>
      <w:pPr>
        <w:pStyle w:val="Heading1"/>
        <w:spacing w:before="52"/>
        <w:ind w:left="5130" w:right="4411" w:firstLine="0"/>
        <w:jc w:val="center"/>
      </w:pPr>
      <w:bookmarkStart w:id="0" w:name="_TOC_250015"/>
      <w:bookmarkEnd w:id="0"/>
      <w:r>
        <w:t>目录</w:t>
      </w:r>
    </w:p>
    <w:p>
      <w:pPr>
        <w:spacing w:after="0"/>
        <w:jc w:val="center"/>
        <w:sectPr>
          <w:headerReference w:type="default" r:id="rId6"/>
          <w:footerReference w:type="default" r:id="rId7"/>
          <w:pgSz w:w="17860" w:h="25260"/>
          <w:pgMar w:top="1820" w:right="0" w:bottom="2791" w:left="0" w:header="505" w:footer="1960"/>
          <w:pgNumType w:start="2"/>
          <w:cols w:space="708"/>
        </w:sectPr>
      </w:pPr>
    </w:p>
    <w:sdt>
      <w:sdtPr>
        <w:id w:val="40007557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164"/>
            </w:tabs>
            <w:spacing w:before="578"/>
            <w:ind w:left="3417" w:firstLine="0"/>
          </w:pPr>
          <w:hyperlink w:anchor="_TOC_250015" w:history="1">
            <w:r>
              <w:t>目录</w:t>
              <w:tab/>
              <w:t>1</w:t>
            </w:r>
          </w:hyperlink>
        </w:p>
        <w:p>
          <w:pPr>
            <w:pStyle w:val="TOC1"/>
            <w:numPr>
              <w:ilvl w:val="0"/>
              <w:numId w:val="17"/>
            </w:numPr>
            <w:tabs>
              <w:tab w:val="left" w:pos="3803"/>
              <w:tab w:val="right" w:leader="dot" w:pos="15164"/>
            </w:tabs>
            <w:spacing w:before="394" w:after="0" w:line="240" w:lineRule="auto"/>
            <w:ind w:left="3802" w:right="0" w:hanging="383"/>
            <w:jc w:val="left"/>
          </w:pPr>
          <w:hyperlink w:anchor="_TOC_250014" w:history="1">
            <w:r>
              <w:t>产品概述</w:t>
              <w:tab/>
              <w:t>1</w:t>
            </w:r>
          </w:hyperlink>
        </w:p>
        <w:p>
          <w:pPr>
            <w:pStyle w:val="TOC1"/>
            <w:numPr>
              <w:ilvl w:val="0"/>
              <w:numId w:val="17"/>
            </w:numPr>
            <w:tabs>
              <w:tab w:val="left" w:pos="3803"/>
              <w:tab w:val="right" w:leader="dot" w:pos="15164"/>
            </w:tabs>
            <w:spacing w:before="394" w:after="0" w:line="240" w:lineRule="auto"/>
            <w:ind w:left="3802" w:right="0" w:hanging="383"/>
            <w:jc w:val="left"/>
          </w:pPr>
          <w:hyperlink w:anchor="_TOC_250013" w:history="1">
            <w:r>
              <w:t>功能说明</w:t>
              <w:tab/>
              <w:t>2</w:t>
            </w:r>
          </w:hyperlink>
        </w:p>
        <w:p>
          <w:pPr>
            <w:pStyle w:val="TOC3"/>
            <w:tabs>
              <w:tab w:val="right" w:leader="dot" w:pos="15164"/>
            </w:tabs>
            <w:ind w:left="4137" w:firstLine="0"/>
          </w:pPr>
          <w:hyperlink w:anchor="_TOC_250012" w:history="1">
            <w:r>
              <w:t>3.1</w:t>
            </w:r>
            <w:r>
              <w:rPr>
                <w:spacing w:val="-7"/>
              </w:rPr>
              <w:t xml:space="preserve"> </w:t>
            </w:r>
            <w:r>
              <w:t>地图展示</w:t>
              <w:tab/>
              <w:t>2</w:t>
            </w:r>
          </w:hyperlink>
        </w:p>
        <w:p>
          <w:pPr>
            <w:pStyle w:val="TOC4"/>
            <w:numPr>
              <w:ilvl w:val="2"/>
              <w:numId w:val="15"/>
            </w:numPr>
            <w:tabs>
              <w:tab w:val="left" w:pos="5769"/>
              <w:tab w:val="right" w:leader="dot" w:pos="15164"/>
            </w:tabs>
            <w:spacing w:before="393" w:after="0" w:line="240" w:lineRule="auto"/>
            <w:ind w:left="5768" w:right="0" w:hanging="912"/>
            <w:jc w:val="left"/>
          </w:pPr>
          <w:hyperlink w:anchor="_TOC_250011" w:history="1">
            <w:r>
              <w:t>可完整展示医院园区及周边主要道路地图</w:t>
              <w:tab/>
              <w:t>2</w:t>
            </w:r>
          </w:hyperlink>
        </w:p>
        <w:p>
          <w:pPr>
            <w:pStyle w:val="TOC4"/>
            <w:numPr>
              <w:ilvl w:val="2"/>
              <w:numId w:val="15"/>
            </w:numPr>
            <w:tabs>
              <w:tab w:val="left" w:pos="5769"/>
              <w:tab w:val="right" w:leader="dot" w:pos="15164"/>
            </w:tabs>
            <w:spacing w:before="395" w:after="0" w:line="240" w:lineRule="auto"/>
            <w:ind w:left="5768" w:right="0" w:hanging="912"/>
            <w:jc w:val="left"/>
          </w:pPr>
          <w:hyperlink w:anchor="_TOC_250010" w:history="1">
            <w:r>
              <w:t>医院</w:t>
            </w:r>
            <w:r>
              <w:rPr>
                <w:spacing w:val="-10"/>
              </w:rPr>
              <w:t xml:space="preserve"> </w:t>
            </w:r>
            <w:r>
              <w:t>POI</w:t>
            </w:r>
            <w:r>
              <w:rPr>
                <w:spacing w:val="-7"/>
              </w:rPr>
              <w:t xml:space="preserve"> </w:t>
            </w:r>
            <w:r>
              <w:t>信息展示</w:t>
              <w:tab/>
              <w:t>2</w:t>
            </w:r>
          </w:hyperlink>
        </w:p>
        <w:p>
          <w:pPr>
            <w:pStyle w:val="TOC4"/>
            <w:numPr>
              <w:ilvl w:val="2"/>
              <w:numId w:val="15"/>
            </w:numPr>
            <w:tabs>
              <w:tab w:val="left" w:pos="5769"/>
              <w:tab w:val="right" w:leader="dot" w:pos="15164"/>
            </w:tabs>
            <w:spacing w:before="394" w:after="0" w:line="240" w:lineRule="auto"/>
            <w:ind w:left="5768" w:right="0" w:hanging="912"/>
            <w:jc w:val="left"/>
          </w:pPr>
          <w:hyperlink w:anchor="_TOC_250009" w:history="1">
            <w:r>
              <w:t>多栋地图展现</w:t>
              <w:tab/>
              <w:t>3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4"/>
            </w:tabs>
            <w:spacing w:before="394" w:after="0" w:line="240" w:lineRule="auto"/>
            <w:ind w:left="4777" w:right="0" w:hanging="641"/>
            <w:jc w:val="left"/>
          </w:pPr>
          <w:hyperlink w:anchor="_TOC_250008" w:history="1">
            <w:r>
              <w:t>地图操作</w:t>
              <w:tab/>
              <w:t>4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4"/>
            </w:tabs>
            <w:spacing w:before="394" w:after="0" w:line="240" w:lineRule="auto"/>
            <w:ind w:left="4777" w:right="0" w:hanging="641"/>
            <w:jc w:val="left"/>
          </w:pPr>
          <w:hyperlink w:anchor="_TOC_250007" w:history="1">
            <w:r>
              <w:t>地图部件</w:t>
              <w:tab/>
              <w:t>7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4"/>
            </w:tabs>
            <w:spacing w:before="394" w:after="0" w:line="240" w:lineRule="auto"/>
            <w:ind w:left="4777" w:right="0" w:hanging="641"/>
            <w:jc w:val="left"/>
          </w:pPr>
          <w:hyperlink w:anchor="_TOC_250006" w:history="1">
            <w:r>
              <w:t>动态导航</w:t>
              <w:tab/>
              <w:t>8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4"/>
            </w:tabs>
            <w:spacing w:before="394" w:after="0" w:line="240" w:lineRule="auto"/>
            <w:ind w:left="4777" w:right="0" w:hanging="641"/>
            <w:jc w:val="left"/>
          </w:pPr>
          <w:hyperlink w:anchor="_TOC_250005" w:history="1">
            <w:r>
              <w:t>模拟导航</w:t>
              <w:tab/>
              <w:t>9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6"/>
            </w:tabs>
            <w:spacing w:before="394" w:after="0" w:line="240" w:lineRule="auto"/>
            <w:ind w:left="4777" w:right="0" w:hanging="641"/>
            <w:jc w:val="left"/>
          </w:pPr>
          <w:hyperlink w:anchor="_TOC_250004" w:history="1">
            <w:r>
              <w:t>位置搜索</w:t>
              <w:tab/>
              <w:t>10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6"/>
            </w:tabs>
            <w:spacing w:before="394" w:after="0" w:line="240" w:lineRule="auto"/>
            <w:ind w:left="4777" w:right="0" w:hanging="641"/>
            <w:jc w:val="left"/>
          </w:pPr>
          <w:hyperlink w:anchor="_TOC_250003" w:history="1">
            <w:r>
              <w:t>会议考勤播报</w:t>
              <w:tab/>
              <w:t>14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4778"/>
              <w:tab w:val="right" w:leader="dot" w:pos="15166"/>
            </w:tabs>
            <w:spacing w:before="394" w:after="0" w:line="240" w:lineRule="auto"/>
            <w:ind w:left="4777" w:right="0" w:hanging="641"/>
            <w:jc w:val="left"/>
          </w:pPr>
          <w:r>
            <w:t>统计报表</w:t>
            <w:tab/>
            <w:t>14</w:t>
          </w:r>
        </w:p>
        <w:p>
          <w:pPr>
            <w:pStyle w:val="TOC2"/>
            <w:tabs>
              <w:tab w:val="right" w:leader="dot" w:pos="15252"/>
            </w:tabs>
          </w:pPr>
          <w:r>
            <w:t>系统架构</w:t>
            <w:tab/>
            <w:t>16</w:t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4778"/>
              <w:tab w:val="right" w:leader="dot" w:pos="15166"/>
            </w:tabs>
            <w:spacing w:before="394" w:after="0" w:line="240" w:lineRule="auto"/>
            <w:ind w:left="4777" w:right="0" w:hanging="641"/>
            <w:jc w:val="left"/>
          </w:pPr>
          <w:hyperlink w:anchor="_TOC_250002" w:history="1">
            <w:r>
              <w:t>蓝牙定位原理</w:t>
              <w:tab/>
              <w:t>16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4778"/>
              <w:tab w:val="right" w:leader="dot" w:pos="15166"/>
            </w:tabs>
            <w:spacing w:before="395" w:after="0" w:line="240" w:lineRule="auto"/>
            <w:ind w:left="4777" w:right="0" w:hanging="641"/>
            <w:jc w:val="left"/>
          </w:pPr>
          <w:hyperlink w:anchor="_TOC_250001" w:history="1">
            <w:r>
              <w:t>蓝牙</w:t>
            </w:r>
            <w:r>
              <w:rPr>
                <w:spacing w:val="-10"/>
              </w:rPr>
              <w:t xml:space="preserve"> </w:t>
            </w:r>
            <w:r>
              <w:t>iBeacon</w:t>
            </w:r>
            <w:r>
              <w:rPr>
                <w:spacing w:val="-12"/>
              </w:rPr>
              <w:t xml:space="preserve"> </w:t>
            </w:r>
            <w:r>
              <w:t>部署规则</w:t>
              <w:tab/>
              <w:t>17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4778"/>
              <w:tab w:val="right" w:leader="dot" w:pos="15166"/>
            </w:tabs>
            <w:spacing w:before="393" w:after="0" w:line="240" w:lineRule="auto"/>
            <w:ind w:left="4777" w:right="0" w:hanging="641"/>
            <w:jc w:val="left"/>
          </w:pPr>
          <w:hyperlink w:anchor="_TOC_250000" w:history="1">
            <w:r>
              <w:t>蓝牙</w:t>
            </w:r>
            <w:r>
              <w:rPr>
                <w:spacing w:val="-10"/>
              </w:rPr>
              <w:t xml:space="preserve"> </w:t>
            </w:r>
            <w:r>
              <w:t>iBeacon</w:t>
            </w:r>
            <w:r>
              <w:rPr>
                <w:spacing w:val="-12"/>
              </w:rPr>
              <w:t xml:space="preserve"> </w:t>
            </w:r>
            <w:r>
              <w:t>定位参数</w:t>
              <w:tab/>
              <w:t>19</w:t>
            </w:r>
          </w:hyperlink>
        </w:p>
        <w:p>
          <w:pPr>
            <w:pStyle w:val="TOC1"/>
            <w:numPr>
              <w:ilvl w:val="0"/>
              <w:numId w:val="12"/>
            </w:numPr>
            <w:tabs>
              <w:tab w:val="left" w:pos="3803"/>
              <w:tab w:val="right" w:leader="dot" w:pos="15217"/>
            </w:tabs>
            <w:spacing w:before="394" w:after="0" w:line="240" w:lineRule="auto"/>
            <w:ind w:left="3802" w:right="0" w:hanging="383"/>
            <w:jc w:val="left"/>
          </w:pPr>
          <w:r>
            <w:t>项目计划</w:t>
            <w:tab/>
            <w:t>20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4778"/>
              <w:tab w:val="right" w:leader="dot" w:pos="15166"/>
            </w:tabs>
            <w:spacing w:before="394" w:after="0" w:line="240" w:lineRule="auto"/>
            <w:ind w:left="4777" w:right="0" w:hanging="641"/>
            <w:jc w:val="left"/>
          </w:pPr>
          <w:r>
            <w:t>实施分工及对接</w:t>
            <w:tab/>
            <w:t>20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4778"/>
              <w:tab w:val="right" w:leader="dot" w:pos="15166"/>
            </w:tabs>
            <w:spacing w:before="394" w:after="20" w:line="240" w:lineRule="auto"/>
            <w:ind w:left="4777" w:right="0" w:hanging="641"/>
            <w:jc w:val="left"/>
          </w:pPr>
          <w:r>
            <w:t>地图数据制作</w:t>
            <w:tab/>
            <w:t>20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4692"/>
              <w:tab w:val="right" w:leader="dot" w:pos="15166"/>
            </w:tabs>
            <w:spacing w:before="237" w:after="0" w:line="240" w:lineRule="auto"/>
            <w:ind w:left="4691" w:right="0" w:hanging="555"/>
            <w:jc w:val="left"/>
            <w:sectPr>
              <w:headerReference w:type="default" r:id="rId8"/>
              <w:footerReference w:type="default" r:id="rId9"/>
              <w:type w:val="continuous"/>
              <w:pgSz w:w="17860" w:h="25260"/>
              <w:pgMar w:top="1831" w:right="0" w:bottom="2791" w:left="0" w:header="708" w:footer="708"/>
              <w:pgNumType w:start="3"/>
              <w:cols w:space="708"/>
            </w:sectPr>
          </w:pPr>
          <w:r>
            <w:t>Beacon</w:t>
          </w:r>
          <w:r>
            <w:rPr>
              <w:spacing w:val="82"/>
            </w:rPr>
            <w:t xml:space="preserve"> </w:t>
          </w:r>
          <w:r>
            <w:t>采购</w:t>
            <w:tab/>
            <w:t>21</w:t>
          </w:r>
        </w:p>
      </w:sdtContent>
    </w:sdt>
    <w:sdt>
      <w:sdtPr>
        <w:id w:val="464198864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1"/>
              <w:numId w:val="12"/>
            </w:numPr>
            <w:tabs>
              <w:tab w:val="left" w:pos="4692"/>
              <w:tab w:val="right" w:leader="dot" w:pos="15166"/>
            </w:tabs>
            <w:spacing w:before="394" w:after="0" w:line="240" w:lineRule="auto"/>
            <w:ind w:left="4691" w:right="0" w:hanging="555"/>
            <w:jc w:val="left"/>
          </w:pPr>
          <w:r>
            <w:t>Beacon</w:t>
          </w:r>
          <w:r>
            <w:rPr>
              <w:spacing w:val="82"/>
            </w:rPr>
            <w:t xml:space="preserve"> </w:t>
          </w:r>
          <w:r>
            <w:t>参数申请及设置</w:t>
            <w:tab/>
            <w:t>22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4692"/>
              <w:tab w:val="right" w:leader="dot" w:pos="15166"/>
            </w:tabs>
            <w:spacing w:before="394" w:after="0" w:line="240" w:lineRule="auto"/>
            <w:ind w:left="4691" w:right="0" w:hanging="555"/>
            <w:jc w:val="left"/>
          </w:pPr>
          <w:r>
            <w:t>Beacon</w:t>
          </w:r>
          <w:r>
            <w:rPr>
              <w:spacing w:val="-8"/>
            </w:rPr>
            <w:t xml:space="preserve"> </w:t>
          </w:r>
          <w:r>
            <w:t>点位设计原则</w:t>
            <w:tab/>
            <w:t>22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4692"/>
              <w:tab w:val="right" w:leader="dot" w:pos="15166"/>
            </w:tabs>
            <w:spacing w:before="393" w:after="0" w:line="240" w:lineRule="auto"/>
            <w:ind w:left="4691" w:right="0" w:hanging="555"/>
            <w:jc w:val="left"/>
          </w:pPr>
          <w:r>
            <w:t>Beacon</w:t>
          </w:r>
          <w:r>
            <w:rPr>
              <w:spacing w:val="-8"/>
            </w:rPr>
            <w:t xml:space="preserve"> </w:t>
          </w:r>
          <w:r>
            <w:t>部署实施</w:t>
            <w:tab/>
            <w:t>22</w:t>
          </w:r>
        </w:p>
      </w:sdtContent>
    </w:sdt>
    <w:p>
      <w:pPr>
        <w:spacing w:after="0" w:line="240" w:lineRule="auto"/>
        <w:jc w:val="left"/>
        <w:sectPr>
          <w:headerReference w:type="default" r:id="rId10"/>
          <w:footerReference w:type="default" r:id="rId11"/>
          <w:type w:val="nextPage"/>
          <w:pgSz w:w="17860" w:h="25260"/>
          <w:pgMar w:top="1831" w:right="0" w:bottom="2791" w:left="0" w:header="708" w:footer="708"/>
          <w:pgNumType w:start="4"/>
          <w:cols w:space="708"/>
          <w:titlePg w:val="0"/>
        </w:sectPr>
      </w:pPr>
    </w:p>
    <w:p>
      <w:pPr>
        <w:pStyle w:val="Heading1"/>
        <w:numPr>
          <w:ilvl w:val="0"/>
          <w:numId w:val="11"/>
        </w:numPr>
        <w:tabs>
          <w:tab w:val="left" w:pos="4199"/>
        </w:tabs>
        <w:spacing w:before="0" w:after="0" w:line="705" w:lineRule="exact"/>
        <w:ind w:left="4198" w:right="0" w:hanging="541"/>
        <w:jc w:val="left"/>
      </w:pPr>
      <w:bookmarkStart w:id="1" w:name="_TOC_250014"/>
      <w:bookmarkEnd w:id="1"/>
      <w:r>
        <w:t>产品概述</w:t>
      </w:r>
    </w:p>
    <w:p>
      <w:pPr>
        <w:pStyle w:val="BodyText"/>
        <w:rPr>
          <w:b/>
          <w:sz w:val="43"/>
        </w:rPr>
      </w:pPr>
    </w:p>
    <w:p>
      <w:pPr>
        <w:pStyle w:val="BodyText"/>
        <w:spacing w:line="415" w:lineRule="auto"/>
        <w:ind w:left="2697" w:right="2560" w:firstLine="719"/>
        <w:jc w:val="both"/>
      </w:pPr>
      <w:r>
        <w:rPr>
          <w:spacing w:val="-4"/>
        </w:rPr>
        <w:t>随着全国各大医院改造、各医院占地面积逐渐增大，访客、患者人流居高不</w:t>
      </w:r>
      <w:r>
        <w:rPr>
          <w:spacing w:val="-12"/>
        </w:rPr>
        <w:t>下，找寻位置的需求逐渐增多。虽然医院具有信息化基础设施，但缺乏相应位置</w:t>
      </w:r>
      <w:r>
        <w:rPr>
          <w:spacing w:val="-13"/>
        </w:rPr>
        <w:t>服务应用，公众号等平台利用率低。对于医院来讲，也缺乏对访客行为分析、医</w:t>
      </w:r>
      <w:r>
        <w:rPr>
          <w:spacing w:val="-7"/>
        </w:rPr>
        <w:t>护人员轨迹监管的有效工具。为了解决病患在医院内寻找位置的需求，凯路公司结合室内地图制作技术，专门研发了针对医院的“蓝牙定位导航系统”。用户可以通过关注医院的微信公众号，在微信上实现医院内实时定位、一键导航。</w:t>
      </w:r>
    </w:p>
    <w:p>
      <w:pPr>
        <w:pStyle w:val="BodyText"/>
        <w:spacing w:line="415" w:lineRule="auto"/>
        <w:ind w:left="2697" w:right="2678" w:firstLine="719"/>
        <w:jc w:val="both"/>
      </w:pPr>
      <w:r>
        <w:rPr>
          <w:spacing w:val="-1"/>
        </w:rPr>
        <w:t xml:space="preserve">该产品地图数据基于 </w:t>
      </w:r>
      <w:r>
        <w:t>WGS84</w:t>
      </w:r>
      <w:r>
        <w:rPr>
          <w:spacing w:val="-3"/>
        </w:rPr>
        <w:t xml:space="preserve"> 坐标系创建，通过地图引擎实现了与室外地图</w:t>
      </w:r>
      <w:r>
        <w:rPr>
          <w:spacing w:val="-10"/>
        </w:rPr>
        <w:t>的无缝切换。在医院内部，能实现同楼层或跨楼层导航，帮助使用者实现基于任何位置的院内导航。</w:t>
      </w:r>
    </w:p>
    <w:p>
      <w:pPr>
        <w:spacing w:after="0" w:line="415" w:lineRule="auto"/>
        <w:jc w:val="both"/>
        <w:sectPr>
          <w:headerReference w:type="default" r:id="rId12"/>
          <w:footerReference w:type="default" r:id="rId13"/>
          <w:pgSz w:w="17860" w:h="25260"/>
          <w:pgMar w:top="1820" w:right="0" w:bottom="2140" w:left="0" w:header="505" w:footer="1960"/>
          <w:pgNumType w:start="5"/>
          <w:cols w:space="708"/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Heading1"/>
        <w:numPr>
          <w:ilvl w:val="0"/>
          <w:numId w:val="11"/>
        </w:numPr>
        <w:tabs>
          <w:tab w:val="left" w:pos="4586"/>
          <w:tab w:val="left" w:pos="4587"/>
        </w:tabs>
        <w:spacing w:before="0" w:after="0" w:line="716" w:lineRule="exact"/>
        <w:ind w:left="4587" w:right="0" w:hanging="926"/>
        <w:jc w:val="left"/>
      </w:pPr>
      <w:bookmarkStart w:id="2" w:name="_TOC_250013"/>
      <w:bookmarkEnd w:id="2"/>
      <w:r>
        <w:t>功能说明</w:t>
      </w:r>
    </w:p>
    <w:p>
      <w:pPr>
        <w:pStyle w:val="BodyText"/>
        <w:rPr>
          <w:b/>
          <w:sz w:val="43"/>
        </w:rPr>
      </w:pPr>
    </w:p>
    <w:p>
      <w:pPr>
        <w:pStyle w:val="BodyText"/>
        <w:spacing w:line="415" w:lineRule="auto"/>
        <w:ind w:left="2697" w:right="2687" w:firstLine="719"/>
        <w:jc w:val="both"/>
      </w:pPr>
      <w:r>
        <w:rPr>
          <w:spacing w:val="-11"/>
        </w:rPr>
        <w:t xml:space="preserve">用户进入到定位页面后，将会显示医院平面图，用户直接点击地图 </w:t>
      </w:r>
      <w:r>
        <w:t>POI</w:t>
      </w:r>
      <w:r>
        <w:rPr>
          <w:spacing w:val="-7"/>
        </w:rPr>
        <w:t xml:space="preserve"> 信息</w:t>
      </w:r>
      <w:r>
        <w:rPr>
          <w:spacing w:val="-8"/>
        </w:rPr>
        <w:t>确定终点或是通过顶部搜索框输入目的地查询，实现用户当前位置到目的地的路</w:t>
      </w:r>
      <w:r>
        <w:t>线规划，用户可沿着路线进行第一视角的动态导航，直至抵达终点。</w:t>
      </w:r>
    </w:p>
    <w:p>
      <w:pPr>
        <w:pStyle w:val="Heading3"/>
      </w:pPr>
      <w:bookmarkStart w:id="3" w:name="_TOC_250012"/>
      <w:bookmarkEnd w:id="3"/>
      <w:r>
        <w:t>3.1 地图展示</w:t>
      </w:r>
    </w:p>
    <w:p>
      <w:pPr>
        <w:pStyle w:val="BodyText"/>
        <w:spacing w:before="4"/>
        <w:rPr>
          <w:sz w:val="44"/>
        </w:rPr>
      </w:pPr>
    </w:p>
    <w:p>
      <w:pPr>
        <w:pStyle w:val="Heading4"/>
        <w:numPr>
          <w:ilvl w:val="2"/>
          <w:numId w:val="10"/>
        </w:numPr>
        <w:tabs>
          <w:tab w:val="left" w:pos="4586"/>
          <w:tab w:val="left" w:pos="4587"/>
        </w:tabs>
        <w:spacing w:before="0" w:after="0" w:line="240" w:lineRule="auto"/>
        <w:ind w:left="4587" w:right="0" w:hanging="1052"/>
        <w:jc w:val="lef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751101</wp:posOffset>
            </wp:positionV>
            <wp:extent cx="11340845" cy="535927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59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_TOC_250011"/>
      <w:bookmarkEnd w:id="4"/>
      <w:r>
        <w:t>可完整展示医院园区及周边主要道路地图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5"/>
        <w:rPr>
          <w:b/>
        </w:rPr>
      </w:pPr>
    </w:p>
    <w:p>
      <w:pPr>
        <w:spacing w:before="0"/>
        <w:ind w:left="5130" w:right="4537" w:firstLine="0"/>
        <w:jc w:val="center"/>
        <w:rPr>
          <w:sz w:val="30"/>
        </w:rPr>
      </w:pPr>
      <w:r>
        <w:rPr>
          <w:sz w:val="30"/>
        </w:rPr>
        <w:t>图 3-1 医院院区及周边道路展示</w:t>
      </w:r>
    </w:p>
    <w:p>
      <w:pPr>
        <w:pStyle w:val="BodyText"/>
        <w:spacing w:before="11"/>
        <w:rPr>
          <w:sz w:val="35"/>
        </w:rPr>
      </w:pPr>
    </w:p>
    <w:p>
      <w:pPr>
        <w:pStyle w:val="Heading4"/>
        <w:numPr>
          <w:ilvl w:val="2"/>
          <w:numId w:val="10"/>
        </w:numPr>
        <w:tabs>
          <w:tab w:val="left" w:pos="4586"/>
          <w:tab w:val="left" w:pos="4587"/>
        </w:tabs>
        <w:spacing w:before="0" w:after="0" w:line="240" w:lineRule="auto"/>
        <w:ind w:left="4587" w:right="0" w:hanging="1052"/>
        <w:jc w:val="left"/>
      </w:pPr>
      <w:bookmarkStart w:id="5" w:name="_TOC_250010"/>
      <w:r>
        <w:rPr>
          <w:spacing w:val="-4"/>
        </w:rPr>
        <w:t xml:space="preserve">医院 </w:t>
      </w:r>
      <w:r>
        <w:t>POI</w:t>
      </w:r>
      <w:bookmarkEnd w:id="5"/>
      <w:r>
        <w:rPr>
          <w:spacing w:val="-4"/>
        </w:rPr>
        <w:t xml:space="preserve"> 信息展示</w:t>
      </w:r>
    </w:p>
    <w:p>
      <w:pPr>
        <w:pStyle w:val="BodyText"/>
        <w:spacing w:before="5"/>
        <w:rPr>
          <w:b/>
          <w:sz w:val="50"/>
        </w:rPr>
      </w:pPr>
    </w:p>
    <w:p>
      <w:pPr>
        <w:pStyle w:val="BodyText"/>
        <w:spacing w:line="415" w:lineRule="auto"/>
        <w:ind w:left="2697" w:right="2688" w:firstLine="719"/>
        <w:jc w:val="both"/>
      </w:pPr>
      <w:r>
        <w:rPr>
          <w:spacing w:val="-8"/>
        </w:rPr>
        <w:t xml:space="preserve">完整展示医院建筑整体室内地图，科室、收费处等具体 </w:t>
      </w:r>
      <w:r>
        <w:t>POI</w:t>
      </w:r>
      <w:r>
        <w:rPr>
          <w:spacing w:val="-10"/>
        </w:rPr>
        <w:t xml:space="preserve"> 信息。地图不同</w:t>
      </w:r>
      <w:r>
        <w:rPr>
          <w:spacing w:val="-1"/>
        </w:rPr>
        <w:t xml:space="preserve">区域分区清晰，通过配色方案加以区分，如图 </w:t>
      </w:r>
      <w:r>
        <w:t>3-2</w:t>
      </w:r>
      <w:r>
        <w:rPr>
          <w:spacing w:val="-2"/>
        </w:rPr>
        <w:t xml:space="preserve"> 所示：</w:t>
      </w:r>
    </w:p>
    <w:p>
      <w:pPr>
        <w:spacing w:after="0" w:line="415" w:lineRule="auto"/>
        <w:jc w:val="both"/>
        <w:sectPr>
          <w:headerReference w:type="default" r:id="rId15"/>
          <w:footerReference w:type="default" r:id="rId16"/>
          <w:pgSz w:w="17860" w:h="25260"/>
          <w:pgMar w:top="1820" w:right="0" w:bottom="2140" w:left="0" w:header="505" w:footer="196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spacing w:before="29"/>
        <w:ind w:left="5130" w:right="4529" w:firstLine="0"/>
        <w:jc w:val="center"/>
        <w:rPr>
          <w:sz w:val="3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-6043296</wp:posOffset>
            </wp:positionV>
            <wp:extent cx="11340845" cy="59561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956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图 3-2 医院 POI 信息展示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Heading4"/>
        <w:numPr>
          <w:ilvl w:val="2"/>
          <w:numId w:val="10"/>
        </w:numPr>
        <w:tabs>
          <w:tab w:val="left" w:pos="4586"/>
          <w:tab w:val="left" w:pos="4587"/>
        </w:tabs>
        <w:spacing w:before="4" w:after="0" w:line="240" w:lineRule="auto"/>
        <w:ind w:left="4587" w:right="0" w:hanging="1052"/>
        <w:jc w:val="left"/>
      </w:pPr>
      <w:bookmarkStart w:id="6" w:name="_TOC_250009"/>
      <w:bookmarkEnd w:id="6"/>
      <w:r>
        <w:t>多栋地图展现</w:t>
      </w:r>
    </w:p>
    <w:p>
      <w:pPr>
        <w:pStyle w:val="BodyText"/>
        <w:spacing w:before="5"/>
        <w:rPr>
          <w:b/>
          <w:sz w:val="50"/>
        </w:rPr>
      </w:pPr>
    </w:p>
    <w:p>
      <w:pPr>
        <w:pStyle w:val="BodyText"/>
        <w:ind w:left="3417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462481</wp:posOffset>
            </wp:positionV>
            <wp:extent cx="11340845" cy="50671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67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以层为单位进行多栋多层展现，如图 3-3 所示：</w:t>
      </w:r>
    </w:p>
    <w:p>
      <w:pPr>
        <w:spacing w:after="0"/>
        <w:sectPr>
          <w:headerReference w:type="default" r:id="rId19"/>
          <w:footerReference w:type="default" r:id="rId20"/>
          <w:pgSz w:w="17860" w:h="25260"/>
          <w:pgMar w:top="1820" w:right="0" w:bottom="2140" w:left="0" w:header="505" w:footer="1960"/>
          <w:pgNumType w:start="7"/>
          <w:cols w:space="708"/>
        </w:sectPr>
      </w:pPr>
    </w:p>
    <w:p>
      <w:pPr>
        <w:pStyle w:val="BodyText"/>
        <w:spacing w:before="5"/>
        <w:rPr>
          <w:sz w:val="12"/>
        </w:rPr>
      </w:pPr>
    </w:p>
    <w:p>
      <w:pPr>
        <w:spacing w:before="29"/>
        <w:ind w:left="5130" w:right="4533" w:firstLine="0"/>
        <w:jc w:val="center"/>
        <w:rPr>
          <w:sz w:val="30"/>
        </w:rPr>
      </w:pPr>
      <w:r>
        <w:rPr>
          <w:sz w:val="30"/>
        </w:rPr>
        <w:t>图 3-3 多栋多层展现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val="left" w:pos="5847"/>
          <w:tab w:val="left" w:pos="5848"/>
        </w:tabs>
        <w:spacing w:before="0" w:after="0" w:line="673" w:lineRule="exact"/>
        <w:ind w:left="5847" w:right="0" w:hanging="1229"/>
        <w:jc w:val="left"/>
        <w:rPr>
          <w:rFonts w:ascii="幼圆" w:eastAsia="幼圆" w:hint="eastAsia"/>
          <w:b/>
          <w:sz w:val="42"/>
        </w:rPr>
      </w:pPr>
      <w:bookmarkStart w:id="7" w:name="_TOC_250008"/>
      <w:bookmarkEnd w:id="7"/>
      <w:r>
        <w:rPr>
          <w:b/>
          <w:sz w:val="45"/>
        </w:rPr>
        <w:t>地图操作</w:t>
      </w:r>
    </w:p>
    <w:p>
      <w:pPr>
        <w:pStyle w:val="BodyText"/>
        <w:spacing w:before="9"/>
        <w:rPr>
          <w:b/>
          <w:sz w:val="55"/>
        </w:rPr>
      </w:pPr>
    </w:p>
    <w:p>
      <w:pPr>
        <w:pStyle w:val="BodyText"/>
        <w:spacing w:line="415" w:lineRule="auto"/>
        <w:ind w:left="2697" w:right="2560" w:firstLine="719"/>
      </w:pPr>
      <w:r>
        <w:rPr>
          <w:spacing w:val="-1"/>
        </w:rPr>
        <w:t xml:space="preserve">进入地图页面后，用户可对地图进行操作，以适用自己的使用习惯。其中， </w:t>
      </w:r>
      <w:r>
        <w:t>包括以下功能：</w:t>
      </w:r>
    </w:p>
    <w:p>
      <w:pPr>
        <w:pStyle w:val="ListParagraph"/>
        <w:numPr>
          <w:ilvl w:val="0"/>
          <w:numId w:val="8"/>
        </w:numPr>
        <w:tabs>
          <w:tab w:val="left" w:pos="4586"/>
          <w:tab w:val="left" w:pos="4587"/>
        </w:tabs>
        <w:spacing w:before="0" w:after="0" w:line="506" w:lineRule="exact"/>
        <w:ind w:left="4587" w:right="0" w:hanging="540"/>
        <w:jc w:val="left"/>
        <w:rPr>
          <w:sz w:val="36"/>
        </w:rPr>
      </w:pPr>
      <w:r>
        <w:rPr>
          <w:sz w:val="36"/>
        </w:rPr>
        <w:t>地图缩放：两指触碰页面，相反方向移动，即可实现地图放大；向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3327"/>
      </w:pPr>
      <w:r>
        <w:t>相对方向移动，即可实现地图缩小。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8"/>
        </w:numPr>
        <w:tabs>
          <w:tab w:val="left" w:pos="4586"/>
          <w:tab w:val="left" w:pos="4587"/>
        </w:tabs>
        <w:spacing w:before="0" w:after="0" w:line="240" w:lineRule="auto"/>
        <w:ind w:left="4587" w:right="0" w:hanging="540"/>
        <w:jc w:val="left"/>
        <w:rPr>
          <w:sz w:val="36"/>
        </w:rPr>
      </w:pPr>
      <w:r>
        <w:rPr>
          <w:sz w:val="36"/>
        </w:rPr>
        <w:t>地图平移：单指触碰页面，向任意方向移动，即可实现地图平移。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4586"/>
          <w:tab w:val="left" w:pos="4587"/>
        </w:tabs>
        <w:spacing w:before="0" w:after="0" w:line="429" w:lineRule="auto"/>
        <w:ind w:left="3327" w:right="2830" w:firstLine="720"/>
        <w:jc w:val="left"/>
        <w:rPr>
          <w:sz w:val="36"/>
        </w:rPr>
      </w:pPr>
      <w:r>
        <w:rPr>
          <w:spacing w:val="-1"/>
          <w:sz w:val="36"/>
        </w:rPr>
        <w:t>地图旋转：两指触碰页面，向相同旋转方向移动，即可实现地图旋</w:t>
      </w:r>
      <w:r>
        <w:rPr>
          <w:sz w:val="36"/>
        </w:rPr>
        <w:t>转，地图旋转方向与手势旋转方向一致。</w:t>
      </w:r>
    </w:p>
    <w:p>
      <w:pPr>
        <w:pStyle w:val="ListParagraph"/>
        <w:numPr>
          <w:ilvl w:val="0"/>
          <w:numId w:val="8"/>
        </w:numPr>
        <w:tabs>
          <w:tab w:val="left" w:pos="4587"/>
        </w:tabs>
        <w:spacing w:before="0" w:after="0" w:line="473" w:lineRule="exact"/>
        <w:ind w:left="4587" w:right="0" w:hanging="540"/>
        <w:jc w:val="both"/>
        <w:rPr>
          <w:sz w:val="36"/>
        </w:rPr>
      </w:pPr>
      <w:r>
        <w:rPr>
          <w:sz w:val="36"/>
        </w:rPr>
        <w:t>俯仰操作：两指触碰页面，同时向上或向下移动，即可实现地图俯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415" w:lineRule="auto"/>
        <w:ind w:left="3327" w:right="2687"/>
        <w:jc w:val="both"/>
      </w:pPr>
      <w:r>
        <w:rPr>
          <w:spacing w:val="-19"/>
        </w:rPr>
        <w:t xml:space="preserve">仰。两指同时向上，地图向俯视视角转变，地图上的模型高度被压缩，至 </w:t>
      </w:r>
      <w:r>
        <w:rPr>
          <w:spacing w:val="-6"/>
        </w:rPr>
        <w:t xml:space="preserve">90° </w:t>
      </w:r>
      <w:r>
        <w:rPr>
          <w:spacing w:val="3"/>
        </w:rPr>
        <w:t xml:space="preserve">视角即为 </w:t>
      </w:r>
      <w:r>
        <w:t>2D 效果；两指同时向下，地图向仰视视角转变，地图上模型高度</w:t>
      </w:r>
      <w:r>
        <w:rPr>
          <w:spacing w:val="-1"/>
        </w:rPr>
        <w:t xml:space="preserve">显现，最大视角为 </w:t>
      </w:r>
      <w:r>
        <w:t>60</w:t>
      </w:r>
      <w:r>
        <w:rPr>
          <w:spacing w:val="-2"/>
        </w:rPr>
        <w:t xml:space="preserve">°，如图 </w:t>
      </w:r>
      <w:r>
        <w:t>3-4</w:t>
      </w:r>
      <w:r>
        <w:rPr>
          <w:spacing w:val="-2"/>
        </w:rPr>
        <w:t xml:space="preserve"> 所示：</w:t>
      </w:r>
    </w:p>
    <w:p>
      <w:pPr>
        <w:spacing w:after="0" w:line="415" w:lineRule="auto"/>
        <w:jc w:val="both"/>
        <w:sectPr>
          <w:headerReference w:type="default" r:id="rId21"/>
          <w:footerReference w:type="default" r:id="rId22"/>
          <w:pgSz w:w="17860" w:h="25260"/>
          <w:pgMar w:top="1820" w:right="0" w:bottom="2140" w:left="0" w:header="505" w:footer="196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p>
      <w:pPr>
        <w:spacing w:before="29"/>
        <w:ind w:left="5130" w:right="4529" w:firstLine="0"/>
        <w:jc w:val="center"/>
        <w:rPr>
          <w:sz w:val="3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-5746116</wp:posOffset>
            </wp:positionV>
            <wp:extent cx="11340845" cy="565137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图 3-4 地图 2D/3D 切换</w:t>
      </w:r>
    </w:p>
    <w:p>
      <w:pPr>
        <w:pStyle w:val="BodyText"/>
        <w:spacing w:before="240" w:line="422" w:lineRule="auto"/>
        <w:ind w:left="3327" w:right="2690" w:firstLine="1260"/>
        <w:jc w:val="both"/>
      </w:pPr>
      <w:r>
        <w:t>POI</w:t>
      </w:r>
      <w:r>
        <w:rPr>
          <w:spacing w:val="-15"/>
        </w:rPr>
        <w:t xml:space="preserve"> 点击：进入定位结果页面后，在无定位点的情况下，用户可自行</w:t>
      </w:r>
      <w:r>
        <w:rPr>
          <w:spacing w:val="-18"/>
        </w:rPr>
        <w:t xml:space="preserve">规划路线，通过点击“去这里”选择起点，被点击的 </w:t>
      </w:r>
      <w:r>
        <w:t>POI</w:t>
      </w:r>
      <w:r>
        <w:rPr>
          <w:spacing w:val="-14"/>
        </w:rPr>
        <w:t xml:space="preserve"> 点呈“点亮”态，设置“设</w:t>
      </w:r>
      <w:r>
        <w:rPr>
          <w:spacing w:val="-1"/>
        </w:rPr>
        <w:t xml:space="preserve">为起点”后即可生成规划路径。如图 </w:t>
      </w:r>
      <w:r>
        <w:t>3-5</w:t>
      </w:r>
      <w:r>
        <w:rPr>
          <w:spacing w:val="-2"/>
        </w:rPr>
        <w:t xml:space="preserve"> 所示：</w:t>
      </w:r>
    </w:p>
    <w:p>
      <w:pPr>
        <w:spacing w:after="0" w:line="422" w:lineRule="auto"/>
        <w:jc w:val="both"/>
        <w:sectPr>
          <w:headerReference w:type="default" r:id="rId24"/>
          <w:footerReference w:type="default" r:id="rId25"/>
          <w:pgSz w:w="17860" w:h="25260"/>
          <w:pgMar w:top="1820" w:right="0" w:bottom="2140" w:left="0" w:header="505" w:footer="196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8"/>
        <w:ind w:left="5130" w:right="4537" w:firstLine="0"/>
        <w:jc w:val="center"/>
        <w:rPr>
          <w:sz w:val="3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-5335271</wp:posOffset>
            </wp:positionV>
            <wp:extent cx="11340845" cy="537197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7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图 3-5 POI 点击及生成导航路径</w:t>
      </w:r>
    </w:p>
    <w:p>
      <w:pPr>
        <w:pStyle w:val="BodyText"/>
        <w:spacing w:before="239" w:line="429" w:lineRule="auto"/>
        <w:ind w:left="3417" w:right="2513" w:hanging="9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1229307</wp:posOffset>
            </wp:positionV>
            <wp:extent cx="11340845" cy="506717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67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</w:rPr>
        <w:t>楼层选择：显示当前所在楼层，并可通过楼层选择切换至相应的楼层平面图。</w:t>
      </w:r>
      <w:r>
        <w:rPr>
          <w:spacing w:val="-4"/>
        </w:rPr>
        <w:t xml:space="preserve">如图 </w:t>
      </w:r>
      <w:r>
        <w:t>3-6</w:t>
      </w:r>
      <w:r>
        <w:rPr>
          <w:spacing w:val="-2"/>
        </w:rPr>
        <w:t xml:space="preserve"> 所示：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30"/>
        </w:rPr>
      </w:pPr>
    </w:p>
    <w:p>
      <w:pPr>
        <w:spacing w:before="0"/>
        <w:ind w:left="5130" w:right="4537" w:firstLine="0"/>
        <w:jc w:val="center"/>
        <w:rPr>
          <w:sz w:val="30"/>
        </w:rPr>
      </w:pPr>
      <w:r>
        <w:rPr>
          <w:sz w:val="30"/>
        </w:rPr>
        <w:t>图 3-6 楼层选择及切换</w:t>
      </w:r>
    </w:p>
    <w:p>
      <w:pPr>
        <w:spacing w:after="0"/>
        <w:jc w:val="center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https://d.book118.com/308006071107006032</w:t>
        </w:r>
      </w:hyperlink>
    </w:p>
    <w:p>
      <w:pPr>
        <w:spacing w:after="0"/>
        <w:jc w:val="center"/>
        <w:rPr>
          <w:sz w:val="30"/>
        </w:rPr>
      </w:pPr>
    </w:p>
    <w:sectPr>
      <w:headerReference w:type="default" r:id="rId29"/>
      <w:footerReference w:type="default" r:id="rId30"/>
      <w:pgSz w:w="17860" w:h="25260"/>
      <w:pgMar w:top="1820" w:right="0" w:bottom="2140" w:left="0" w:header="505" w:footer="196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1153.91pt;margin-left:160.8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1153.91pt;margin-left:160.8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1153.91pt;margin-left:160.8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1153.91pt;margin-left:160.8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1153.91pt;margin-left:160.8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1153.91pt;margin-left:160.8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1153.91pt;margin-left:160.8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1153.91pt;margin-left:160.8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1153.91pt;margin-left:160.8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1153.91pt;margin-left:160.8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5.5pt;margin-top:24.26pt;margin-left:457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6970891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70891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5pt;height:15.5pt;margin-top:24.26pt;margin-left:457.3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2779247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9247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5pt;height:15.5pt;margin-top:24.26pt;margin-left:457.3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8292480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92480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5pt;height:15.5pt;margin-top:24.26pt;margin-left:457.3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8262603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62603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5pt;height:15.5pt;margin-top:24.26pt;margin-left:457.3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5673527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3527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5pt;height:15.5pt;margin-top:24.26pt;margin-left:457.3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8142077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2077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5pt;height:15.5pt;margin-top:24.26pt;margin-left:457.3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2770710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0710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5pt;height:15.5pt;margin-top:24.26pt;margin-left:457.3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13253473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3473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5pt;height:15.5pt;margin-top:24.26pt;margin-left:457.3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571500</wp:posOffset>
          </wp:positionV>
          <wp:extent cx="8001000" cy="38100"/>
          <wp:effectExtent l="0" t="0" r="0" b="0"/>
          <wp:wrapNone/>
          <wp:docPr id="9593384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3384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5pt;height:15.5pt;margin-top:24.26pt;margin-left:457.3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6C22A"/>
    <w:multiLevelType w:val="hybridMultilevel"/>
    <w:tmpl w:val="00000000"/>
    <w:lvl w:ilvl="0">
      <w:start w:val="0"/>
      <w:numFmt w:val="bullet"/>
      <w:lvlText w:val=""/>
      <w:lvlJc w:val="left"/>
      <w:pPr>
        <w:ind w:left="332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7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630"/>
      </w:pPr>
      <w:rPr>
        <w:rFonts w:hint="default"/>
      </w:rPr>
    </w:lvl>
  </w:abstractNum>
  <w:abstractNum w:abstractNumId="1">
    <w:nsid w:val="01D152E2"/>
    <w:multiLevelType w:val="hybridMultilevel"/>
    <w:tmpl w:val="00000000"/>
    <w:lvl w:ilvl="0">
      <w:start w:val="1"/>
      <w:numFmt w:val="decimal"/>
      <w:lvlText w:val="%1"/>
      <w:lvlJc w:val="left"/>
      <w:pPr>
        <w:ind w:left="4198" w:hanging="540"/>
        <w:jc w:val="left"/>
      </w:pPr>
      <w:rPr>
        <w:rFonts w:ascii="幼圆" w:eastAsia="幼圆" w:hAnsi="幼圆" w:cs="幼圆" w:hint="default"/>
        <w:b/>
        <w:bCs/>
        <w:w w:val="98"/>
        <w:sz w:val="48"/>
        <w:szCs w:val="48"/>
      </w:rPr>
    </w:lvl>
    <w:lvl w:ilvl="1">
      <w:start w:val="0"/>
      <w:numFmt w:val="bullet"/>
      <w:lvlText w:val="•"/>
      <w:lvlJc w:val="left"/>
      <w:pPr>
        <w:ind w:left="556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9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7" w:hanging="540"/>
      </w:pPr>
      <w:rPr>
        <w:rFonts w:hint="default"/>
      </w:rPr>
    </w:lvl>
  </w:abstractNum>
  <w:abstractNum w:abstractNumId="2">
    <w:nsid w:val="10A4732E"/>
    <w:multiLevelType w:val="hybridMultilevel"/>
    <w:tmpl w:val="00000000"/>
    <w:lvl w:ilvl="0">
      <w:start w:val="0"/>
      <w:numFmt w:val="bullet"/>
      <w:lvlText w:val=""/>
      <w:lvlJc w:val="left"/>
      <w:pPr>
        <w:ind w:left="3327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7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540"/>
      </w:pPr>
      <w:rPr>
        <w:rFonts w:hint="default"/>
      </w:rPr>
    </w:lvl>
  </w:abstractNum>
  <w:abstractNum w:abstractNumId="3">
    <w:nsid w:val="116960FF"/>
    <w:multiLevelType w:val="hybridMultilevel"/>
    <w:tmpl w:val="00000000"/>
    <w:lvl w:ilvl="0">
      <w:start w:val="3"/>
      <w:numFmt w:val="decimal"/>
      <w:lvlText w:val="%1"/>
      <w:lvlJc w:val="left"/>
      <w:pPr>
        <w:ind w:left="3978" w:hanging="652"/>
        <w:jc w:val="left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978" w:hanging="652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3968" w:hanging="55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7064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6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0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552"/>
      </w:pPr>
      <w:rPr>
        <w:rFonts w:hint="default"/>
      </w:rPr>
    </w:lvl>
  </w:abstractNum>
  <w:abstractNum w:abstractNumId="4">
    <w:nsid w:val="1C44D7F7"/>
    <w:multiLevelType w:val="hybridMultilevel"/>
    <w:tmpl w:val="00000000"/>
    <w:lvl w:ilvl="0">
      <w:start w:val="1"/>
      <w:numFmt w:val="decimal"/>
      <w:lvlText w:val="%1"/>
      <w:lvlJc w:val="left"/>
      <w:pPr>
        <w:ind w:left="3802" w:hanging="382"/>
        <w:jc w:val="left"/>
      </w:pPr>
      <w:rPr>
        <w:rFonts w:ascii="等线" w:eastAsia="等线" w:hAnsi="等线" w:cs="等线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5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382"/>
      </w:pPr>
      <w:rPr>
        <w:rFonts w:hint="default"/>
      </w:rPr>
    </w:lvl>
  </w:abstractNum>
  <w:abstractNum w:abstractNumId="5">
    <w:nsid w:val="1CCF4A84"/>
    <w:multiLevelType w:val="hybridMultilevel"/>
    <w:tmpl w:val="00000000"/>
    <w:lvl w:ilvl="0">
      <w:start w:val="2"/>
      <w:numFmt w:val="decimal"/>
      <w:lvlText w:val="%1"/>
      <w:lvlJc w:val="left"/>
      <w:pPr>
        <w:ind w:left="4587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87" w:hanging="105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87" w:hanging="1052"/>
        <w:jc w:val="left"/>
      </w:pPr>
      <w:rPr>
        <w:rFonts w:ascii="等线" w:eastAsia="等线" w:hAnsi="等线" w:cs="等线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563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1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47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75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3" w:hanging="1052"/>
      </w:pPr>
      <w:rPr>
        <w:rFonts w:hint="default"/>
      </w:rPr>
    </w:lvl>
  </w:abstractNum>
  <w:abstractNum w:abstractNumId="6">
    <w:nsid w:val="28513DFB"/>
    <w:multiLevelType w:val="hybridMultilevel"/>
    <w:tmpl w:val="00000000"/>
    <w:lvl w:ilvl="0">
      <w:start w:val="1"/>
      <w:numFmt w:val="decimal"/>
      <w:lvlText w:val="%1."/>
      <w:lvlJc w:val="left"/>
      <w:pPr>
        <w:ind w:left="3327" w:hanging="63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36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3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3" w:hanging="630"/>
      </w:pPr>
      <w:rPr>
        <w:rFonts w:hint="default"/>
      </w:rPr>
    </w:lvl>
  </w:abstractNum>
  <w:abstractNum w:abstractNumId="7">
    <w:nsid w:val="2C251A48"/>
    <w:multiLevelType w:val="hybridMultilevel"/>
    <w:tmpl w:val="00000000"/>
    <w:lvl w:ilvl="0">
      <w:start w:val="2"/>
      <w:numFmt w:val="decimal"/>
      <w:lvlText w:val="%1"/>
      <w:lvlJc w:val="left"/>
      <w:pPr>
        <w:ind w:left="4777" w:hanging="64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777" w:hanging="641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39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0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1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2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3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3" w:hanging="641"/>
      </w:pPr>
      <w:rPr>
        <w:rFonts w:hint="default"/>
      </w:rPr>
    </w:lvl>
  </w:abstractNum>
  <w:abstractNum w:abstractNumId="8">
    <w:nsid w:val="2EC5A77C"/>
    <w:multiLevelType w:val="hybridMultilevel"/>
    <w:tmpl w:val="00000000"/>
    <w:lvl w:ilvl="0">
      <w:start w:val="2"/>
      <w:numFmt w:val="decimal"/>
      <w:lvlText w:val="%1"/>
      <w:lvlJc w:val="left"/>
      <w:pPr>
        <w:ind w:left="5768" w:hanging="9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8" w:hanging="91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8" w:hanging="912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9389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99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19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29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39" w:hanging="912"/>
      </w:pPr>
      <w:rPr>
        <w:rFonts w:hint="default"/>
      </w:rPr>
    </w:lvl>
  </w:abstractNum>
  <w:abstractNum w:abstractNumId="9">
    <w:nsid w:val="3AE5DABF"/>
    <w:multiLevelType w:val="hybridMultilevel"/>
    <w:tmpl w:val="00000000"/>
    <w:lvl w:ilvl="0">
      <w:start w:val="4"/>
      <w:numFmt w:val="decimal"/>
      <w:lvlText w:val="%1"/>
      <w:lvlJc w:val="left"/>
      <w:pPr>
        <w:ind w:left="3802" w:hanging="382"/>
        <w:jc w:val="left"/>
      </w:pPr>
      <w:rPr>
        <w:rFonts w:ascii="等线" w:eastAsia="等线" w:hAnsi="等线" w:cs="等线" w:hint="default"/>
        <w:b/>
        <w:bCs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777" w:hanging="641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233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6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9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3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6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3" w:hanging="641"/>
      </w:pPr>
      <w:rPr>
        <w:rFonts w:hint="default"/>
      </w:rPr>
    </w:lvl>
  </w:abstractNum>
  <w:abstractNum w:abstractNumId="10">
    <w:nsid w:val="479A472E"/>
    <w:multiLevelType w:val="hybridMultilevel"/>
    <w:tmpl w:val="00000000"/>
    <w:lvl w:ilvl="0">
      <w:start w:val="1"/>
      <w:numFmt w:val="decimal"/>
      <w:lvlText w:val="%1"/>
      <w:lvlJc w:val="left"/>
      <w:pPr>
        <w:ind w:left="3802" w:hanging="382"/>
        <w:jc w:val="left"/>
      </w:pPr>
      <w:rPr>
        <w:rFonts w:ascii="等线" w:eastAsia="等线" w:hAnsi="等线" w:cs="等线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5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382"/>
      </w:pPr>
      <w:rPr>
        <w:rFonts w:hint="default"/>
      </w:rPr>
    </w:lvl>
  </w:abstractNum>
  <w:abstractNum w:abstractNumId="11">
    <w:nsid w:val="4D0216C4"/>
    <w:multiLevelType w:val="hybridMultilevel"/>
    <w:tmpl w:val="00000000"/>
    <w:lvl w:ilvl="0">
      <w:start w:val="2"/>
      <w:numFmt w:val="decimal"/>
      <w:lvlText w:val="%1"/>
      <w:lvlJc w:val="left"/>
      <w:pPr>
        <w:ind w:left="5847" w:hanging="122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47" w:hanging="1229"/>
        <w:jc w:val="left"/>
      </w:pPr>
      <w:rPr>
        <w:rFonts w:hint="default"/>
        <w:b/>
        <w:bCs/>
        <w:w w:val="99"/>
        <w:position w:val="-2"/>
      </w:rPr>
    </w:lvl>
    <w:lvl w:ilvl="2">
      <w:start w:val="0"/>
      <w:numFmt w:val="bullet"/>
      <w:lvlText w:val="•"/>
      <w:lvlJc w:val="left"/>
      <w:pPr>
        <w:ind w:left="8243" w:hanging="12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45" w:hanging="12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7" w:hanging="12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9" w:hanging="12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51" w:hanging="12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3" w:hanging="12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5" w:hanging="1229"/>
      </w:pPr>
      <w:rPr>
        <w:rFonts w:hint="default"/>
      </w:rPr>
    </w:lvl>
  </w:abstractNum>
  <w:abstractNum w:abstractNumId="12">
    <w:nsid w:val="564CD8CD"/>
    <w:multiLevelType w:val="hybridMultilevel"/>
    <w:tmpl w:val="00000000"/>
    <w:lvl w:ilvl="0">
      <w:start w:val="3"/>
      <w:numFmt w:val="decimal"/>
      <w:lvlText w:val="%1"/>
      <w:lvlJc w:val="left"/>
      <w:pPr>
        <w:ind w:left="4587" w:hanging="926"/>
        <w:jc w:val="left"/>
      </w:pPr>
      <w:rPr>
        <w:rFonts w:ascii="华文中宋" w:eastAsia="华文中宋" w:hAnsi="华文中宋" w:cs="华文中宋" w:hint="default"/>
        <w:b/>
        <w:bCs/>
        <w:w w:val="99"/>
        <w:sz w:val="48"/>
        <w:szCs w:val="48"/>
      </w:rPr>
    </w:lvl>
    <w:lvl w:ilvl="1">
      <w:start w:val="1"/>
      <w:numFmt w:val="decimal"/>
      <w:lvlText w:val="%1.%2"/>
      <w:lvlJc w:val="left"/>
      <w:pPr>
        <w:ind w:left="5847" w:hanging="1229"/>
        <w:jc w:val="left"/>
      </w:pPr>
      <w:rPr>
        <w:rFonts w:hint="default"/>
        <w:b/>
        <w:bCs/>
        <w:w w:val="100"/>
        <w:position w:val="-2"/>
      </w:rPr>
    </w:lvl>
    <w:lvl w:ilvl="2">
      <w:start w:val="0"/>
      <w:numFmt w:val="bullet"/>
      <w:lvlText w:val="•"/>
      <w:lvlJc w:val="left"/>
      <w:pPr>
        <w:ind w:left="7175" w:hanging="12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11" w:hanging="12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6" w:hanging="12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2" w:hanging="12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7" w:hanging="12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3" w:hanging="12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8" w:hanging="1229"/>
      </w:pPr>
      <w:rPr>
        <w:rFonts w:hint="default"/>
      </w:rPr>
    </w:lvl>
  </w:abstractNum>
  <w:abstractNum w:abstractNumId="13">
    <w:nsid w:val="602D8512"/>
    <w:multiLevelType w:val="hybridMultilevel"/>
    <w:tmpl w:val="00000000"/>
    <w:lvl w:ilvl="0">
      <w:start w:val="3"/>
      <w:numFmt w:val="decimal"/>
      <w:lvlText w:val="%1"/>
      <w:lvlJc w:val="left"/>
      <w:pPr>
        <w:ind w:left="477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777" w:hanging="641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39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0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1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2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3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3" w:hanging="641"/>
      </w:pPr>
      <w:rPr>
        <w:rFonts w:hint="default"/>
      </w:rPr>
    </w:lvl>
  </w:abstractNum>
  <w:abstractNum w:abstractNumId="14">
    <w:nsid w:val="642C5DCC"/>
    <w:multiLevelType w:val="hybridMultilevel"/>
    <w:tmpl w:val="00000000"/>
    <w:lvl w:ilvl="0">
      <w:start w:val="0"/>
      <w:numFmt w:val="bullet"/>
      <w:lvlText w:val=""/>
      <w:lvlJc w:val="left"/>
      <w:pPr>
        <w:ind w:left="54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7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0" w:hanging="540"/>
      </w:pPr>
      <w:rPr>
        <w:rFonts w:hint="default"/>
      </w:rPr>
    </w:lvl>
  </w:abstractNum>
  <w:abstractNum w:abstractNumId="15">
    <w:nsid w:val="6AF09091"/>
    <w:multiLevelType w:val="hybridMultilevel"/>
    <w:tmpl w:val="00000000"/>
    <w:lvl w:ilvl="0">
      <w:start w:val="0"/>
      <w:numFmt w:val="bullet"/>
      <w:lvlText w:val=""/>
      <w:lvlJc w:val="left"/>
      <w:pPr>
        <w:ind w:left="332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7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630"/>
      </w:pPr>
      <w:rPr>
        <w:rFonts w:hint="default"/>
      </w:rPr>
    </w:lvl>
  </w:abstractNum>
  <w:abstractNum w:abstractNumId="16">
    <w:nsid w:val="7F953734"/>
    <w:multiLevelType w:val="hybridMultilevel"/>
    <w:tmpl w:val="00000000"/>
    <w:lvl w:ilvl="0">
      <w:start w:val="0"/>
      <w:numFmt w:val="bullet"/>
      <w:lvlText w:val=""/>
      <w:lvlJc w:val="left"/>
      <w:pPr>
        <w:ind w:left="54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7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0" w:hanging="540"/>
      </w:pPr>
      <w:rPr>
        <w:rFonts w:hint="default"/>
      </w:rPr>
    </w:lvl>
  </w:abstractNum>
  <w:num w:numId="1">
    <w:abstractNumId w:val="12"/>
  </w:num>
  <w:num w:numId="2">
    <w:abstractNumId w:val="15"/>
  </w:num>
  <w:num w:numId="3">
    <w:abstractNumId w:val="6"/>
  </w:num>
  <w:num w:numId="4">
    <w:abstractNumId w:val="0"/>
  </w:num>
  <w:num w:numId="5">
    <w:abstractNumId w:val="14"/>
  </w:num>
  <w:num w:numId="6">
    <w:abstractNumId w:val="16"/>
  </w:num>
  <w:num w:numId="7">
    <w:abstractNumId w:val="3"/>
  </w:num>
  <w:num w:numId="8">
    <w:abstractNumId w:val="2"/>
  </w:num>
  <w:num w:numId="9">
    <w:abstractNumId w:val="11"/>
  </w:num>
  <w:num w:numId="10">
    <w:abstractNumId w:val="5"/>
  </w:num>
  <w:num w:numId="11">
    <w:abstractNumId w:val="1"/>
  </w:num>
  <w:num w:numId="12">
    <w:abstractNumId w:val="9"/>
  </w:num>
  <w:num w:numId="13">
    <w:abstractNumId w:val="13"/>
  </w:num>
  <w:num w:numId="14">
    <w:abstractNumId w:val="7"/>
  </w:num>
  <w:num w:numId="15">
    <w:abstractNumId w:val="8"/>
  </w:num>
  <w:num w:numId="16">
    <w:abstractNumId w:val="10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4587" w:hanging="926"/>
      <w:outlineLvl w:val="0"/>
    </w:pPr>
    <w:rPr>
      <w:rFonts w:ascii="等线" w:eastAsia="等线" w:hAnsi="等线" w:cs="等线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5847" w:hanging="1229"/>
      <w:outlineLvl w:val="1"/>
    </w:pPr>
    <w:rPr>
      <w:rFonts w:ascii="等线" w:eastAsia="等线" w:hAnsi="等线" w:cs="等线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213"/>
      <w:ind w:left="2920"/>
      <w:outlineLvl w:val="2"/>
    </w:pPr>
    <w:rPr>
      <w:rFonts w:ascii="等线" w:eastAsia="等线" w:hAnsi="等线" w:cs="等线"/>
      <w:sz w:val="45"/>
      <w:szCs w:val="45"/>
    </w:rPr>
  </w:style>
  <w:style w:type="paragraph" w:styleId="Heading4">
    <w:name w:val="heading 4"/>
    <w:basedOn w:val="Normal"/>
    <w:uiPriority w:val="1"/>
    <w:qFormat/>
    <w:pPr>
      <w:ind w:left="4587" w:hanging="1052"/>
      <w:outlineLvl w:val="3"/>
    </w:pPr>
    <w:rPr>
      <w:rFonts w:ascii="等线" w:eastAsia="等线" w:hAnsi="等线" w:cs="等线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4"/>
      <w:ind w:left="3802" w:hanging="383"/>
    </w:pPr>
    <w:rPr>
      <w:rFonts w:ascii="等线" w:eastAsia="等线" w:hAnsi="等线" w:cs="等线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394"/>
      <w:ind w:left="3420"/>
    </w:pPr>
    <w:rPr>
      <w:rFonts w:ascii="等线" w:eastAsia="等线" w:hAnsi="等线" w:cs="等线"/>
      <w:b/>
      <w:bCs/>
      <w:sz w:val="36"/>
      <w:szCs w:val="36"/>
    </w:rPr>
  </w:style>
  <w:style w:type="paragraph" w:styleId="TOC3">
    <w:name w:val="toc 3"/>
    <w:basedOn w:val="Normal"/>
    <w:uiPriority w:val="1"/>
    <w:qFormat/>
    <w:pPr>
      <w:spacing w:before="394"/>
      <w:ind w:left="4777" w:hanging="641"/>
    </w:pPr>
    <w:rPr>
      <w:rFonts w:ascii="等线" w:eastAsia="等线" w:hAnsi="等线" w:cs="等线"/>
      <w:sz w:val="36"/>
      <w:szCs w:val="36"/>
    </w:rPr>
  </w:style>
  <w:style w:type="paragraph" w:styleId="TOC4">
    <w:name w:val="toc 4"/>
    <w:basedOn w:val="Normal"/>
    <w:uiPriority w:val="1"/>
    <w:qFormat/>
    <w:pPr>
      <w:spacing w:before="393"/>
      <w:ind w:left="5768" w:hanging="912"/>
    </w:pPr>
    <w:rPr>
      <w:rFonts w:ascii="等线" w:eastAsia="等线" w:hAnsi="等线" w:cs="等线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ind w:left="5130" w:right="5130"/>
      <w:jc w:val="center"/>
    </w:pPr>
    <w:rPr>
      <w:rFonts w:ascii="等线" w:eastAsia="等线" w:hAnsi="等线" w:cs="等线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3327" w:hanging="630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2.png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3.png" /><Relationship Id="rId18" Type="http://schemas.openxmlformats.org/officeDocument/2006/relationships/image" Target="media/image4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image" Target="media/image6.png" /><Relationship Id="rId27" Type="http://schemas.openxmlformats.org/officeDocument/2006/relationships/image" Target="media/image7.png" /><Relationship Id="rId28" Type="http://schemas.openxmlformats.org/officeDocument/2006/relationships/hyperlink" Target="https://d.book118.com/308006071107006032" TargetMode="Externa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2024-01-05T02:33:44Z</dcterms:created>
  <dcterms:modified xsi:type="dcterms:W3CDTF">2024-01-05T02:33:44Z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2024-01-05T00:00:00Z</vt:filetime>
  </property>
</Properties>
</file>