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元器件测试仪器项目规划设计蓝图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5213" w:history="1">
        <w:r>
          <w:rPr>
            <w:rFonts w:ascii="仿宋" w:eastAsia="仿宋" w:hAnsi="仿宋" w:cs="仿宋" w:hint="eastAsia"/>
            <w:lang w:eastAsia="zh-CN"/>
          </w:rPr>
          <w:t>概论</w:t>
        </w:r>
        <w:r>
          <w:tab/>
        </w:r>
        <w:r>
          <w:fldChar w:fldCharType="begin"/>
        </w:r>
        <w:r>
          <w:instrText xml:space="preserve"> PAGEREF _Toc5213 \h </w:instrText>
        </w:r>
        <w:r>
          <w:fldChar w:fldCharType="separate"/>
        </w:r>
        <w:r>
          <w:t>3</w:t>
        </w:r>
        <w:r>
          <w:fldChar w:fldCharType="end"/>
        </w:r>
      </w:hyperlink>
    </w:p>
    <w:p>
      <w:pPr>
        <w:pStyle w:val="TOC1"/>
        <w:tabs>
          <w:tab w:val="right" w:leader="dot" w:pos="8306"/>
        </w:tabs>
      </w:pPr>
      <w:hyperlink w:anchor="_Toc20225" w:history="1">
        <w:r>
          <w:rPr>
            <w:rFonts w:ascii="仿宋" w:eastAsia="仿宋" w:hAnsi="仿宋" w:cs="仿宋" w:hint="eastAsia"/>
            <w:lang w:eastAsia="zh-CN"/>
          </w:rPr>
          <w:t>一、市场分析、调研</w:t>
        </w:r>
        <w:r>
          <w:tab/>
        </w:r>
        <w:r>
          <w:fldChar w:fldCharType="begin"/>
        </w:r>
        <w:r>
          <w:instrText xml:space="preserve"> PAGEREF _Toc20225 \h </w:instrText>
        </w:r>
        <w:r>
          <w:fldChar w:fldCharType="separate"/>
        </w:r>
        <w:r>
          <w:t>3</w:t>
        </w:r>
        <w:r>
          <w:fldChar w:fldCharType="end"/>
        </w:r>
      </w:hyperlink>
    </w:p>
    <w:p>
      <w:pPr>
        <w:pStyle w:val="TOC2"/>
        <w:tabs>
          <w:tab w:val="right" w:leader="dot" w:pos="8306"/>
        </w:tabs>
      </w:pPr>
      <w:hyperlink w:anchor="_Toc16621" w:history="1">
        <w:r>
          <w:rPr>
            <w:rFonts w:ascii="仿宋" w:eastAsia="仿宋" w:hAnsi="仿宋" w:cs="仿宋" w:hint="eastAsia"/>
            <w:lang w:eastAsia="zh-CN"/>
          </w:rPr>
          <w:t>(一)、元器件测试仪器行业分析</w:t>
        </w:r>
        <w:r>
          <w:tab/>
        </w:r>
        <w:r>
          <w:fldChar w:fldCharType="begin"/>
        </w:r>
        <w:r>
          <w:instrText xml:space="preserve"> PAGEREF _Toc16621 \h </w:instrText>
        </w:r>
        <w:r>
          <w:fldChar w:fldCharType="separate"/>
        </w:r>
        <w:r>
          <w:t>3</w:t>
        </w:r>
        <w:r>
          <w:fldChar w:fldCharType="end"/>
        </w:r>
      </w:hyperlink>
    </w:p>
    <w:p>
      <w:pPr>
        <w:pStyle w:val="TOC2"/>
        <w:tabs>
          <w:tab w:val="right" w:leader="dot" w:pos="8306"/>
        </w:tabs>
      </w:pPr>
      <w:hyperlink w:anchor="_Toc25358" w:history="1">
        <w:r>
          <w:rPr>
            <w:rFonts w:ascii="仿宋" w:eastAsia="仿宋" w:hAnsi="仿宋" w:cs="仿宋" w:hint="eastAsia"/>
            <w:lang w:eastAsia="zh-CN"/>
          </w:rPr>
          <w:t>(二)、元器件测试仪器市场分析预测</w:t>
        </w:r>
        <w:r>
          <w:tab/>
        </w:r>
        <w:r>
          <w:fldChar w:fldCharType="begin"/>
        </w:r>
        <w:r>
          <w:instrText xml:space="preserve"> PAGEREF _Toc25358 \h </w:instrText>
        </w:r>
        <w:r>
          <w:fldChar w:fldCharType="separate"/>
        </w:r>
        <w:r>
          <w:t>4</w:t>
        </w:r>
        <w:r>
          <w:fldChar w:fldCharType="end"/>
        </w:r>
      </w:hyperlink>
    </w:p>
    <w:p>
      <w:pPr>
        <w:pStyle w:val="TOC1"/>
        <w:tabs>
          <w:tab w:val="right" w:leader="dot" w:pos="8306"/>
        </w:tabs>
      </w:pPr>
      <w:hyperlink w:anchor="_Toc15530" w:history="1">
        <w:r>
          <w:rPr>
            <w:rFonts w:ascii="仿宋" w:eastAsia="仿宋" w:hAnsi="仿宋" w:cs="仿宋" w:hint="eastAsia"/>
            <w:lang w:eastAsia="zh-CN"/>
          </w:rPr>
          <w:t>二、元器件测试仪器项目文档管理</w:t>
        </w:r>
        <w:r>
          <w:tab/>
        </w:r>
        <w:r>
          <w:fldChar w:fldCharType="begin"/>
        </w:r>
        <w:r>
          <w:instrText xml:space="preserve"> PAGEREF _Toc15530 \h </w:instrText>
        </w:r>
        <w:r>
          <w:fldChar w:fldCharType="separate"/>
        </w:r>
        <w:r>
          <w:t>5</w:t>
        </w:r>
        <w:r>
          <w:fldChar w:fldCharType="end"/>
        </w:r>
      </w:hyperlink>
    </w:p>
    <w:p>
      <w:pPr>
        <w:pStyle w:val="TOC2"/>
        <w:tabs>
          <w:tab w:val="right" w:leader="dot" w:pos="8306"/>
        </w:tabs>
      </w:pPr>
      <w:hyperlink w:anchor="_Toc14542" w:history="1">
        <w:r>
          <w:rPr>
            <w:rFonts w:ascii="仿宋" w:eastAsia="仿宋" w:hAnsi="仿宋" w:cs="仿宋" w:hint="eastAsia"/>
            <w:lang w:eastAsia="zh-CN"/>
          </w:rPr>
          <w:t>(一)、文档编制与审查</w:t>
        </w:r>
        <w:r>
          <w:tab/>
        </w:r>
        <w:r>
          <w:fldChar w:fldCharType="begin"/>
        </w:r>
        <w:r>
          <w:instrText xml:space="preserve"> PAGEREF _Toc14542 \h </w:instrText>
        </w:r>
        <w:r>
          <w:fldChar w:fldCharType="separate"/>
        </w:r>
        <w:r>
          <w:t>5</w:t>
        </w:r>
        <w:r>
          <w:fldChar w:fldCharType="end"/>
        </w:r>
      </w:hyperlink>
    </w:p>
    <w:p>
      <w:pPr>
        <w:pStyle w:val="TOC2"/>
        <w:tabs>
          <w:tab w:val="right" w:leader="dot" w:pos="8306"/>
        </w:tabs>
      </w:pPr>
      <w:hyperlink w:anchor="_Toc3755" w:history="1">
        <w:r>
          <w:rPr>
            <w:rFonts w:ascii="仿宋" w:eastAsia="仿宋" w:hAnsi="仿宋" w:cs="仿宋" w:hint="eastAsia"/>
            <w:lang w:eastAsia="zh-CN"/>
          </w:rPr>
          <w:t>(二)、文档发布与分发</w:t>
        </w:r>
        <w:r>
          <w:tab/>
        </w:r>
        <w:r>
          <w:fldChar w:fldCharType="begin"/>
        </w:r>
        <w:r>
          <w:instrText xml:space="preserve"> PAGEREF _Toc3755 \h </w:instrText>
        </w:r>
        <w:r>
          <w:fldChar w:fldCharType="separate"/>
        </w:r>
        <w:r>
          <w:t>6</w:t>
        </w:r>
        <w:r>
          <w:fldChar w:fldCharType="end"/>
        </w:r>
      </w:hyperlink>
    </w:p>
    <w:p>
      <w:pPr>
        <w:pStyle w:val="TOC2"/>
        <w:tabs>
          <w:tab w:val="right" w:leader="dot" w:pos="8306"/>
        </w:tabs>
      </w:pPr>
      <w:hyperlink w:anchor="_Toc16039" w:history="1">
        <w:r>
          <w:rPr>
            <w:rFonts w:ascii="仿宋" w:eastAsia="仿宋" w:hAnsi="仿宋" w:cs="仿宋" w:hint="eastAsia"/>
            <w:lang w:eastAsia="zh-CN"/>
          </w:rPr>
          <w:t>(三)、文档存档与归档</w:t>
        </w:r>
        <w:r>
          <w:tab/>
        </w:r>
        <w:r>
          <w:fldChar w:fldCharType="begin"/>
        </w:r>
        <w:r>
          <w:instrText xml:space="preserve"> PAGEREF _Toc16039 \h </w:instrText>
        </w:r>
        <w:r>
          <w:fldChar w:fldCharType="separate"/>
        </w:r>
        <w:r>
          <w:t>7</w:t>
        </w:r>
        <w:r>
          <w:fldChar w:fldCharType="end"/>
        </w:r>
      </w:hyperlink>
    </w:p>
    <w:p>
      <w:pPr>
        <w:pStyle w:val="TOC1"/>
        <w:tabs>
          <w:tab w:val="right" w:leader="dot" w:pos="8306"/>
        </w:tabs>
      </w:pPr>
      <w:hyperlink w:anchor="_Toc10409" w:history="1">
        <w:r>
          <w:rPr>
            <w:rFonts w:ascii="仿宋" w:eastAsia="仿宋" w:hAnsi="仿宋" w:cs="仿宋" w:hint="eastAsia"/>
            <w:lang w:eastAsia="zh-CN"/>
          </w:rPr>
          <w:t>三、产品规划分析</w:t>
        </w:r>
        <w:r>
          <w:tab/>
        </w:r>
        <w:r>
          <w:fldChar w:fldCharType="begin"/>
        </w:r>
        <w:r>
          <w:instrText xml:space="preserve"> PAGEREF _Toc10409 \h </w:instrText>
        </w:r>
        <w:r>
          <w:fldChar w:fldCharType="separate"/>
        </w:r>
        <w:r>
          <w:t>8</w:t>
        </w:r>
        <w:r>
          <w:fldChar w:fldCharType="end"/>
        </w:r>
      </w:hyperlink>
    </w:p>
    <w:p>
      <w:pPr>
        <w:pStyle w:val="TOC2"/>
        <w:tabs>
          <w:tab w:val="right" w:leader="dot" w:pos="8306"/>
        </w:tabs>
      </w:pPr>
      <w:hyperlink w:anchor="_Toc4276" w:history="1">
        <w:r>
          <w:rPr>
            <w:rFonts w:ascii="仿宋" w:eastAsia="仿宋" w:hAnsi="仿宋" w:cs="仿宋" w:hint="eastAsia"/>
            <w:lang w:eastAsia="zh-CN"/>
          </w:rPr>
          <w:t>(一)、产品规划</w:t>
        </w:r>
        <w:r>
          <w:tab/>
        </w:r>
        <w:r>
          <w:fldChar w:fldCharType="begin"/>
        </w:r>
        <w:r>
          <w:instrText xml:space="preserve"> PAGEREF _Toc4276 \h </w:instrText>
        </w:r>
        <w:r>
          <w:fldChar w:fldCharType="separate"/>
        </w:r>
        <w:r>
          <w:t>8</w:t>
        </w:r>
        <w:r>
          <w:fldChar w:fldCharType="end"/>
        </w:r>
      </w:hyperlink>
    </w:p>
    <w:p>
      <w:pPr>
        <w:pStyle w:val="TOC2"/>
        <w:tabs>
          <w:tab w:val="right" w:leader="dot" w:pos="8306"/>
        </w:tabs>
      </w:pPr>
      <w:hyperlink w:anchor="_Toc27275" w:history="1">
        <w:r>
          <w:rPr>
            <w:rFonts w:ascii="仿宋" w:eastAsia="仿宋" w:hAnsi="仿宋" w:cs="仿宋" w:hint="eastAsia"/>
            <w:lang w:eastAsia="zh-CN"/>
          </w:rPr>
          <w:t>(二)、建设规模</w:t>
        </w:r>
        <w:r>
          <w:tab/>
        </w:r>
        <w:r>
          <w:fldChar w:fldCharType="begin"/>
        </w:r>
        <w:r>
          <w:instrText xml:space="preserve"> PAGEREF _Toc27275 \h </w:instrText>
        </w:r>
        <w:r>
          <w:fldChar w:fldCharType="separate"/>
        </w:r>
        <w:r>
          <w:t>9</w:t>
        </w:r>
        <w:r>
          <w:fldChar w:fldCharType="end"/>
        </w:r>
      </w:hyperlink>
    </w:p>
    <w:p>
      <w:pPr>
        <w:pStyle w:val="TOC1"/>
        <w:tabs>
          <w:tab w:val="right" w:leader="dot" w:pos="8306"/>
        </w:tabs>
      </w:pPr>
      <w:hyperlink w:anchor="_Toc23188" w:history="1">
        <w:r>
          <w:rPr>
            <w:rFonts w:ascii="仿宋" w:eastAsia="仿宋" w:hAnsi="仿宋" w:cs="仿宋" w:hint="eastAsia"/>
            <w:lang w:eastAsia="zh-CN"/>
          </w:rPr>
          <w:t>四、元器件测试仪器项目选址可行性分析</w:t>
        </w:r>
        <w:r>
          <w:tab/>
        </w:r>
        <w:r>
          <w:fldChar w:fldCharType="begin"/>
        </w:r>
        <w:r>
          <w:instrText xml:space="preserve"> PAGEREF _Toc23188 \h </w:instrText>
        </w:r>
        <w:r>
          <w:fldChar w:fldCharType="separate"/>
        </w:r>
        <w:r>
          <w:t>10</w:t>
        </w:r>
        <w:r>
          <w:fldChar w:fldCharType="end"/>
        </w:r>
      </w:hyperlink>
    </w:p>
    <w:p>
      <w:pPr>
        <w:pStyle w:val="TOC2"/>
        <w:tabs>
          <w:tab w:val="right" w:leader="dot" w:pos="8306"/>
        </w:tabs>
      </w:pPr>
      <w:hyperlink w:anchor="_Toc14207" w:history="1">
        <w:r>
          <w:rPr>
            <w:rFonts w:ascii="仿宋" w:eastAsia="仿宋" w:hAnsi="仿宋" w:cs="仿宋" w:hint="eastAsia"/>
            <w:lang w:eastAsia="zh-CN"/>
          </w:rPr>
          <w:t>(一)、元器件测试仪器项目选址</w:t>
        </w:r>
        <w:r>
          <w:tab/>
        </w:r>
        <w:r>
          <w:fldChar w:fldCharType="begin"/>
        </w:r>
        <w:r>
          <w:instrText xml:space="preserve"> PAGEREF _Toc14207 \h </w:instrText>
        </w:r>
        <w:r>
          <w:fldChar w:fldCharType="separate"/>
        </w:r>
        <w:r>
          <w:t>10</w:t>
        </w:r>
        <w:r>
          <w:fldChar w:fldCharType="end"/>
        </w:r>
      </w:hyperlink>
    </w:p>
    <w:p>
      <w:pPr>
        <w:pStyle w:val="TOC2"/>
        <w:tabs>
          <w:tab w:val="right" w:leader="dot" w:pos="8306"/>
        </w:tabs>
      </w:pPr>
      <w:hyperlink w:anchor="_Toc26776" w:history="1">
        <w:r>
          <w:rPr>
            <w:rFonts w:ascii="仿宋" w:eastAsia="仿宋" w:hAnsi="仿宋" w:cs="仿宋" w:hint="eastAsia"/>
            <w:lang w:eastAsia="zh-CN"/>
          </w:rPr>
          <w:t>(二)、用地控制指标</w:t>
        </w:r>
        <w:r>
          <w:tab/>
        </w:r>
        <w:r>
          <w:fldChar w:fldCharType="begin"/>
        </w:r>
        <w:r>
          <w:instrText xml:space="preserve"> PAGEREF _Toc26776 \h </w:instrText>
        </w:r>
        <w:r>
          <w:fldChar w:fldCharType="separate"/>
        </w:r>
        <w:r>
          <w:t>10</w:t>
        </w:r>
        <w:r>
          <w:fldChar w:fldCharType="end"/>
        </w:r>
      </w:hyperlink>
    </w:p>
    <w:p>
      <w:pPr>
        <w:pStyle w:val="TOC2"/>
        <w:tabs>
          <w:tab w:val="right" w:leader="dot" w:pos="8306"/>
        </w:tabs>
      </w:pPr>
      <w:hyperlink w:anchor="_Toc20716" w:history="1">
        <w:r>
          <w:rPr>
            <w:rFonts w:ascii="仿宋" w:eastAsia="仿宋" w:hAnsi="仿宋" w:cs="仿宋" w:hint="eastAsia"/>
            <w:lang w:eastAsia="zh-CN"/>
          </w:rPr>
          <w:t>(三)、节约用地措施</w:t>
        </w:r>
        <w:r>
          <w:tab/>
        </w:r>
        <w:r>
          <w:fldChar w:fldCharType="begin"/>
        </w:r>
        <w:r>
          <w:instrText xml:space="preserve"> PAGEREF _Toc20716 \h </w:instrText>
        </w:r>
        <w:r>
          <w:fldChar w:fldCharType="separate"/>
        </w:r>
        <w:r>
          <w:t>12</w:t>
        </w:r>
        <w:r>
          <w:fldChar w:fldCharType="end"/>
        </w:r>
      </w:hyperlink>
    </w:p>
    <w:p>
      <w:pPr>
        <w:pStyle w:val="TOC2"/>
        <w:tabs>
          <w:tab w:val="right" w:leader="dot" w:pos="8306"/>
        </w:tabs>
      </w:pPr>
      <w:hyperlink w:anchor="_Toc27526" w:history="1">
        <w:r>
          <w:rPr>
            <w:rFonts w:ascii="仿宋" w:eastAsia="仿宋" w:hAnsi="仿宋" w:cs="仿宋" w:hint="eastAsia"/>
            <w:lang w:eastAsia="zh-CN"/>
          </w:rPr>
          <w:t>(四)、总图布置方案</w:t>
        </w:r>
        <w:r>
          <w:tab/>
        </w:r>
        <w:r>
          <w:fldChar w:fldCharType="begin"/>
        </w:r>
        <w:r>
          <w:instrText xml:space="preserve"> PAGEREF _Toc27526 \h </w:instrText>
        </w:r>
        <w:r>
          <w:fldChar w:fldCharType="separate"/>
        </w:r>
        <w:r>
          <w:t>13</w:t>
        </w:r>
        <w:r>
          <w:fldChar w:fldCharType="end"/>
        </w:r>
      </w:hyperlink>
    </w:p>
    <w:p>
      <w:pPr>
        <w:pStyle w:val="TOC2"/>
        <w:tabs>
          <w:tab w:val="right" w:leader="dot" w:pos="8306"/>
        </w:tabs>
      </w:pPr>
      <w:hyperlink w:anchor="_Toc3501" w:history="1">
        <w:r>
          <w:rPr>
            <w:rFonts w:ascii="仿宋" w:eastAsia="仿宋" w:hAnsi="仿宋" w:cs="仿宋" w:hint="eastAsia"/>
            <w:lang w:eastAsia="zh-CN"/>
          </w:rPr>
          <w:t>(五)、选址综合评价</w:t>
        </w:r>
        <w:r>
          <w:tab/>
        </w:r>
        <w:r>
          <w:fldChar w:fldCharType="begin"/>
        </w:r>
        <w:r>
          <w:instrText xml:space="preserve"> PAGEREF _Toc3501 \h </w:instrText>
        </w:r>
        <w:r>
          <w:fldChar w:fldCharType="separate"/>
        </w:r>
        <w:r>
          <w:t>14</w:t>
        </w:r>
        <w:r>
          <w:fldChar w:fldCharType="end"/>
        </w:r>
      </w:hyperlink>
    </w:p>
    <w:p>
      <w:pPr>
        <w:pStyle w:val="TOC1"/>
        <w:tabs>
          <w:tab w:val="right" w:leader="dot" w:pos="8306"/>
        </w:tabs>
      </w:pPr>
      <w:hyperlink w:anchor="_Toc19270" w:history="1">
        <w:r>
          <w:rPr>
            <w:rFonts w:ascii="仿宋" w:eastAsia="仿宋" w:hAnsi="仿宋" w:cs="仿宋" w:hint="eastAsia"/>
            <w:lang w:eastAsia="zh-CN"/>
          </w:rPr>
          <w:t>五、元器件测试仪器项目危机管理</w:t>
        </w:r>
        <w:r>
          <w:tab/>
        </w:r>
        <w:r>
          <w:fldChar w:fldCharType="begin"/>
        </w:r>
        <w:r>
          <w:instrText xml:space="preserve"> PAGEREF _Toc19270 \h </w:instrText>
        </w:r>
        <w:r>
          <w:fldChar w:fldCharType="separate"/>
        </w:r>
        <w:r>
          <w:t>15</w:t>
        </w:r>
        <w:r>
          <w:fldChar w:fldCharType="end"/>
        </w:r>
      </w:hyperlink>
    </w:p>
    <w:p>
      <w:pPr>
        <w:pStyle w:val="TOC2"/>
        <w:tabs>
          <w:tab w:val="right" w:leader="dot" w:pos="8306"/>
        </w:tabs>
      </w:pPr>
      <w:hyperlink w:anchor="_Toc30846" w:history="1">
        <w:r>
          <w:rPr>
            <w:rFonts w:ascii="仿宋" w:eastAsia="仿宋" w:hAnsi="仿宋" w:cs="仿宋" w:hint="eastAsia"/>
            <w:lang w:eastAsia="zh-CN"/>
          </w:rPr>
          <w:t>(一)、危机预警与识别</w:t>
        </w:r>
        <w:r>
          <w:tab/>
        </w:r>
        <w:r>
          <w:fldChar w:fldCharType="begin"/>
        </w:r>
        <w:r>
          <w:instrText xml:space="preserve"> PAGEREF _Toc30846 \h </w:instrText>
        </w:r>
        <w:r>
          <w:fldChar w:fldCharType="separate"/>
        </w:r>
        <w:r>
          <w:t>15</w:t>
        </w:r>
        <w:r>
          <w:fldChar w:fldCharType="end"/>
        </w:r>
      </w:hyperlink>
    </w:p>
    <w:p>
      <w:pPr>
        <w:pStyle w:val="TOC2"/>
        <w:tabs>
          <w:tab w:val="right" w:leader="dot" w:pos="8306"/>
        </w:tabs>
      </w:pPr>
      <w:hyperlink w:anchor="_Toc2106" w:history="1">
        <w:r>
          <w:rPr>
            <w:rFonts w:ascii="仿宋" w:eastAsia="仿宋" w:hAnsi="仿宋" w:cs="仿宋" w:hint="eastAsia"/>
            <w:lang w:eastAsia="zh-CN"/>
          </w:rPr>
          <w:t>(二)、危机应对与恢复</w:t>
        </w:r>
        <w:r>
          <w:tab/>
        </w:r>
        <w:r>
          <w:fldChar w:fldCharType="begin"/>
        </w:r>
        <w:r>
          <w:instrText xml:space="preserve"> PAGEREF _Toc2106 \h </w:instrText>
        </w:r>
        <w:r>
          <w:fldChar w:fldCharType="separate"/>
        </w:r>
        <w:r>
          <w:t>17</w:t>
        </w:r>
        <w:r>
          <w:fldChar w:fldCharType="end"/>
        </w:r>
      </w:hyperlink>
    </w:p>
    <w:p>
      <w:pPr>
        <w:pStyle w:val="TOC1"/>
        <w:tabs>
          <w:tab w:val="right" w:leader="dot" w:pos="8306"/>
        </w:tabs>
      </w:pPr>
      <w:hyperlink w:anchor="_Toc30343" w:history="1">
        <w:r>
          <w:rPr>
            <w:rFonts w:ascii="仿宋" w:eastAsia="仿宋" w:hAnsi="仿宋" w:cs="仿宋" w:hint="eastAsia"/>
            <w:lang w:eastAsia="zh-CN"/>
          </w:rPr>
          <w:t>六、元器件测试仪器项目土建工程</w:t>
        </w:r>
        <w:r>
          <w:tab/>
        </w:r>
        <w:r>
          <w:fldChar w:fldCharType="begin"/>
        </w:r>
        <w:r>
          <w:instrText xml:space="preserve"> PAGEREF _Toc30343 \h </w:instrText>
        </w:r>
        <w:r>
          <w:fldChar w:fldCharType="separate"/>
        </w:r>
        <w:r>
          <w:t>18</w:t>
        </w:r>
        <w:r>
          <w:fldChar w:fldCharType="end"/>
        </w:r>
      </w:hyperlink>
    </w:p>
    <w:p>
      <w:pPr>
        <w:pStyle w:val="TOC2"/>
        <w:tabs>
          <w:tab w:val="right" w:leader="dot" w:pos="8306"/>
        </w:tabs>
      </w:pPr>
      <w:hyperlink w:anchor="_Toc26640" w:history="1">
        <w:r>
          <w:rPr>
            <w:rFonts w:ascii="仿宋" w:eastAsia="仿宋" w:hAnsi="仿宋" w:cs="仿宋" w:hint="eastAsia"/>
            <w:lang w:eastAsia="zh-CN"/>
          </w:rPr>
          <w:t>(一)、建筑工程设计原则</w:t>
        </w:r>
        <w:r>
          <w:tab/>
        </w:r>
        <w:r>
          <w:fldChar w:fldCharType="begin"/>
        </w:r>
        <w:r>
          <w:instrText xml:space="preserve"> PAGEREF _Toc26640 \h </w:instrText>
        </w:r>
        <w:r>
          <w:fldChar w:fldCharType="separate"/>
        </w:r>
        <w:r>
          <w:t>18</w:t>
        </w:r>
        <w:r>
          <w:fldChar w:fldCharType="end"/>
        </w:r>
      </w:hyperlink>
    </w:p>
    <w:p>
      <w:pPr>
        <w:pStyle w:val="TOC2"/>
        <w:tabs>
          <w:tab w:val="right" w:leader="dot" w:pos="8306"/>
        </w:tabs>
      </w:pPr>
      <w:hyperlink w:anchor="_Toc24408" w:history="1">
        <w:r>
          <w:rPr>
            <w:rFonts w:ascii="仿宋" w:eastAsia="仿宋" w:hAnsi="仿宋" w:cs="仿宋" w:hint="eastAsia"/>
            <w:lang w:eastAsia="zh-CN"/>
          </w:rPr>
          <w:t>(二)、土建工程设计年限及安全等级</w:t>
        </w:r>
        <w:r>
          <w:tab/>
        </w:r>
        <w:r>
          <w:fldChar w:fldCharType="begin"/>
        </w:r>
        <w:r>
          <w:instrText xml:space="preserve"> PAGEREF _Toc24408 \h </w:instrText>
        </w:r>
        <w:r>
          <w:fldChar w:fldCharType="separate"/>
        </w:r>
        <w:r>
          <w:t>19</w:t>
        </w:r>
        <w:r>
          <w:fldChar w:fldCharType="end"/>
        </w:r>
      </w:hyperlink>
    </w:p>
    <w:p>
      <w:pPr>
        <w:pStyle w:val="TOC2"/>
        <w:tabs>
          <w:tab w:val="right" w:leader="dot" w:pos="8306"/>
        </w:tabs>
      </w:pPr>
      <w:hyperlink w:anchor="_Toc21060" w:history="1">
        <w:r>
          <w:rPr>
            <w:rFonts w:ascii="仿宋" w:eastAsia="仿宋" w:hAnsi="仿宋" w:cs="仿宋" w:hint="eastAsia"/>
            <w:lang w:eastAsia="zh-CN"/>
          </w:rPr>
          <w:t>(三)、建筑工程设计总体要求</w:t>
        </w:r>
        <w:r>
          <w:tab/>
        </w:r>
        <w:r>
          <w:fldChar w:fldCharType="begin"/>
        </w:r>
        <w:r>
          <w:instrText xml:space="preserve"> PAGEREF _Toc21060 \h </w:instrText>
        </w:r>
        <w:r>
          <w:fldChar w:fldCharType="separate"/>
        </w:r>
        <w:r>
          <w:t>21</w:t>
        </w:r>
        <w:r>
          <w:fldChar w:fldCharType="end"/>
        </w:r>
      </w:hyperlink>
    </w:p>
    <w:p>
      <w:pPr>
        <w:pStyle w:val="TOC2"/>
        <w:tabs>
          <w:tab w:val="right" w:leader="dot" w:pos="8306"/>
        </w:tabs>
      </w:pPr>
      <w:hyperlink w:anchor="_Toc31207" w:history="1">
        <w:r>
          <w:rPr>
            <w:rFonts w:ascii="仿宋" w:eastAsia="仿宋" w:hAnsi="仿宋" w:cs="仿宋" w:hint="eastAsia"/>
            <w:lang w:eastAsia="zh-CN"/>
          </w:rPr>
          <w:t>(四)、土建工程建设指标</w:t>
        </w:r>
        <w:r>
          <w:tab/>
        </w:r>
        <w:r>
          <w:fldChar w:fldCharType="begin"/>
        </w:r>
        <w:r>
          <w:instrText xml:space="preserve"> PAGEREF _Toc31207 \h </w:instrText>
        </w:r>
        <w:r>
          <w:fldChar w:fldCharType="separate"/>
        </w:r>
        <w:r>
          <w:t>21</w:t>
        </w:r>
        <w:r>
          <w:fldChar w:fldCharType="end"/>
        </w:r>
      </w:hyperlink>
    </w:p>
    <w:p>
      <w:pPr>
        <w:pStyle w:val="TOC1"/>
        <w:tabs>
          <w:tab w:val="right" w:leader="dot" w:pos="8306"/>
        </w:tabs>
      </w:pPr>
      <w:hyperlink w:anchor="_Toc8632" w:history="1">
        <w:r>
          <w:rPr>
            <w:rFonts w:ascii="仿宋" w:eastAsia="仿宋" w:hAnsi="仿宋" w:cs="仿宋" w:hint="eastAsia"/>
            <w:lang w:eastAsia="zh-CN"/>
          </w:rPr>
          <w:t>七、元器件测试仪器项目经营效益</w:t>
        </w:r>
        <w:r>
          <w:tab/>
        </w:r>
        <w:r>
          <w:fldChar w:fldCharType="begin"/>
        </w:r>
        <w:r>
          <w:instrText xml:space="preserve"> PAGEREF _Toc8632 \h </w:instrText>
        </w:r>
        <w:r>
          <w:fldChar w:fldCharType="separate"/>
        </w:r>
        <w:r>
          <w:t>21</w:t>
        </w:r>
        <w:r>
          <w:fldChar w:fldCharType="end"/>
        </w:r>
      </w:hyperlink>
    </w:p>
    <w:p>
      <w:pPr>
        <w:pStyle w:val="TOC2"/>
        <w:tabs>
          <w:tab w:val="right" w:leader="dot" w:pos="8306"/>
        </w:tabs>
      </w:pPr>
      <w:hyperlink w:anchor="_Toc11845" w:history="1">
        <w:r>
          <w:rPr>
            <w:rFonts w:ascii="仿宋" w:eastAsia="仿宋" w:hAnsi="仿宋" w:cs="仿宋" w:hint="eastAsia"/>
            <w:lang w:eastAsia="zh-CN"/>
          </w:rPr>
          <w:t>(一)、经济评价财务测算</w:t>
        </w:r>
        <w:r>
          <w:tab/>
        </w:r>
        <w:r>
          <w:fldChar w:fldCharType="begin"/>
        </w:r>
        <w:r>
          <w:instrText xml:space="preserve"> PAGEREF _Toc11845 \h </w:instrText>
        </w:r>
        <w:r>
          <w:fldChar w:fldCharType="separate"/>
        </w:r>
        <w:r>
          <w:t>21</w:t>
        </w:r>
        <w:r>
          <w:fldChar w:fldCharType="end"/>
        </w:r>
      </w:hyperlink>
    </w:p>
    <w:p>
      <w:pPr>
        <w:pStyle w:val="TOC2"/>
        <w:tabs>
          <w:tab w:val="right" w:leader="dot" w:pos="8306"/>
        </w:tabs>
      </w:pPr>
      <w:hyperlink w:anchor="_Toc7180" w:history="1">
        <w:r>
          <w:rPr>
            <w:rFonts w:ascii="仿宋" w:eastAsia="仿宋" w:hAnsi="仿宋" w:cs="仿宋" w:hint="eastAsia"/>
            <w:lang w:eastAsia="zh-CN"/>
          </w:rPr>
          <w:t>(二)、元器件测试仪器项目盈利能力分析</w:t>
        </w:r>
        <w:r>
          <w:tab/>
        </w:r>
        <w:r>
          <w:fldChar w:fldCharType="begin"/>
        </w:r>
        <w:r>
          <w:instrText xml:space="preserve"> PAGEREF _Toc7180 \h </w:instrText>
        </w:r>
        <w:r>
          <w:fldChar w:fldCharType="separate"/>
        </w:r>
        <w:r>
          <w:t>23</w:t>
        </w:r>
        <w:r>
          <w:fldChar w:fldCharType="end"/>
        </w:r>
      </w:hyperlink>
    </w:p>
    <w:p>
      <w:pPr>
        <w:pStyle w:val="TOC1"/>
        <w:tabs>
          <w:tab w:val="right" w:leader="dot" w:pos="8306"/>
        </w:tabs>
      </w:pPr>
      <w:hyperlink w:anchor="_Toc31266" w:history="1">
        <w:r>
          <w:rPr>
            <w:rFonts w:ascii="仿宋" w:eastAsia="仿宋" w:hAnsi="仿宋" w:cs="仿宋" w:hint="eastAsia"/>
            <w:lang w:eastAsia="zh-CN"/>
          </w:rPr>
          <w:t>八、元器件测试仪器项目财务管理</w:t>
        </w:r>
        <w:r>
          <w:tab/>
        </w:r>
        <w:r>
          <w:fldChar w:fldCharType="begin"/>
        </w:r>
        <w:r>
          <w:instrText xml:space="preserve"> PAGEREF _Toc31266 \h </w:instrText>
        </w:r>
        <w:r>
          <w:fldChar w:fldCharType="separate"/>
        </w:r>
        <w:r>
          <w:t>24</w:t>
        </w:r>
        <w:r>
          <w:fldChar w:fldCharType="end"/>
        </w:r>
      </w:hyperlink>
    </w:p>
    <w:p>
      <w:pPr>
        <w:pStyle w:val="TOC2"/>
        <w:tabs>
          <w:tab w:val="right" w:leader="dot" w:pos="8306"/>
        </w:tabs>
      </w:pPr>
      <w:hyperlink w:anchor="_Toc1169" w:history="1">
        <w:r>
          <w:rPr>
            <w:rFonts w:ascii="仿宋" w:eastAsia="仿宋" w:hAnsi="仿宋" w:cs="仿宋" w:hint="eastAsia"/>
            <w:lang w:eastAsia="zh-CN"/>
          </w:rPr>
          <w:t>(一)、资金需求大</w:t>
        </w:r>
        <w:r>
          <w:tab/>
        </w:r>
        <w:r>
          <w:fldChar w:fldCharType="begin"/>
        </w:r>
        <w:r>
          <w:instrText xml:space="preserve"> PAGEREF _Toc1169 \h </w:instrText>
        </w:r>
        <w:r>
          <w:fldChar w:fldCharType="separate"/>
        </w:r>
        <w:r>
          <w:t>24</w:t>
        </w:r>
        <w:r>
          <w:fldChar w:fldCharType="end"/>
        </w:r>
      </w:hyperlink>
    </w:p>
    <w:p>
      <w:pPr>
        <w:pStyle w:val="TOC2"/>
        <w:tabs>
          <w:tab w:val="right" w:leader="dot" w:pos="8306"/>
        </w:tabs>
      </w:pPr>
      <w:hyperlink w:anchor="_Toc26207" w:history="1">
        <w:r>
          <w:rPr>
            <w:rFonts w:ascii="仿宋" w:eastAsia="仿宋" w:hAnsi="仿宋" w:cs="仿宋" w:hint="eastAsia"/>
            <w:lang w:eastAsia="zh-CN"/>
          </w:rPr>
          <w:t>(二)、研发周期长</w:t>
        </w:r>
        <w:r>
          <w:tab/>
        </w:r>
        <w:r>
          <w:fldChar w:fldCharType="begin"/>
        </w:r>
        <w:r>
          <w:instrText xml:space="preserve"> PAGEREF _Toc26207 \h </w:instrText>
        </w:r>
        <w:r>
          <w:fldChar w:fldCharType="separate"/>
        </w:r>
        <w:r>
          <w:t>25</w:t>
        </w:r>
        <w:r>
          <w:fldChar w:fldCharType="end"/>
        </w:r>
      </w:hyperlink>
    </w:p>
    <w:p>
      <w:pPr>
        <w:pStyle w:val="TOC2"/>
        <w:tabs>
          <w:tab w:val="right" w:leader="dot" w:pos="8306"/>
        </w:tabs>
      </w:pPr>
      <w:hyperlink w:anchor="_Toc12310" w:history="1">
        <w:r>
          <w:rPr>
            <w:rFonts w:ascii="仿宋" w:eastAsia="仿宋" w:hAnsi="仿宋" w:cs="仿宋" w:hint="eastAsia"/>
            <w:lang w:eastAsia="zh-CN"/>
          </w:rPr>
          <w:t>(三)、市场风险大</w:t>
        </w:r>
        <w:r>
          <w:tab/>
        </w:r>
        <w:r>
          <w:fldChar w:fldCharType="begin"/>
        </w:r>
        <w:r>
          <w:instrText xml:space="preserve"> PAGEREF _Toc12310 \h </w:instrText>
        </w:r>
        <w:r>
          <w:fldChar w:fldCharType="separate"/>
        </w:r>
        <w:r>
          <w:t>26</w:t>
        </w:r>
        <w:r>
          <w:fldChar w:fldCharType="end"/>
        </w:r>
      </w:hyperlink>
    </w:p>
    <w:p>
      <w:pPr>
        <w:pStyle w:val="TOC2"/>
        <w:tabs>
          <w:tab w:val="right" w:leader="dot" w:pos="8306"/>
        </w:tabs>
      </w:pPr>
      <w:hyperlink w:anchor="_Toc28219" w:history="1">
        <w:r>
          <w:rPr>
            <w:rFonts w:ascii="仿宋" w:eastAsia="仿宋" w:hAnsi="仿宋" w:cs="仿宋" w:hint="eastAsia"/>
            <w:lang w:eastAsia="zh-CN"/>
          </w:rPr>
          <w:t>(四)、利润率高</w:t>
        </w:r>
        <w:r>
          <w:tab/>
        </w:r>
        <w:r>
          <w:fldChar w:fldCharType="begin"/>
        </w:r>
        <w:r>
          <w:instrText xml:space="preserve"> PAGEREF _Toc28219 \h </w:instrText>
        </w:r>
        <w:r>
          <w:fldChar w:fldCharType="separate"/>
        </w:r>
        <w:r>
          <w:t>29</w:t>
        </w:r>
        <w:r>
          <w:fldChar w:fldCharType="end"/>
        </w:r>
      </w:hyperlink>
    </w:p>
    <w:p>
      <w:pPr>
        <w:pStyle w:val="TOC1"/>
        <w:tabs>
          <w:tab w:val="right" w:leader="dot" w:pos="8306"/>
        </w:tabs>
      </w:pPr>
      <w:hyperlink w:anchor="_Toc26592" w:history="1">
        <w:r>
          <w:rPr>
            <w:rFonts w:ascii="仿宋" w:eastAsia="仿宋" w:hAnsi="仿宋" w:cs="仿宋" w:hint="eastAsia"/>
            <w:lang w:eastAsia="zh-CN"/>
          </w:rPr>
          <w:t>九、元器件测试仪器项目环境影响分析</w:t>
        </w:r>
        <w:r>
          <w:tab/>
        </w:r>
        <w:r>
          <w:fldChar w:fldCharType="begin"/>
        </w:r>
        <w:r>
          <w:instrText xml:space="preserve"> PAGEREF _Toc26592 \h </w:instrText>
        </w:r>
        <w:r>
          <w:fldChar w:fldCharType="separate"/>
        </w:r>
        <w:r>
          <w:t>31</w:t>
        </w:r>
        <w:r>
          <w:fldChar w:fldCharType="end"/>
        </w:r>
      </w:hyperlink>
    </w:p>
    <w:p>
      <w:pPr>
        <w:pStyle w:val="TOC2"/>
        <w:tabs>
          <w:tab w:val="right" w:leader="dot" w:pos="8306"/>
        </w:tabs>
      </w:pPr>
      <w:hyperlink w:anchor="_Toc3296" w:history="1">
        <w:r>
          <w:rPr>
            <w:rFonts w:ascii="仿宋" w:eastAsia="仿宋" w:hAnsi="仿宋" w:cs="仿宋" w:hint="eastAsia"/>
            <w:lang w:eastAsia="zh-CN"/>
          </w:rPr>
          <w:t>(一)、建设区域环境质量现状</w:t>
        </w:r>
        <w:r>
          <w:tab/>
        </w:r>
        <w:r>
          <w:fldChar w:fldCharType="begin"/>
        </w:r>
        <w:r>
          <w:instrText xml:space="preserve"> PAGEREF _Toc3296 \h </w:instrText>
        </w:r>
        <w:r>
          <w:fldChar w:fldCharType="separate"/>
        </w:r>
        <w:r>
          <w:t>31</w:t>
        </w:r>
        <w:r>
          <w:fldChar w:fldCharType="end"/>
        </w:r>
      </w:hyperlink>
    </w:p>
    <w:p>
      <w:pPr>
        <w:pStyle w:val="TOC2"/>
        <w:tabs>
          <w:tab w:val="right" w:leader="dot" w:pos="8306"/>
        </w:tabs>
      </w:pPr>
      <w:hyperlink w:anchor="_Toc7558" w:history="1">
        <w:r>
          <w:rPr>
            <w:rFonts w:ascii="仿宋" w:eastAsia="仿宋" w:hAnsi="仿宋" w:cs="仿宋" w:hint="eastAsia"/>
            <w:lang w:eastAsia="zh-CN"/>
          </w:rPr>
          <w:t>(二)、建设期环境保护</w:t>
        </w:r>
        <w:r>
          <w:tab/>
        </w:r>
        <w:r>
          <w:fldChar w:fldCharType="begin"/>
        </w:r>
        <w:r>
          <w:instrText xml:space="preserve"> PAGEREF _Toc7558 \h </w:instrText>
        </w:r>
        <w:r>
          <w:fldChar w:fldCharType="separate"/>
        </w:r>
        <w:r>
          <w:t>32</w:t>
        </w:r>
        <w:r>
          <w:fldChar w:fldCharType="end"/>
        </w:r>
      </w:hyperlink>
    </w:p>
    <w:p>
      <w:pPr>
        <w:pStyle w:val="TOC2"/>
        <w:tabs>
          <w:tab w:val="right" w:leader="dot" w:pos="8306"/>
        </w:tabs>
      </w:pPr>
      <w:hyperlink w:anchor="_Toc3159" w:history="1">
        <w:r>
          <w:rPr>
            <w:rFonts w:ascii="仿宋" w:eastAsia="仿宋" w:hAnsi="仿宋" w:cs="仿宋" w:hint="eastAsia"/>
            <w:lang w:eastAsia="zh-CN"/>
          </w:rPr>
          <w:t>(三)、运营期环境保护</w:t>
        </w:r>
        <w:r>
          <w:tab/>
        </w:r>
        <w:r>
          <w:fldChar w:fldCharType="begin"/>
        </w:r>
        <w:r>
          <w:instrText xml:space="preserve"> PAGEREF _Toc3159 \h </w:instrText>
        </w:r>
        <w:r>
          <w:fldChar w:fldCharType="separate"/>
        </w:r>
        <w:r>
          <w:t>34</w:t>
        </w:r>
        <w:r>
          <w:fldChar w:fldCharType="end"/>
        </w:r>
      </w:hyperlink>
    </w:p>
    <w:p>
      <w:pPr>
        <w:pStyle w:val="TOC2"/>
        <w:tabs>
          <w:tab w:val="right" w:leader="dot" w:pos="8306"/>
        </w:tabs>
      </w:pPr>
      <w:hyperlink w:anchor="_Toc16008" w:history="1">
        <w:r>
          <w:rPr>
            <w:rFonts w:ascii="仿宋" w:eastAsia="仿宋" w:hAnsi="仿宋" w:cs="仿宋" w:hint="eastAsia"/>
            <w:lang w:eastAsia="zh-CN"/>
          </w:rPr>
          <w:t>(四)、元器件测试仪器项目建设对区域经济的影响</w:t>
        </w:r>
        <w:r>
          <w:tab/>
        </w:r>
        <w:r>
          <w:fldChar w:fldCharType="begin"/>
        </w:r>
        <w:r>
          <w:instrText xml:space="preserve"> PAGEREF _Toc16008 \h </w:instrText>
        </w:r>
        <w:r>
          <w:fldChar w:fldCharType="separate"/>
        </w:r>
        <w:r>
          <w:t>35</w:t>
        </w:r>
        <w:r>
          <w:fldChar w:fldCharType="end"/>
        </w:r>
      </w:hyperlink>
    </w:p>
    <w:p>
      <w:pPr>
        <w:pStyle w:val="TOC2"/>
        <w:tabs>
          <w:tab w:val="right" w:leader="dot" w:pos="8306"/>
        </w:tabs>
      </w:pPr>
      <w:hyperlink w:anchor="_Toc18740" w:history="1">
        <w:r>
          <w:rPr>
            <w:rFonts w:ascii="仿宋" w:eastAsia="仿宋" w:hAnsi="仿宋" w:cs="仿宋" w:hint="eastAsia"/>
            <w:lang w:eastAsia="zh-CN"/>
          </w:rPr>
          <w:t>(五)、废弃物处理</w:t>
        </w:r>
        <w:r>
          <w:tab/>
        </w:r>
        <w:r>
          <w:fldChar w:fldCharType="begin"/>
        </w:r>
        <w:r>
          <w:instrText xml:space="preserve"> PAGEREF _Toc18740 \h </w:instrText>
        </w:r>
        <w:r>
          <w:fldChar w:fldCharType="separate"/>
        </w:r>
        <w:r>
          <w:t>37</w:t>
        </w:r>
        <w:r>
          <w:fldChar w:fldCharType="end"/>
        </w:r>
      </w:hyperlink>
    </w:p>
    <w:p>
      <w:pPr>
        <w:pStyle w:val="TOC2"/>
        <w:tabs>
          <w:tab w:val="right" w:leader="dot" w:pos="8306"/>
        </w:tabs>
      </w:pPr>
      <w:hyperlink w:anchor="_Toc11747" w:history="1">
        <w:r>
          <w:rPr>
            <w:rFonts w:ascii="仿宋" w:eastAsia="仿宋" w:hAnsi="仿宋" w:cs="仿宋" w:hint="eastAsia"/>
            <w:lang w:eastAsia="zh-CN"/>
          </w:rPr>
          <w:t>(六)、特殊环境影响分析</w:t>
        </w:r>
        <w:r>
          <w:tab/>
        </w:r>
        <w:r>
          <w:fldChar w:fldCharType="begin"/>
        </w:r>
        <w:r>
          <w:instrText xml:space="preserve"> PAGEREF _Toc11747 \h </w:instrText>
        </w:r>
        <w:r>
          <w:fldChar w:fldCharType="separate"/>
        </w:r>
        <w:r>
          <w:t>38</w:t>
        </w:r>
        <w:r>
          <w:fldChar w:fldCharType="end"/>
        </w:r>
      </w:hyperlink>
    </w:p>
    <w:p>
      <w:pPr>
        <w:pStyle w:val="TOC2"/>
        <w:tabs>
          <w:tab w:val="right" w:leader="dot" w:pos="8306"/>
        </w:tabs>
      </w:pPr>
      <w:hyperlink w:anchor="_Toc30833" w:history="1">
        <w:r>
          <w:rPr>
            <w:rFonts w:ascii="仿宋" w:eastAsia="仿宋" w:hAnsi="仿宋" w:cs="仿宋" w:hint="eastAsia"/>
            <w:lang w:eastAsia="zh-CN"/>
          </w:rPr>
          <w:t>(七)、清洁生产</w:t>
        </w:r>
        <w:r>
          <w:tab/>
        </w:r>
        <w:r>
          <w:fldChar w:fldCharType="begin"/>
        </w:r>
        <w:r>
          <w:instrText xml:space="preserve"> PAGEREF _Toc30833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3271" w:history="1">
        <w:r>
          <w:rPr>
            <w:rFonts w:ascii="仿宋" w:eastAsia="仿宋" w:hAnsi="仿宋" w:cs="仿宋" w:hint="eastAsia"/>
            <w:lang w:eastAsia="zh-CN"/>
          </w:rPr>
          <w:t>(八)、环境保护综合评价</w:t>
        </w:r>
        <w:r>
          <w:tab/>
        </w:r>
        <w:r>
          <w:fldChar w:fldCharType="begin"/>
        </w:r>
        <w:r>
          <w:instrText xml:space="preserve"> PAGEREF _Toc23271 \h </w:instrText>
        </w:r>
        <w:r>
          <w:fldChar w:fldCharType="separate"/>
        </w:r>
        <w:r>
          <w:t>41</w:t>
        </w:r>
        <w:r>
          <w:fldChar w:fldCharType="end"/>
        </w:r>
      </w:hyperlink>
    </w:p>
    <w:p>
      <w:pPr>
        <w:pStyle w:val="TOC1"/>
        <w:tabs>
          <w:tab w:val="right" w:leader="dot" w:pos="8306"/>
        </w:tabs>
      </w:pPr>
      <w:hyperlink w:anchor="_Toc10579" w:history="1">
        <w:r>
          <w:rPr>
            <w:rFonts w:ascii="仿宋" w:eastAsia="仿宋" w:hAnsi="仿宋" w:cs="仿宋" w:hint="eastAsia"/>
            <w:lang w:eastAsia="zh-CN"/>
          </w:rPr>
          <w:t>十、元器件测试仪器项目计划安排</w:t>
        </w:r>
        <w:r>
          <w:tab/>
        </w:r>
        <w:r>
          <w:fldChar w:fldCharType="begin"/>
        </w:r>
        <w:r>
          <w:instrText xml:space="preserve"> PAGEREF _Toc10579 \h </w:instrText>
        </w:r>
        <w:r>
          <w:fldChar w:fldCharType="separate"/>
        </w:r>
        <w:r>
          <w:t>42</w:t>
        </w:r>
        <w:r>
          <w:fldChar w:fldCharType="end"/>
        </w:r>
      </w:hyperlink>
    </w:p>
    <w:p>
      <w:pPr>
        <w:pStyle w:val="TOC2"/>
        <w:tabs>
          <w:tab w:val="right" w:leader="dot" w:pos="8306"/>
        </w:tabs>
      </w:pPr>
      <w:hyperlink w:anchor="_Toc26651" w:history="1">
        <w:r>
          <w:rPr>
            <w:rFonts w:ascii="仿宋" w:eastAsia="仿宋" w:hAnsi="仿宋" w:cs="仿宋" w:hint="eastAsia"/>
            <w:lang w:eastAsia="zh-CN"/>
          </w:rPr>
          <w:t>(一)、建设周期</w:t>
        </w:r>
        <w:r>
          <w:tab/>
        </w:r>
        <w:r>
          <w:fldChar w:fldCharType="begin"/>
        </w:r>
        <w:r>
          <w:instrText xml:space="preserve"> PAGEREF _Toc26651 \h </w:instrText>
        </w:r>
        <w:r>
          <w:fldChar w:fldCharType="separate"/>
        </w:r>
        <w:r>
          <w:t>42</w:t>
        </w:r>
        <w:r>
          <w:fldChar w:fldCharType="end"/>
        </w:r>
      </w:hyperlink>
    </w:p>
    <w:p>
      <w:pPr>
        <w:pStyle w:val="TOC2"/>
        <w:tabs>
          <w:tab w:val="right" w:leader="dot" w:pos="8306"/>
        </w:tabs>
      </w:pPr>
      <w:hyperlink w:anchor="_Toc19279" w:history="1">
        <w:r>
          <w:rPr>
            <w:rFonts w:ascii="仿宋" w:eastAsia="仿宋" w:hAnsi="仿宋" w:cs="仿宋" w:hint="eastAsia"/>
            <w:lang w:eastAsia="zh-CN"/>
          </w:rPr>
          <w:t>(二)、建设进度</w:t>
        </w:r>
        <w:r>
          <w:tab/>
        </w:r>
        <w:r>
          <w:fldChar w:fldCharType="begin"/>
        </w:r>
        <w:r>
          <w:instrText xml:space="preserve"> PAGEREF _Toc19279 \h </w:instrText>
        </w:r>
        <w:r>
          <w:fldChar w:fldCharType="separate"/>
        </w:r>
        <w:r>
          <w:t>43</w:t>
        </w:r>
        <w:r>
          <w:fldChar w:fldCharType="end"/>
        </w:r>
      </w:hyperlink>
    </w:p>
    <w:p>
      <w:pPr>
        <w:pStyle w:val="TOC2"/>
        <w:tabs>
          <w:tab w:val="right" w:leader="dot" w:pos="8306"/>
        </w:tabs>
      </w:pPr>
      <w:hyperlink w:anchor="_Toc10747" w:history="1">
        <w:r>
          <w:rPr>
            <w:rFonts w:ascii="仿宋" w:eastAsia="仿宋" w:hAnsi="仿宋" w:cs="仿宋" w:hint="eastAsia"/>
            <w:lang w:eastAsia="zh-CN"/>
          </w:rPr>
          <w:t>(三)、进度安排注意事项</w:t>
        </w:r>
        <w:r>
          <w:tab/>
        </w:r>
        <w:r>
          <w:fldChar w:fldCharType="begin"/>
        </w:r>
        <w:r>
          <w:instrText xml:space="preserve"> PAGEREF _Toc10747 \h </w:instrText>
        </w:r>
        <w:r>
          <w:fldChar w:fldCharType="separate"/>
        </w:r>
        <w:r>
          <w:t>44</w:t>
        </w:r>
        <w:r>
          <w:fldChar w:fldCharType="end"/>
        </w:r>
      </w:hyperlink>
    </w:p>
    <w:p>
      <w:pPr>
        <w:pStyle w:val="TOC2"/>
        <w:tabs>
          <w:tab w:val="right" w:leader="dot" w:pos="8306"/>
        </w:tabs>
      </w:pPr>
      <w:hyperlink w:anchor="_Toc77" w:history="1">
        <w:r>
          <w:rPr>
            <w:rFonts w:ascii="仿宋" w:eastAsia="仿宋" w:hAnsi="仿宋" w:cs="仿宋" w:hint="eastAsia"/>
            <w:lang w:eastAsia="zh-CN"/>
          </w:rPr>
          <w:t>(四)、人力资源配置</w:t>
        </w:r>
        <w:r>
          <w:tab/>
        </w:r>
        <w:r>
          <w:fldChar w:fldCharType="begin"/>
        </w:r>
        <w:r>
          <w:instrText xml:space="preserve"> PAGEREF _Toc77 \h </w:instrText>
        </w:r>
        <w:r>
          <w:fldChar w:fldCharType="separate"/>
        </w:r>
        <w:r>
          <w:t>45</w:t>
        </w:r>
        <w:r>
          <w:fldChar w:fldCharType="end"/>
        </w:r>
      </w:hyperlink>
    </w:p>
    <w:p>
      <w:pPr>
        <w:pStyle w:val="TOC1"/>
        <w:tabs>
          <w:tab w:val="right" w:leader="dot" w:pos="8306"/>
        </w:tabs>
      </w:pPr>
      <w:hyperlink w:anchor="_Toc17607" w:history="1">
        <w:r>
          <w:rPr>
            <w:rFonts w:ascii="仿宋" w:eastAsia="仿宋" w:hAnsi="仿宋" w:cs="仿宋" w:hint="eastAsia"/>
            <w:lang w:eastAsia="zh-CN"/>
          </w:rPr>
          <w:t>十一、元器件测试仪器项目投资规划</w:t>
        </w:r>
        <w:r>
          <w:tab/>
        </w:r>
        <w:r>
          <w:fldChar w:fldCharType="begin"/>
        </w:r>
        <w:r>
          <w:instrText xml:space="preserve"> PAGEREF _Toc17607 \h </w:instrText>
        </w:r>
        <w:r>
          <w:fldChar w:fldCharType="separate"/>
        </w:r>
        <w:r>
          <w:t>46</w:t>
        </w:r>
        <w:r>
          <w:fldChar w:fldCharType="end"/>
        </w:r>
      </w:hyperlink>
    </w:p>
    <w:p>
      <w:pPr>
        <w:pStyle w:val="TOC2"/>
        <w:tabs>
          <w:tab w:val="right" w:leader="dot" w:pos="8306"/>
        </w:tabs>
      </w:pPr>
      <w:hyperlink w:anchor="_Toc1461" w:history="1">
        <w:r>
          <w:rPr>
            <w:rFonts w:ascii="仿宋" w:eastAsia="仿宋" w:hAnsi="仿宋" w:cs="仿宋" w:hint="eastAsia"/>
            <w:lang w:eastAsia="zh-CN"/>
          </w:rPr>
          <w:t>(一)、元器件测试仪器项目总投资估算</w:t>
        </w:r>
        <w:r>
          <w:tab/>
        </w:r>
        <w:r>
          <w:fldChar w:fldCharType="begin"/>
        </w:r>
        <w:r>
          <w:instrText xml:space="preserve"> PAGEREF _Toc1461 \h </w:instrText>
        </w:r>
        <w:r>
          <w:fldChar w:fldCharType="separate"/>
        </w:r>
        <w:r>
          <w:t>46</w:t>
        </w:r>
        <w:r>
          <w:fldChar w:fldCharType="end"/>
        </w:r>
      </w:hyperlink>
    </w:p>
    <w:p>
      <w:pPr>
        <w:pStyle w:val="TOC2"/>
        <w:tabs>
          <w:tab w:val="right" w:leader="dot" w:pos="8306"/>
        </w:tabs>
      </w:pPr>
      <w:hyperlink w:anchor="_Toc10697" w:history="1">
        <w:r>
          <w:rPr>
            <w:rFonts w:ascii="仿宋" w:eastAsia="仿宋" w:hAnsi="仿宋" w:cs="仿宋" w:hint="eastAsia"/>
            <w:lang w:eastAsia="zh-CN"/>
          </w:rPr>
          <w:t>(二)、资金筹措</w:t>
        </w:r>
        <w:r>
          <w:tab/>
        </w:r>
        <w:r>
          <w:fldChar w:fldCharType="begin"/>
        </w:r>
        <w:r>
          <w:instrText xml:space="preserve"> PAGEREF _Toc10697 \h </w:instrText>
        </w:r>
        <w:r>
          <w:fldChar w:fldCharType="separate"/>
        </w:r>
        <w:r>
          <w:t>47</w:t>
        </w:r>
        <w:r>
          <w:fldChar w:fldCharType="end"/>
        </w:r>
      </w:hyperlink>
    </w:p>
    <w:p>
      <w:pPr>
        <w:pStyle w:val="TOC1"/>
        <w:tabs>
          <w:tab w:val="right" w:leader="dot" w:pos="8306"/>
        </w:tabs>
      </w:pPr>
      <w:hyperlink w:anchor="_Toc4902" w:history="1">
        <w:r>
          <w:rPr>
            <w:rFonts w:ascii="仿宋" w:eastAsia="仿宋" w:hAnsi="仿宋" w:cs="仿宋" w:hint="eastAsia"/>
            <w:lang w:eastAsia="zh-CN"/>
          </w:rPr>
          <w:t>十二、元器件测试仪器项目技术管理</w:t>
        </w:r>
        <w:r>
          <w:tab/>
        </w:r>
        <w:r>
          <w:fldChar w:fldCharType="begin"/>
        </w:r>
        <w:r>
          <w:instrText xml:space="preserve"> PAGEREF _Toc4902 \h </w:instrText>
        </w:r>
        <w:r>
          <w:fldChar w:fldCharType="separate"/>
        </w:r>
        <w:r>
          <w:t>48</w:t>
        </w:r>
        <w:r>
          <w:fldChar w:fldCharType="end"/>
        </w:r>
      </w:hyperlink>
    </w:p>
    <w:p>
      <w:pPr>
        <w:pStyle w:val="TOC2"/>
        <w:tabs>
          <w:tab w:val="right" w:leader="dot" w:pos="8306"/>
        </w:tabs>
      </w:pPr>
      <w:hyperlink w:anchor="_Toc30641" w:history="1">
        <w:r>
          <w:rPr>
            <w:rFonts w:ascii="仿宋" w:eastAsia="仿宋" w:hAnsi="仿宋" w:cs="仿宋" w:hint="eastAsia"/>
            <w:lang w:eastAsia="zh-CN"/>
          </w:rPr>
          <w:t>(一)、技术方案选用方向</w:t>
        </w:r>
        <w:r>
          <w:tab/>
        </w:r>
        <w:r>
          <w:fldChar w:fldCharType="begin"/>
        </w:r>
        <w:r>
          <w:instrText xml:space="preserve"> PAGEREF _Toc30641 \h </w:instrText>
        </w:r>
        <w:r>
          <w:fldChar w:fldCharType="separate"/>
        </w:r>
        <w:r>
          <w:t>48</w:t>
        </w:r>
        <w:r>
          <w:fldChar w:fldCharType="end"/>
        </w:r>
      </w:hyperlink>
    </w:p>
    <w:p>
      <w:pPr>
        <w:pStyle w:val="TOC2"/>
        <w:tabs>
          <w:tab w:val="right" w:leader="dot" w:pos="8306"/>
        </w:tabs>
      </w:pPr>
      <w:hyperlink w:anchor="_Toc17368" w:history="1">
        <w:r>
          <w:rPr>
            <w:rFonts w:ascii="仿宋" w:eastAsia="仿宋" w:hAnsi="仿宋" w:cs="仿宋" w:hint="eastAsia"/>
            <w:lang w:eastAsia="zh-CN"/>
          </w:rPr>
          <w:t>(二)、工艺技术方案选用原则</w:t>
        </w:r>
        <w:r>
          <w:tab/>
        </w:r>
        <w:r>
          <w:fldChar w:fldCharType="begin"/>
        </w:r>
        <w:r>
          <w:instrText xml:space="preserve"> PAGEREF _Toc17368 \h </w:instrText>
        </w:r>
        <w:r>
          <w:fldChar w:fldCharType="separate"/>
        </w:r>
        <w:r>
          <w:t>50</w:t>
        </w:r>
        <w:r>
          <w:fldChar w:fldCharType="end"/>
        </w:r>
      </w:hyperlink>
    </w:p>
    <w:p>
      <w:pPr>
        <w:pStyle w:val="TOC2"/>
        <w:tabs>
          <w:tab w:val="right" w:leader="dot" w:pos="8306"/>
        </w:tabs>
      </w:pPr>
      <w:hyperlink w:anchor="_Toc7935" w:history="1">
        <w:r>
          <w:rPr>
            <w:rFonts w:ascii="仿宋" w:eastAsia="仿宋" w:hAnsi="仿宋" w:cs="仿宋" w:hint="eastAsia"/>
            <w:lang w:eastAsia="zh-CN"/>
          </w:rPr>
          <w:t>(三)、工艺技术方案要求</w:t>
        </w:r>
        <w:r>
          <w:tab/>
        </w:r>
        <w:r>
          <w:fldChar w:fldCharType="begin"/>
        </w:r>
        <w:r>
          <w:instrText xml:space="preserve"> PAGEREF _Toc7935 \h </w:instrText>
        </w:r>
        <w:r>
          <w:fldChar w:fldCharType="separate"/>
        </w:r>
        <w:r>
          <w:t>52</w:t>
        </w:r>
        <w:r>
          <w:fldChar w:fldCharType="end"/>
        </w:r>
      </w:hyperlink>
    </w:p>
    <w:p>
      <w:pPr>
        <w:pStyle w:val="TOC1"/>
        <w:tabs>
          <w:tab w:val="right" w:leader="dot" w:pos="8306"/>
        </w:tabs>
      </w:pPr>
      <w:hyperlink w:anchor="_Toc2021" w:history="1">
        <w:r>
          <w:rPr>
            <w:rFonts w:ascii="仿宋" w:eastAsia="仿宋" w:hAnsi="仿宋" w:cs="仿宋" w:hint="eastAsia"/>
            <w:lang w:eastAsia="zh-CN"/>
          </w:rPr>
          <w:t>十三、元器件测试仪器项目实施保障措施</w:t>
        </w:r>
        <w:r>
          <w:tab/>
        </w:r>
        <w:r>
          <w:fldChar w:fldCharType="begin"/>
        </w:r>
        <w:r>
          <w:instrText xml:space="preserve"> PAGEREF _Toc2021 \h </w:instrText>
        </w:r>
        <w:r>
          <w:fldChar w:fldCharType="separate"/>
        </w:r>
        <w:r>
          <w:t>54</w:t>
        </w:r>
        <w:r>
          <w:fldChar w:fldCharType="end"/>
        </w:r>
      </w:hyperlink>
    </w:p>
    <w:p>
      <w:pPr>
        <w:pStyle w:val="TOC2"/>
        <w:tabs>
          <w:tab w:val="right" w:leader="dot" w:pos="8306"/>
        </w:tabs>
      </w:pPr>
      <w:hyperlink w:anchor="_Toc29331" w:history="1">
        <w:r>
          <w:rPr>
            <w:rFonts w:ascii="仿宋" w:eastAsia="仿宋" w:hAnsi="仿宋" w:cs="仿宋" w:hint="eastAsia"/>
            <w:lang w:eastAsia="zh-CN"/>
          </w:rPr>
          <w:t>(一)、元器件测试仪器项目实施保障机制</w:t>
        </w:r>
        <w:r>
          <w:tab/>
        </w:r>
        <w:r>
          <w:fldChar w:fldCharType="begin"/>
        </w:r>
        <w:r>
          <w:instrText xml:space="preserve"> PAGEREF _Toc29331 \h </w:instrText>
        </w:r>
        <w:r>
          <w:fldChar w:fldCharType="separate"/>
        </w:r>
        <w:r>
          <w:t>54</w:t>
        </w:r>
        <w:r>
          <w:fldChar w:fldCharType="end"/>
        </w:r>
      </w:hyperlink>
    </w:p>
    <w:p>
      <w:pPr>
        <w:pStyle w:val="TOC2"/>
        <w:tabs>
          <w:tab w:val="right" w:leader="dot" w:pos="8306"/>
        </w:tabs>
      </w:pPr>
      <w:hyperlink w:anchor="_Toc17685" w:history="1">
        <w:r>
          <w:rPr>
            <w:rFonts w:ascii="仿宋" w:eastAsia="仿宋" w:hAnsi="仿宋" w:cs="仿宋" w:hint="eastAsia"/>
            <w:lang w:eastAsia="zh-CN"/>
          </w:rPr>
          <w:t>(二)、元器件测试仪器项目法律合规要求</w:t>
        </w:r>
        <w:r>
          <w:tab/>
        </w:r>
        <w:r>
          <w:fldChar w:fldCharType="begin"/>
        </w:r>
        <w:r>
          <w:instrText xml:space="preserve"> PAGEREF _Toc17685 \h </w:instrText>
        </w:r>
        <w:r>
          <w:fldChar w:fldCharType="separate"/>
        </w:r>
        <w:r>
          <w:t>58</w:t>
        </w:r>
        <w:r>
          <w:fldChar w:fldCharType="end"/>
        </w:r>
      </w:hyperlink>
    </w:p>
    <w:p>
      <w:pPr>
        <w:pStyle w:val="TOC2"/>
        <w:tabs>
          <w:tab w:val="right" w:leader="dot" w:pos="8306"/>
        </w:tabs>
      </w:pPr>
      <w:hyperlink w:anchor="_Toc19928" w:history="1">
        <w:r>
          <w:rPr>
            <w:rFonts w:ascii="仿宋" w:eastAsia="仿宋" w:hAnsi="仿宋" w:cs="仿宋" w:hint="eastAsia"/>
            <w:lang w:eastAsia="zh-CN"/>
          </w:rPr>
          <w:t>(三)、元器件测试仪器项目合同管理与法律事务</w:t>
        </w:r>
        <w:r>
          <w:tab/>
        </w:r>
        <w:r>
          <w:fldChar w:fldCharType="begin"/>
        </w:r>
        <w:r>
          <w:instrText xml:space="preserve"> PAGEREF _Toc19928 \h </w:instrText>
        </w:r>
        <w:r>
          <w:fldChar w:fldCharType="separate"/>
        </w:r>
        <w:r>
          <w:t>63</w:t>
        </w:r>
        <w:r>
          <w:fldChar w:fldCharType="end"/>
        </w:r>
      </w:hyperlink>
    </w:p>
    <w:p>
      <w:pPr>
        <w:pStyle w:val="TOC2"/>
        <w:tabs>
          <w:tab w:val="right" w:leader="dot" w:pos="8306"/>
        </w:tabs>
      </w:pPr>
      <w:hyperlink w:anchor="_Toc19176" w:history="1">
        <w:r>
          <w:rPr>
            <w:rFonts w:ascii="仿宋" w:eastAsia="仿宋" w:hAnsi="仿宋" w:cs="仿宋" w:hint="eastAsia"/>
            <w:lang w:eastAsia="zh-CN"/>
          </w:rPr>
          <w:t>(四)、元器件测试仪器项目知识产权保护策略</w:t>
        </w:r>
        <w:r>
          <w:tab/>
        </w:r>
        <w:r>
          <w:fldChar w:fldCharType="begin"/>
        </w:r>
        <w:r>
          <w:instrText xml:space="preserve"> PAGEREF _Toc19176 \h </w:instrText>
        </w:r>
        <w:r>
          <w:fldChar w:fldCharType="separate"/>
        </w:r>
        <w:r>
          <w:t>69</w:t>
        </w:r>
        <w:r>
          <w:fldChar w:fldCharType="end"/>
        </w:r>
      </w:hyperlink>
    </w:p>
    <w:p>
      <w:pPr>
        <w:pStyle w:val="TOC1"/>
        <w:tabs>
          <w:tab w:val="right" w:leader="dot" w:pos="8306"/>
        </w:tabs>
      </w:pPr>
      <w:hyperlink w:anchor="_Toc1314" w:history="1">
        <w:r>
          <w:rPr>
            <w:rFonts w:ascii="仿宋" w:eastAsia="仿宋" w:hAnsi="仿宋" w:cs="仿宋" w:hint="eastAsia"/>
            <w:lang w:eastAsia="zh-CN"/>
          </w:rPr>
          <w:t>十四、供应链管理</w:t>
        </w:r>
        <w:r>
          <w:tab/>
        </w:r>
        <w:r>
          <w:fldChar w:fldCharType="begin"/>
        </w:r>
        <w:r>
          <w:instrText xml:space="preserve"> PAGEREF _Toc1314 \h </w:instrText>
        </w:r>
        <w:r>
          <w:fldChar w:fldCharType="separate"/>
        </w:r>
        <w:r>
          <w:t>72</w:t>
        </w:r>
        <w:r>
          <w:fldChar w:fldCharType="end"/>
        </w:r>
      </w:hyperlink>
    </w:p>
    <w:p>
      <w:pPr>
        <w:pStyle w:val="TOC2"/>
        <w:tabs>
          <w:tab w:val="right" w:leader="dot" w:pos="8306"/>
        </w:tabs>
      </w:pPr>
      <w:hyperlink w:anchor="_Toc7139" w:history="1">
        <w:r>
          <w:rPr>
            <w:rFonts w:ascii="仿宋" w:eastAsia="仿宋" w:hAnsi="仿宋" w:cs="仿宋" w:hint="eastAsia"/>
            <w:lang w:eastAsia="zh-CN"/>
          </w:rPr>
          <w:t>(一)、供应链战略规划</w:t>
        </w:r>
        <w:r>
          <w:tab/>
        </w:r>
        <w:r>
          <w:fldChar w:fldCharType="begin"/>
        </w:r>
        <w:r>
          <w:instrText xml:space="preserve"> PAGEREF _Toc7139 \h </w:instrText>
        </w:r>
        <w:r>
          <w:fldChar w:fldCharType="separate"/>
        </w:r>
        <w:r>
          <w:t>72</w:t>
        </w:r>
        <w:r>
          <w:fldChar w:fldCharType="end"/>
        </w:r>
      </w:hyperlink>
    </w:p>
    <w:p>
      <w:pPr>
        <w:pStyle w:val="TOC2"/>
        <w:tabs>
          <w:tab w:val="right" w:leader="dot" w:pos="8306"/>
        </w:tabs>
      </w:pPr>
      <w:hyperlink w:anchor="_Toc14912" w:history="1">
        <w:r>
          <w:rPr>
            <w:rFonts w:ascii="仿宋" w:eastAsia="仿宋" w:hAnsi="仿宋" w:cs="仿宋" w:hint="eastAsia"/>
            <w:lang w:eastAsia="zh-CN"/>
          </w:rPr>
          <w:t>(二)、供应商选择与合作</w:t>
        </w:r>
        <w:r>
          <w:tab/>
        </w:r>
        <w:r>
          <w:fldChar w:fldCharType="begin"/>
        </w:r>
        <w:r>
          <w:instrText xml:space="preserve"> PAGEREF _Toc14912 \h </w:instrText>
        </w:r>
        <w:r>
          <w:fldChar w:fldCharType="separate"/>
        </w:r>
        <w:r>
          <w:t>73</w:t>
        </w:r>
        <w:r>
          <w:fldChar w:fldCharType="end"/>
        </w:r>
      </w:hyperlink>
    </w:p>
    <w:p>
      <w:pPr>
        <w:pStyle w:val="TOC2"/>
        <w:tabs>
          <w:tab w:val="right" w:leader="dot" w:pos="8306"/>
        </w:tabs>
      </w:pPr>
      <w:hyperlink w:anchor="_Toc24186" w:history="1">
        <w:r>
          <w:rPr>
            <w:rFonts w:ascii="仿宋" w:eastAsia="仿宋" w:hAnsi="仿宋" w:cs="仿宋" w:hint="eastAsia"/>
            <w:lang w:eastAsia="zh-CN"/>
          </w:rPr>
          <w:t>(三)、物流与库存管理</w:t>
        </w:r>
        <w:r>
          <w:tab/>
        </w:r>
        <w:r>
          <w:fldChar w:fldCharType="begin"/>
        </w:r>
        <w:r>
          <w:instrText xml:space="preserve"> PAGEREF _Toc24186 \h </w:instrText>
        </w:r>
        <w:r>
          <w:fldChar w:fldCharType="separate"/>
        </w:r>
        <w:r>
          <w:t>74</w:t>
        </w:r>
        <w:r>
          <w:fldChar w:fldCharType="end"/>
        </w:r>
      </w:hyperlink>
    </w:p>
    <w:p>
      <w:pPr>
        <w:pStyle w:val="TOC1"/>
        <w:tabs>
          <w:tab w:val="right" w:leader="dot" w:pos="8306"/>
        </w:tabs>
      </w:pPr>
      <w:hyperlink w:anchor="_Toc15947" w:history="1">
        <w:r>
          <w:rPr>
            <w:rFonts w:ascii="仿宋" w:eastAsia="仿宋" w:hAnsi="仿宋" w:cs="仿宋" w:hint="eastAsia"/>
            <w:lang w:eastAsia="zh-CN"/>
          </w:rPr>
          <w:t>十五、元器件测试仪器项目变更管理</w:t>
        </w:r>
        <w:r>
          <w:tab/>
        </w:r>
        <w:r>
          <w:fldChar w:fldCharType="begin"/>
        </w:r>
        <w:r>
          <w:instrText xml:space="preserve"> PAGEREF _Toc15947 \h </w:instrText>
        </w:r>
        <w:r>
          <w:fldChar w:fldCharType="separate"/>
        </w:r>
        <w:r>
          <w:t>76</w:t>
        </w:r>
        <w:r>
          <w:fldChar w:fldCharType="end"/>
        </w:r>
      </w:hyperlink>
    </w:p>
    <w:p>
      <w:pPr>
        <w:pStyle w:val="TOC2"/>
        <w:tabs>
          <w:tab w:val="right" w:leader="dot" w:pos="8306"/>
        </w:tabs>
      </w:pPr>
      <w:hyperlink w:anchor="_Toc6663" w:history="1">
        <w:r>
          <w:rPr>
            <w:rFonts w:ascii="仿宋" w:eastAsia="仿宋" w:hAnsi="仿宋" w:cs="仿宋" w:hint="eastAsia"/>
            <w:lang w:eastAsia="zh-CN"/>
          </w:rPr>
          <w:t>(一)、变更申请与评估</w:t>
        </w:r>
        <w:r>
          <w:tab/>
        </w:r>
        <w:r>
          <w:fldChar w:fldCharType="begin"/>
        </w:r>
        <w:r>
          <w:instrText xml:space="preserve"> PAGEREF _Toc6663 \h </w:instrText>
        </w:r>
        <w:r>
          <w:fldChar w:fldCharType="separate"/>
        </w:r>
        <w:r>
          <w:t>76</w:t>
        </w:r>
        <w:r>
          <w:fldChar w:fldCharType="end"/>
        </w:r>
      </w:hyperlink>
    </w:p>
    <w:p>
      <w:pPr>
        <w:pStyle w:val="TOC2"/>
        <w:tabs>
          <w:tab w:val="right" w:leader="dot" w:pos="8306"/>
        </w:tabs>
      </w:pPr>
      <w:hyperlink w:anchor="_Toc13113" w:history="1">
        <w:r>
          <w:rPr>
            <w:rFonts w:ascii="仿宋" w:eastAsia="仿宋" w:hAnsi="仿宋" w:cs="仿宋" w:hint="eastAsia"/>
            <w:lang w:eastAsia="zh-CN"/>
          </w:rPr>
          <w:t>(二)、变更实施与控制</w:t>
        </w:r>
        <w:r>
          <w:tab/>
        </w:r>
        <w:r>
          <w:fldChar w:fldCharType="begin"/>
        </w:r>
        <w:r>
          <w:instrText xml:space="preserve"> PAGEREF _Toc13113 \h </w:instrText>
        </w:r>
        <w:r>
          <w:fldChar w:fldCharType="separate"/>
        </w:r>
        <w:r>
          <w:t>76</w:t>
        </w:r>
        <w:r>
          <w:fldChar w:fldCharType="end"/>
        </w:r>
      </w:hyperlink>
    </w:p>
    <w:p>
      <w:pPr>
        <w:pStyle w:val="TOC1"/>
        <w:tabs>
          <w:tab w:val="right" w:leader="dot" w:pos="8306"/>
        </w:tabs>
      </w:pPr>
      <w:hyperlink w:anchor="_Toc18600" w:history="1">
        <w:r>
          <w:rPr>
            <w:rFonts w:ascii="仿宋" w:eastAsia="仿宋" w:hAnsi="仿宋" w:cs="仿宋" w:hint="eastAsia"/>
            <w:lang w:eastAsia="zh-CN"/>
          </w:rPr>
          <w:t>十六、质量管理体系</w:t>
        </w:r>
        <w:r>
          <w:tab/>
        </w:r>
        <w:r>
          <w:fldChar w:fldCharType="begin"/>
        </w:r>
        <w:r>
          <w:instrText xml:space="preserve"> PAGEREF _Toc18600 \h </w:instrText>
        </w:r>
        <w:r>
          <w:fldChar w:fldCharType="separate"/>
        </w:r>
        <w:r>
          <w:t>77</w:t>
        </w:r>
        <w:r>
          <w:fldChar w:fldCharType="end"/>
        </w:r>
      </w:hyperlink>
    </w:p>
    <w:p>
      <w:pPr>
        <w:pStyle w:val="TOC2"/>
        <w:tabs>
          <w:tab w:val="right" w:leader="dot" w:pos="8306"/>
        </w:tabs>
      </w:pPr>
      <w:hyperlink w:anchor="_Toc29373" w:history="1">
        <w:r>
          <w:rPr>
            <w:rFonts w:ascii="仿宋" w:eastAsia="仿宋" w:hAnsi="仿宋" w:cs="仿宋" w:hint="eastAsia"/>
            <w:lang w:eastAsia="zh-CN"/>
          </w:rPr>
          <w:t>(一)、质量目标与方针</w:t>
        </w:r>
        <w:r>
          <w:tab/>
        </w:r>
        <w:r>
          <w:fldChar w:fldCharType="begin"/>
        </w:r>
        <w:r>
          <w:instrText xml:space="preserve"> PAGEREF _Toc29373 \h </w:instrText>
        </w:r>
        <w:r>
          <w:fldChar w:fldCharType="separate"/>
        </w:r>
        <w:r>
          <w:t>77</w:t>
        </w:r>
        <w:r>
          <w:fldChar w:fldCharType="end"/>
        </w:r>
      </w:hyperlink>
    </w:p>
    <w:p>
      <w:pPr>
        <w:pStyle w:val="TOC2"/>
        <w:tabs>
          <w:tab w:val="right" w:leader="dot" w:pos="8306"/>
        </w:tabs>
      </w:pPr>
      <w:hyperlink w:anchor="_Toc19719" w:history="1">
        <w:r>
          <w:rPr>
            <w:rFonts w:ascii="仿宋" w:eastAsia="仿宋" w:hAnsi="仿宋" w:cs="仿宋" w:hint="eastAsia"/>
            <w:lang w:eastAsia="zh-CN"/>
          </w:rPr>
          <w:t>(二)、质量管理责任</w:t>
        </w:r>
        <w:r>
          <w:tab/>
        </w:r>
        <w:r>
          <w:fldChar w:fldCharType="begin"/>
        </w:r>
        <w:r>
          <w:instrText xml:space="preserve"> PAGEREF _Toc19719 \h </w:instrText>
        </w:r>
        <w:r>
          <w:fldChar w:fldCharType="separate"/>
        </w:r>
        <w:r>
          <w:t>78</w:t>
        </w:r>
        <w:r>
          <w:fldChar w:fldCharType="end"/>
        </w:r>
      </w:hyperlink>
    </w:p>
    <w:p>
      <w:pPr>
        <w:pStyle w:val="TOC2"/>
        <w:tabs>
          <w:tab w:val="right" w:leader="dot" w:pos="8306"/>
        </w:tabs>
      </w:pPr>
      <w:hyperlink w:anchor="_Toc11645" w:history="1">
        <w:r>
          <w:rPr>
            <w:rFonts w:ascii="仿宋" w:eastAsia="仿宋" w:hAnsi="仿宋" w:cs="仿宋" w:hint="eastAsia"/>
            <w:lang w:eastAsia="zh-CN"/>
          </w:rPr>
          <w:t>(三)、质量管理体系文件</w:t>
        </w:r>
        <w:r>
          <w:tab/>
        </w:r>
        <w:r>
          <w:fldChar w:fldCharType="begin"/>
        </w:r>
        <w:r>
          <w:instrText xml:space="preserve"> PAGEREF _Toc11645 \h </w:instrText>
        </w:r>
        <w:r>
          <w:fldChar w:fldCharType="separate"/>
        </w:r>
        <w:r>
          <w:t>79</w:t>
        </w:r>
        <w:r>
          <w:fldChar w:fldCharType="end"/>
        </w:r>
      </w:hyperlink>
    </w:p>
    <w:p>
      <w:pPr>
        <w:pStyle w:val="TOC2"/>
        <w:tabs>
          <w:tab w:val="right" w:leader="dot" w:pos="8306"/>
        </w:tabs>
      </w:pPr>
      <w:hyperlink w:anchor="_Toc4944" w:history="1">
        <w:r>
          <w:rPr>
            <w:rFonts w:ascii="仿宋" w:eastAsia="仿宋" w:hAnsi="仿宋" w:cs="仿宋" w:hint="eastAsia"/>
            <w:lang w:eastAsia="zh-CN"/>
          </w:rPr>
          <w:t>(四)、质量培训与教育</w:t>
        </w:r>
        <w:r>
          <w:tab/>
        </w:r>
        <w:r>
          <w:fldChar w:fldCharType="begin"/>
        </w:r>
        <w:r>
          <w:instrText xml:space="preserve"> PAGEREF _Toc4944 \h </w:instrText>
        </w:r>
        <w:r>
          <w:fldChar w:fldCharType="separate"/>
        </w:r>
        <w:r>
          <w:t>82</w:t>
        </w:r>
        <w:r>
          <w:fldChar w:fldCharType="end"/>
        </w:r>
      </w:hyperlink>
    </w:p>
    <w:p>
      <w:pPr>
        <w:pStyle w:val="TOC2"/>
        <w:tabs>
          <w:tab w:val="right" w:leader="dot" w:pos="8306"/>
        </w:tabs>
      </w:pPr>
      <w:hyperlink w:anchor="_Toc3239" w:history="1">
        <w:r>
          <w:rPr>
            <w:rFonts w:ascii="仿宋" w:eastAsia="仿宋" w:hAnsi="仿宋" w:cs="仿宋" w:hint="eastAsia"/>
            <w:lang w:eastAsia="zh-CN"/>
          </w:rPr>
          <w:t>(五)、质量审核与评价</w:t>
        </w:r>
        <w:r>
          <w:tab/>
        </w:r>
        <w:r>
          <w:fldChar w:fldCharType="begin"/>
        </w:r>
        <w:r>
          <w:instrText xml:space="preserve"> PAGEREF _Toc3239 \h </w:instrText>
        </w:r>
        <w:r>
          <w:fldChar w:fldCharType="separate"/>
        </w:r>
        <w:r>
          <w:t>83</w:t>
        </w:r>
        <w:r>
          <w:fldChar w:fldCharType="end"/>
        </w:r>
      </w:hyperlink>
    </w:p>
    <w:p>
      <w:pPr>
        <w:pStyle w:val="TOC2"/>
        <w:tabs>
          <w:tab w:val="right" w:leader="dot" w:pos="8306"/>
        </w:tabs>
      </w:pPr>
      <w:hyperlink w:anchor="_Toc7904" w:history="1">
        <w:r>
          <w:rPr>
            <w:rFonts w:ascii="仿宋" w:eastAsia="仿宋" w:hAnsi="仿宋" w:cs="仿宋" w:hint="eastAsia"/>
            <w:lang w:eastAsia="zh-CN"/>
          </w:rPr>
          <w:t>(六)、不符合与纠正措施</w:t>
        </w:r>
        <w:r>
          <w:tab/>
        </w:r>
        <w:r>
          <w:fldChar w:fldCharType="begin"/>
        </w:r>
        <w:r>
          <w:instrText xml:space="preserve"> PAGEREF _Toc7904 \h </w:instrText>
        </w:r>
        <w:r>
          <w:fldChar w:fldCharType="separate"/>
        </w:r>
        <w:r>
          <w:t>84</w:t>
        </w:r>
        <w:r>
          <w:fldChar w:fldCharType="end"/>
        </w:r>
      </w:hyperlink>
    </w:p>
    <w:p>
      <w:pPr>
        <w:pStyle w:val="TOC1"/>
        <w:tabs>
          <w:tab w:val="right" w:leader="dot" w:pos="8306"/>
        </w:tabs>
      </w:pPr>
      <w:hyperlink w:anchor="_Toc12644" w:history="1">
        <w:r>
          <w:rPr>
            <w:rFonts w:ascii="仿宋" w:eastAsia="仿宋" w:hAnsi="仿宋" w:cs="仿宋" w:hint="eastAsia"/>
            <w:lang w:eastAsia="zh-CN"/>
          </w:rPr>
          <w:t>十七、风险识别与分类</w:t>
        </w:r>
        <w:r>
          <w:tab/>
        </w:r>
        <w:r>
          <w:fldChar w:fldCharType="begin"/>
        </w:r>
        <w:r>
          <w:instrText xml:space="preserve"> PAGEREF _Toc12644 \h </w:instrText>
        </w:r>
        <w:r>
          <w:fldChar w:fldCharType="separate"/>
        </w:r>
        <w:r>
          <w:t>85</w:t>
        </w:r>
        <w:r>
          <w:fldChar w:fldCharType="end"/>
        </w:r>
      </w:hyperlink>
    </w:p>
    <w:p>
      <w:pPr>
        <w:pStyle w:val="TOC2"/>
        <w:tabs>
          <w:tab w:val="right" w:leader="dot" w:pos="8306"/>
        </w:tabs>
      </w:pPr>
      <w:hyperlink w:anchor="_Toc4730" w:history="1">
        <w:r>
          <w:rPr>
            <w:rFonts w:ascii="仿宋" w:eastAsia="仿宋" w:hAnsi="仿宋" w:cs="仿宋" w:hint="eastAsia"/>
            <w:lang w:eastAsia="zh-CN"/>
          </w:rPr>
          <w:t>(一)、风险识别</w:t>
        </w:r>
        <w:r>
          <w:tab/>
        </w:r>
        <w:r>
          <w:fldChar w:fldCharType="begin"/>
        </w:r>
        <w:r>
          <w:instrText xml:space="preserve"> PAGEREF _Toc4730 \h </w:instrText>
        </w:r>
        <w:r>
          <w:fldChar w:fldCharType="separate"/>
        </w:r>
        <w:r>
          <w:t>85</w:t>
        </w:r>
        <w:r>
          <w:fldChar w:fldCharType="end"/>
        </w:r>
      </w:hyperlink>
    </w:p>
    <w:p>
      <w:pPr>
        <w:pStyle w:val="TOC2"/>
        <w:tabs>
          <w:tab w:val="right" w:leader="dot" w:pos="8306"/>
        </w:tabs>
      </w:pPr>
      <w:hyperlink w:anchor="_Toc2243" w:history="1">
        <w:r>
          <w:rPr>
            <w:rFonts w:ascii="仿宋" w:eastAsia="仿宋" w:hAnsi="仿宋" w:cs="仿宋" w:hint="eastAsia"/>
            <w:lang w:eastAsia="zh-CN"/>
          </w:rPr>
          <w:t>(二)、风险分类</w:t>
        </w:r>
        <w:r>
          <w:tab/>
        </w:r>
        <w:r>
          <w:fldChar w:fldCharType="begin"/>
        </w:r>
        <w:r>
          <w:instrText xml:space="preserve"> PAGEREF _Toc2243 \h </w:instrText>
        </w:r>
        <w:r>
          <w:fldChar w:fldCharType="separate"/>
        </w:r>
        <w:r>
          <w:t>86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5213"/>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0225"/>
      <w:r>
        <w:rPr>
          <w:rFonts w:ascii="仿宋" w:eastAsia="仿宋" w:hAnsi="仿宋" w:cs="仿宋" w:hint="eastAsia"/>
          <w:sz w:val="28"/>
          <w:lang w:eastAsia="zh-CN"/>
        </w:rPr>
        <w:t>一、市场分析、调研</w:t>
      </w:r>
      <w:bookmarkEnd w:id="2"/>
    </w:p>
    <w:p>
      <w:pPr>
        <w:pStyle w:val="Heading2"/>
        <w:rPr>
          <w:rFonts w:ascii="仿宋" w:eastAsia="仿宋" w:hAnsi="仿宋" w:cs="仿宋" w:hint="eastAsia"/>
          <w:lang w:eastAsia="zh-CN"/>
        </w:rPr>
      </w:pPr>
      <w:bookmarkStart w:id="3" w:name="_Toc16621"/>
      <w:r>
        <w:rPr>
          <w:rFonts w:ascii="仿宋" w:eastAsia="仿宋" w:hAnsi="仿宋" w:cs="仿宋" w:hint="eastAsia"/>
          <w:lang w:eastAsia="zh-CN"/>
        </w:rPr>
        <w:t>(一)、元器件测试仪器行业分析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元器件测试仪器行业一直以来都是市场的关注焦点。行业内的发展趋势、竞争态势以及潜在机会都对元器件测试仪器项目的推进产生深远的影响。通过深入研究行业的整体概貌，我们将更好地理解行业的核心特征，为元器件测试仪器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元器件测试仪器行业，技术一直是推动创新和发展的关键因素。我们将对当前技术趋势进行详尽分析，包括但不限于人工智能、大数据应用、先进制造技术等。这有助于元器件测试仪器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元器件测试仪器项目成功的基础。我们将对主要竞争对手进行深入研究，包括其市场份额、产品特点、市场定位等。通过全面了解竞争对手的优势和劣势，元器件测试仪器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4" w:name="_Toc25358"/>
      <w:r>
        <w:rPr>
          <w:rFonts w:ascii="仿宋" w:eastAsia="仿宋" w:hAnsi="仿宋" w:cs="仿宋" w:hint="eastAsia"/>
          <w:sz w:val="28"/>
          <w:lang w:eastAsia="zh-CN"/>
        </w:rPr>
        <w:t>(二)、元器件测试仪器市场分析预测</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元器件测试仪器市场未来的增长趋势。这包括市场的整体规模、各细分领域的发展趋势等。元器件测试仪器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元器件测试仪器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市场风险是元器件测试仪器项目实施过程中需要充分考虑的因素。我们将对市场风险进行全面评估，包括但不限于政策法规风险、市场竞争风险、技术变革风险等。通过对潜在风险的深入分析，元器件测试仪器项目可以制定相应的风险缓解策略，降低不确定性对元器件测试仪器项目的影响。</w:t>
      </w:r>
    </w:p>
    <w:p>
      <w:pPr>
        <w:pStyle w:val="Heading1"/>
        <w:ind w:firstLine="560" w:firstLineChars="200"/>
        <w:rPr>
          <w:rFonts w:ascii="仿宋" w:eastAsia="仿宋" w:hAnsi="仿宋" w:cs="仿宋" w:hint="eastAsia"/>
          <w:sz w:val="28"/>
          <w:lang w:eastAsia="zh-CN"/>
        </w:rPr>
      </w:pPr>
      <w:bookmarkStart w:id="5" w:name="_Toc15530"/>
      <w:r>
        <w:rPr>
          <w:rFonts w:ascii="仿宋" w:eastAsia="仿宋" w:hAnsi="仿宋" w:cs="仿宋" w:hint="eastAsia"/>
          <w:sz w:val="28"/>
          <w:lang w:eastAsia="zh-CN"/>
        </w:rPr>
        <w:t>二、元器件测试仪器项目文档管理</w:t>
      </w:r>
      <w:bookmarkEnd w:id="5"/>
    </w:p>
    <w:p>
      <w:pPr>
        <w:pStyle w:val="Heading2"/>
        <w:rPr>
          <w:rFonts w:ascii="仿宋" w:eastAsia="仿宋" w:hAnsi="仿宋" w:cs="仿宋" w:hint="eastAsia"/>
          <w:lang w:eastAsia="zh-CN"/>
        </w:rPr>
      </w:pPr>
      <w:bookmarkStart w:id="6" w:name="_Toc14542"/>
      <w:r>
        <w:rPr>
          <w:rFonts w:ascii="仿宋" w:eastAsia="仿宋" w:hAnsi="仿宋" w:cs="仿宋" w:hint="eastAsia"/>
          <w:lang w:eastAsia="zh-CN"/>
        </w:rPr>
        <w:t>(一)、文档编制与审查</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元器件测试仪器项目高度重视文档的质量和准确性，以支持元器件测试仪器项目的各项活动和决策。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元器件测试仪器项目文档的编制始于元器件测试仪器项目计划的初期，我们制定了详细的文档编制计划，明确了每个文档的内容、格式和编写责任人。在元器件测试仪器项目启动阶段，我们首先编制了元器件测试仪器项目章程，明确定义了元器件测试仪器项目的目标、范围、风险等关键要素。随后，元器件测试仪器项目团队根据计划陆续编制了需求文档、设计文档、测试文档等各类文档，确保元器件测试仪器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元器件测试仪器项目管理中的重要环节，旨在确保元器件测试仪器项目文档符合质量标准和元器件测试仪器项目需求。在元器件测试仪器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元器件测试仪器项目相关利益方和专业领域的专家对文档进行独立审查。这有助于获取更全面、客观的反馈，确保元器件测试仪器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元器件测试仪器项目在文档编制与审查方面建立了严格的管理机制，通过规范的流程和多维度的审查，确保元器件测试仪器项目文档的质量、准确性和可靠性，为元器件测试仪器项目的顺利推进提供了有力支持。</w:t>
      </w:r>
    </w:p>
    <w:p>
      <w:pPr>
        <w:pStyle w:val="Heading2"/>
        <w:ind w:firstLine="560" w:firstLineChars="200"/>
        <w:rPr>
          <w:rFonts w:ascii="仿宋" w:eastAsia="仿宋" w:hAnsi="仿宋" w:cs="仿宋" w:hint="eastAsia"/>
          <w:sz w:val="28"/>
          <w:lang w:eastAsia="zh-CN"/>
        </w:rPr>
      </w:pPr>
      <w:bookmarkStart w:id="7" w:name="_Toc3755"/>
      <w:r>
        <w:rPr>
          <w:rFonts w:ascii="仿宋" w:eastAsia="仿宋" w:hAnsi="仿宋" w:cs="仿宋" w:hint="eastAsia"/>
          <w:sz w:val="28"/>
          <w:lang w:eastAsia="zh-CN"/>
        </w:rPr>
        <w:t>(二)、文档发布与分发</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在元器件测试仪器项目中，我们致力于优化文档发布与分发过程，以确保信息的高效传递和团队间协作的顺畅进行。以下是我们采取的关键优化策略：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我们通过多渠道发布文档，包括电子邮件、元器件测试仪器项目管理平台、内部网站等，以满足不同团队成员的偏好和需求。多渠道发布确保了信息的全面覆盖。</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智能文档索引系统：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我们采用了精细的权限控制，确保只有授权人员可以访问敏感信息。这种安全措施保护了元器件测试仪器项目文档的机密性，防止了未经授权的信息泄露。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8" w:name="_Toc16039"/>
      <w:r>
        <w:rPr>
          <w:rFonts w:ascii="仿宋" w:eastAsia="仿宋" w:hAnsi="仿宋" w:cs="仿宋" w:hint="eastAsia"/>
          <w:sz w:val="28"/>
          <w:lang w:eastAsia="zh-CN"/>
        </w:rPr>
        <w:t>(三)、文档存档与归档</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元器件测试仪器项目生命周期中一个至关重要的环节，直接关系到元器件测试仪器项目信息的长期保存和历史记录的完整性。在元器件测试仪器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9" w:name="_Toc10409"/>
      <w:r>
        <w:rPr>
          <w:rFonts w:ascii="仿宋" w:eastAsia="仿宋" w:hAnsi="仿宋" w:cs="仿宋" w:hint="eastAsia"/>
          <w:sz w:val="28"/>
          <w:lang w:eastAsia="zh-CN"/>
        </w:rPr>
        <w:t>三、产品规划分析</w:t>
      </w:r>
      <w:bookmarkEnd w:id="9"/>
    </w:p>
    <w:p>
      <w:pPr>
        <w:pStyle w:val="Heading2"/>
        <w:rPr>
          <w:rFonts w:ascii="仿宋" w:eastAsia="仿宋" w:hAnsi="仿宋" w:cs="仿宋" w:hint="eastAsia"/>
          <w:lang w:eastAsia="zh-CN"/>
        </w:rPr>
      </w:pPr>
      <w:bookmarkStart w:id="10" w:name="_Toc4276"/>
      <w:r>
        <w:rPr>
          <w:rFonts w:ascii="仿宋" w:eastAsia="仿宋" w:hAnsi="仿宋" w:cs="仿宋" w:hint="eastAsia"/>
          <w:lang w:eastAsia="zh-CN"/>
        </w:rPr>
        <w:t>(一)、产品规划</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元器件测试仪器项目的主要产品是XXXX，预计年产值为XXX万元。这一产品在市场中占据着重要的地位，其广泛的应用范围使得该元器件测试仪器项目的市场前景非常广阔。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元器件测试仪器项目的xxx产品作为重要的原材料之一，将在多个领域发挥关键作用。其在建筑、交通、能源等方面的广泛应用将为整个产业链提供强大的支持，形成产业协同效应。元器件测试仪器项目的年产值XXX万XXX万XXX万万元不仅反映了其在市场上的巨大潜力，更预示着它对国民经济的积极贡献。这种关联度高、涉及面广的产业关系，使得该元器件测试仪器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1" w:name="_Toc27275"/>
      <w:r>
        <w:rPr>
          <w:rFonts w:ascii="仿宋" w:eastAsia="仿宋" w:hAnsi="仿宋" w:cs="仿宋" w:hint="eastAsia"/>
          <w:sz w:val="28"/>
          <w:lang w:eastAsia="zh-CN"/>
        </w:rPr>
        <w:t>(二)、建设规模</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元器件测试仪器项目总征地面积为XXXX平方米，相当于约XX.XX亩，其中净用地面积为XXXX平方米，红线范围内相当于约XX.XX亩。这一用地规模充分考虑了元器件测试仪器项目的建设需求，保障了元器件测试仪器项目在合适的空间内得以充分发展。元器件测试仪器项目规划的总建筑面积为XXXX平方米，其中主体工程建设占XXXX平方米，计容建筑面积达XXXX平方米。预计建筑工程的投资将达到XXXX万元，为元器件测试仪器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元器件测试仪器项目计划购置的设备共计XXXX台（套），设备购置费用为XXXX万元。这一设备购置计划充分考虑到元器件测试仪器项目的生产需求和技术要求，确保了元器件测试仪器项目在生产运营中具备先进的技术装备和高效的生产能力。设备的合理配置将为元器件测试仪器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元器件测试仪器项目计划总投资为XXXX万元，预计年实现营业收入为XXXX万元。这一产能规模的设定旨在确保元器件测试仪器项目能够在投资与回报之间取得平衡，实现长期可持续的发展。元器件测试仪器项目的总投资充分考虑到各个方面的需求，包括用地建设、设备购置等多个环节，以确保元器件测试仪器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2" w:name="_Toc23188"/>
      <w:r>
        <w:rPr>
          <w:rFonts w:ascii="仿宋" w:eastAsia="仿宋" w:hAnsi="仿宋" w:cs="仿宋" w:hint="eastAsia"/>
          <w:sz w:val="28"/>
          <w:lang w:eastAsia="zh-CN"/>
        </w:rPr>
        <w:t>四、元器件测试仪器项目选址可行性分析</w:t>
      </w:r>
      <w:bookmarkEnd w:id="12"/>
    </w:p>
    <w:p>
      <w:pPr>
        <w:pStyle w:val="Heading2"/>
        <w:rPr>
          <w:rFonts w:ascii="仿宋" w:eastAsia="仿宋" w:hAnsi="仿宋" w:cs="仿宋" w:hint="eastAsia"/>
          <w:lang w:eastAsia="zh-CN"/>
        </w:rPr>
      </w:pPr>
      <w:bookmarkStart w:id="13" w:name="_Toc14207"/>
      <w:r>
        <w:rPr>
          <w:rFonts w:ascii="仿宋" w:eastAsia="仿宋" w:hAnsi="仿宋" w:cs="仿宋" w:hint="eastAsia"/>
          <w:lang w:eastAsia="zh-CN"/>
        </w:rPr>
        <w:t>(一)、元器件测试仪器项目选址</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该元器件测试仪器项目选址位于XX省XX市XX区XXX街道</w:t>
      </w:r>
    </w:p>
    <w:p>
      <w:pPr>
        <w:pStyle w:val="Heading2"/>
        <w:ind w:firstLine="560" w:firstLineChars="200"/>
        <w:rPr>
          <w:rFonts w:ascii="仿宋" w:eastAsia="仿宋" w:hAnsi="仿宋" w:cs="仿宋" w:hint="eastAsia"/>
          <w:sz w:val="28"/>
          <w:lang w:eastAsia="zh-CN"/>
        </w:rPr>
      </w:pPr>
      <w:bookmarkStart w:id="14" w:name="_Toc26776"/>
      <w:r>
        <w:rPr>
          <w:rFonts w:ascii="仿宋" w:eastAsia="仿宋" w:hAnsi="仿宋" w:cs="仿宋" w:hint="eastAsia"/>
          <w:sz w:val="28"/>
          <w:lang w:eastAsia="zh-CN"/>
        </w:rPr>
        <w:t>(二)、用地控制指标</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元器件测试仪器项目的征地面积将根据元器件测试仪器项目的实际规模和需求进行精确规划。具体面积XXX平方米，旨在确保元器件测试仪器项目不仅能够满足当前的发展需求，还能够预留空间以适应未来的扩展。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净用地面积是在征地面积基础上去除不可利用面积后的实际可开发用地。具体面积XXX平方米，考虑到环保、交通、安全等多方面因素，以确保元器件测试仪器项目在整体利用效率上达到最优。</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建筑面积：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元器件测试仪器项目计划建设的建筑总规模具体面积XXX平方米。这一规模的确定综合考虑了元器件测试仪器项目的性质、规模，以及城市规划的相关要求，确保建筑布局与周边环境协调一致。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绿地率是元器件测试仪器项目用地中被规划为绿地的比例。具体面积XXX平方米，旨在通过合理规划绿地，改善元器件测试仪器项目周边环境，提升居民生活质量，并符合城市整体绿化规划。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容积率是用地上可以建设的建筑总体积与用地面积之比。具体面积XXX，通过合理的容积率规划，确保元器件测试仪器项目建筑规模与周边环境和谐共生。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元器件测试仪器项目选址与当地城市规划相一致，具体面积XXX平方米。通过与城市规划部门深入沟通，确保元器件测试仪器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元器件测试仪器项目选址符合当地产业政策，具体面积XXX平方米。这包括元器件测试仪器项目对当地经济的促进作用，以及对相关产业的带动效应，确保元器件测试仪器项目与地方政府的产业政策保持一致，促进共赢合作。</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用地总体要求必须符合环保和可持续发展的原则，具体面积XXX平方米。通过采用绿色建筑设计、节能减排等措施，确保元器件测试仪器项目在建设和运营过程中对环境的影响最小化，达到可持续发展的要求。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确保元器件测试仪器项目选址具备必要的公共设施配套，具体面积XXX平方米。这包括交通便利性、教育、医疗等基础设施，以提高居民生活品质，使得元器件测试仪器项目选址更具吸引力。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考虑用地总体要求对当地社会稳定性的影响，具体面积XXX平方米。通过深入了解当地社区反馈，确保元器件测试仪器项目的选址和建设过程对当地社会和谐稳定产生积极作用。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元器件测试仪器项目选址不仅符合法规和规划，还在实际操作中具有可行性。这一全面规划将为元器件测试仪器项目的成功实施提供坚实的基础，确保元器件测试仪器项目选址阶段就能够奠定良好的发展基础。</w:t>
      </w:r>
    </w:p>
    <w:p>
      <w:pPr>
        <w:pStyle w:val="Heading2"/>
        <w:ind w:firstLine="560" w:firstLineChars="200"/>
        <w:rPr>
          <w:rFonts w:ascii="仿宋" w:eastAsia="仿宋" w:hAnsi="仿宋" w:cs="仿宋" w:hint="eastAsia"/>
          <w:sz w:val="28"/>
          <w:lang w:eastAsia="zh-CN"/>
        </w:rPr>
      </w:pPr>
      <w:bookmarkStart w:id="15" w:name="_Toc20716"/>
      <w:r>
        <w:rPr>
          <w:rFonts w:ascii="仿宋" w:eastAsia="仿宋" w:hAnsi="仿宋" w:cs="仿宋" w:hint="eastAsia"/>
          <w:sz w:val="28"/>
          <w:lang w:eastAsia="zh-CN"/>
        </w:rPr>
        <w:t>(三)、节约用地措施</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元器件测试仪器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元器件测试仪器项目的设备规划和空间设计中，我们将采取灵活设备布局的措施。设备布局将根据实际需求进行灵活设计，避免不必要的浪费。通过合理规划设备摆放位置，我们将提高设备的利用率，减少设备间距，以确保元器件测试仪器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元器件测试仪器项目内部引入共享设施的概念，例如共享会议室、办公区等。通过这种方式，我们可以减少对资源的重复建设，提高资源共享效率，从而减小元器件测试仪器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6" w:name="_Toc27526"/>
      <w:r>
        <w:rPr>
          <w:rFonts w:ascii="仿宋" w:eastAsia="仿宋" w:hAnsi="仿宋" w:cs="仿宋" w:hint="eastAsia"/>
          <w:sz w:val="28"/>
          <w:lang w:eastAsia="zh-CN"/>
        </w:rPr>
        <w:t>(四)、总图布置方案</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元器件测试仪器项目的总图布置中，我们将不同功能区域进行明确的规划，以最大程度满足元器件测试仪器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交通与通道设计：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7" w:name="_Toc3501"/>
      <w:r>
        <w:rPr>
          <w:rFonts w:ascii="仿宋" w:eastAsia="仿宋" w:hAnsi="仿宋" w:cs="仿宋" w:hint="eastAsia"/>
          <w:sz w:val="28"/>
          <w:lang w:eastAsia="zh-CN"/>
        </w:rPr>
        <w:t>(五)、选址综合评价</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元器件测试仪器项目能够在有利的市场环境中蓬勃发展。</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交通便利性：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元器件测试仪器项目对环境的影响是综合评价的重要因素之一。我们将详细考虑选址周边的自然环境、生态保护区、水源地等情况，确保元器件测试仪器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对选址的评价还需充分考虑当地政府的产业政策和法规。我们将详细了解元器件测试仪器项目所在地的相关政策，确保元器件测试仪器项目的规划和运营与当地法规相符，降低不必要的法律风险。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考虑到社会稳定性对企业运营的重要性，我们将评估选址地区的社会安全情况、劳工关系、社区反馈等方面，以确保元器件测试仪器项目的建设和运营不会受到社会稳定性的负面影响。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最后，我们将综合考虑用地成本，包括土地购置费用、土地开发成本等。通过对用地成本的详细评估，我们能够做出更为精确的经济效益分析，为元器件测试仪器项目的投资决策提供有力支持。</w:t>
      </w:r>
    </w:p>
    <w:p>
      <w:pPr>
        <w:pStyle w:val="Heading1"/>
        <w:ind w:firstLine="560" w:firstLineChars="200"/>
        <w:rPr>
          <w:rFonts w:ascii="仿宋" w:eastAsia="仿宋" w:hAnsi="仿宋" w:cs="仿宋" w:hint="eastAsia"/>
          <w:sz w:val="28"/>
          <w:lang w:eastAsia="zh-CN"/>
        </w:rPr>
      </w:pPr>
      <w:bookmarkStart w:id="18" w:name="_Toc19270"/>
      <w:r>
        <w:rPr>
          <w:rFonts w:ascii="仿宋" w:eastAsia="仿宋" w:hAnsi="仿宋" w:cs="仿宋" w:hint="eastAsia"/>
          <w:sz w:val="28"/>
          <w:lang w:eastAsia="zh-CN"/>
        </w:rPr>
        <w:t>五、元器件测试仪器项目危机管理</w:t>
      </w:r>
      <w:bookmarkEnd w:id="18"/>
    </w:p>
    <w:p>
      <w:pPr>
        <w:pStyle w:val="Heading2"/>
        <w:rPr>
          <w:rFonts w:ascii="仿宋" w:eastAsia="仿宋" w:hAnsi="仿宋" w:cs="仿宋" w:hint="eastAsia"/>
          <w:lang w:eastAsia="zh-CN"/>
        </w:rPr>
      </w:pPr>
      <w:bookmarkStart w:id="19" w:name="_Toc30846"/>
      <w:r>
        <w:rPr>
          <w:rFonts w:ascii="仿宋" w:eastAsia="仿宋" w:hAnsi="仿宋" w:cs="仿宋" w:hint="eastAsia"/>
          <w:lang w:eastAsia="zh-CN"/>
        </w:rPr>
        <w:t>(一)、危机预警与识别</w:t>
      </w:r>
      <w:bookmarkEnd w:id="19"/>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元器件测试仪器项目危机管理中，危机预警与识别是确保元器件测试仪器项目稳健运行的核心步骤。通过建立全面的监测机制，元器件测试仪器项目团队旨在及时发现和理解潜在的风险和危机因素，以便采取及时的预防和应对措施，确保元器件测试仪器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元器件测试仪器项目团队全面分析了整个元器件测试仪器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元器件测试仪器项目团队着重于明确定义元器件测试仪器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元器件测试仪器项目进展的持续监控，团队能够及时发现潜在问题并作出迅速反应。元器件测试仪器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在这一阶段，团队的专业素养和反应速度将发挥至关重要的作用，以确保潜在危机能够在初期得到有效的处理，最大程度地减轻负面影响。通过危机预警与识别，元器件测试仪器项目得以更有序、可控地推进。</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https://d.book118.com/308014023007006027</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元器件测试仪器项目规划设计蓝图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元器件测试仪器项目规划设计蓝图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元器件测试仪器项目规划设计蓝图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元器件测试仪器项目规划设计蓝图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元器件测试仪器项目规划设计蓝图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元器件测试仪器项目规划设计蓝图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元器件测试仪器项目规划设计蓝图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元器件测试仪器项目规划设计蓝图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元器件测试仪器项目规划设计蓝图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元器件测试仪器项目规划设计蓝图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元器件测试仪器项目规划设计蓝图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元器件测试仪器项目规划设计蓝图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元器件测试仪器项目规划设计蓝图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元器件测试仪器项目规划设计蓝图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元器件测试仪器项目规划设计蓝图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元器件测试仪器项目规划设计蓝图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元器件测试仪器项目规划设计蓝图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A431E73"/>
    <w:rsid w:val="7A431E7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308014023007006027"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2024-01-16T18:58:00Z</dcterms:created>
  <dcterms:modified xsi:type="dcterms:W3CDTF">2024-01-16T18:58:44Z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2130A4559B8242B8A10817321D243C77_11</vt:lpwstr>
  </property>
  <property fmtid="{D5CDD505-2E9C-101B-9397-08002B2CF9AE}" pid="3" name="KSOProductBuildVer">
    <vt:lpwstr>2052-12.1.0.16120</vt:lpwstr>
  </property>
</Properties>
</file>