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7" w:history="1">
        <w:r>
          <w:rPr>
            <w:rFonts w:ascii="仿宋" w:eastAsia="仿宋" w:hAnsi="仿宋" w:cs="仿宋" w:hint="eastAsia"/>
            <w:lang w:eastAsia="zh-CN"/>
          </w:rPr>
          <w:t>序言</w:t>
        </w:r>
        <w:r>
          <w:tab/>
        </w:r>
        <w:r>
          <w:fldChar w:fldCharType="begin"/>
        </w:r>
        <w:r>
          <w:instrText xml:space="preserve"> PAGEREF _Toc21947 \h </w:instrText>
        </w:r>
        <w:r>
          <w:fldChar w:fldCharType="separate"/>
        </w:r>
        <w:r>
          <w:t>3</w:t>
        </w:r>
        <w:r>
          <w:fldChar w:fldCharType="end"/>
        </w:r>
      </w:hyperlink>
    </w:p>
    <w:p>
      <w:pPr>
        <w:pStyle w:val="TOC1"/>
        <w:tabs>
          <w:tab w:val="right" w:leader="dot" w:pos="8306"/>
        </w:tabs>
      </w:pPr>
      <w:hyperlink w:anchor="_Toc25134" w:history="1">
        <w:r>
          <w:rPr>
            <w:rFonts w:ascii="仿宋" w:eastAsia="仿宋" w:hAnsi="仿宋" w:cs="仿宋" w:hint="eastAsia"/>
            <w:lang w:eastAsia="zh-CN"/>
          </w:rPr>
          <w:t>一、赛艇项目土建工程</w:t>
        </w:r>
        <w:r>
          <w:tab/>
        </w:r>
        <w:r>
          <w:fldChar w:fldCharType="begin"/>
        </w:r>
        <w:r>
          <w:instrText xml:space="preserve"> PAGEREF _Toc25134 \h </w:instrText>
        </w:r>
        <w:r>
          <w:fldChar w:fldCharType="separate"/>
        </w:r>
        <w:r>
          <w:t>3</w:t>
        </w:r>
        <w:r>
          <w:fldChar w:fldCharType="end"/>
        </w:r>
      </w:hyperlink>
    </w:p>
    <w:p>
      <w:pPr>
        <w:pStyle w:val="TOC2"/>
        <w:tabs>
          <w:tab w:val="right" w:leader="dot" w:pos="8306"/>
        </w:tabs>
      </w:pPr>
      <w:hyperlink w:anchor="_Toc11947" w:history="1">
        <w:r>
          <w:rPr>
            <w:rFonts w:ascii="仿宋" w:eastAsia="仿宋" w:hAnsi="仿宋" w:cs="仿宋" w:hint="eastAsia"/>
            <w:lang w:eastAsia="zh-CN"/>
          </w:rPr>
          <w:t>(一)、建筑工程设计原则</w:t>
        </w:r>
        <w:r>
          <w:tab/>
        </w:r>
        <w:r>
          <w:fldChar w:fldCharType="begin"/>
        </w:r>
        <w:r>
          <w:instrText xml:space="preserve"> PAGEREF _Toc11947 \h </w:instrText>
        </w:r>
        <w:r>
          <w:fldChar w:fldCharType="separate"/>
        </w:r>
        <w:r>
          <w:t>3</w:t>
        </w:r>
        <w:r>
          <w:fldChar w:fldCharType="end"/>
        </w:r>
      </w:hyperlink>
    </w:p>
    <w:p>
      <w:pPr>
        <w:pStyle w:val="TOC2"/>
        <w:tabs>
          <w:tab w:val="right" w:leader="dot" w:pos="8306"/>
        </w:tabs>
      </w:pPr>
      <w:hyperlink w:anchor="_Toc7334" w:history="1">
        <w:r>
          <w:rPr>
            <w:rFonts w:ascii="仿宋" w:eastAsia="仿宋" w:hAnsi="仿宋" w:cs="仿宋" w:hint="eastAsia"/>
            <w:lang w:eastAsia="zh-CN"/>
          </w:rPr>
          <w:t>(二)、土建工程设计年限及安全等级</w:t>
        </w:r>
        <w:r>
          <w:tab/>
        </w:r>
        <w:r>
          <w:fldChar w:fldCharType="begin"/>
        </w:r>
        <w:r>
          <w:instrText xml:space="preserve"> PAGEREF _Toc7334 \h </w:instrText>
        </w:r>
        <w:r>
          <w:fldChar w:fldCharType="separate"/>
        </w:r>
        <w:r>
          <w:t>4</w:t>
        </w:r>
        <w:r>
          <w:fldChar w:fldCharType="end"/>
        </w:r>
      </w:hyperlink>
    </w:p>
    <w:p>
      <w:pPr>
        <w:pStyle w:val="TOC2"/>
        <w:tabs>
          <w:tab w:val="right" w:leader="dot" w:pos="8306"/>
        </w:tabs>
      </w:pPr>
      <w:hyperlink w:anchor="_Toc7574" w:history="1">
        <w:r>
          <w:rPr>
            <w:rFonts w:ascii="仿宋" w:eastAsia="仿宋" w:hAnsi="仿宋" w:cs="仿宋" w:hint="eastAsia"/>
            <w:lang w:eastAsia="zh-CN"/>
          </w:rPr>
          <w:t>(三)、建筑工程设计总体要求</w:t>
        </w:r>
        <w:r>
          <w:tab/>
        </w:r>
        <w:r>
          <w:fldChar w:fldCharType="begin"/>
        </w:r>
        <w:r>
          <w:instrText xml:space="preserve"> PAGEREF _Toc7574 \h </w:instrText>
        </w:r>
        <w:r>
          <w:fldChar w:fldCharType="separate"/>
        </w:r>
        <w:r>
          <w:t>5</w:t>
        </w:r>
        <w:r>
          <w:fldChar w:fldCharType="end"/>
        </w:r>
      </w:hyperlink>
    </w:p>
    <w:p>
      <w:pPr>
        <w:pStyle w:val="TOC2"/>
        <w:tabs>
          <w:tab w:val="right" w:leader="dot" w:pos="8306"/>
        </w:tabs>
      </w:pPr>
      <w:hyperlink w:anchor="_Toc10898" w:history="1">
        <w:r>
          <w:rPr>
            <w:rFonts w:ascii="仿宋" w:eastAsia="仿宋" w:hAnsi="仿宋" w:cs="仿宋" w:hint="eastAsia"/>
            <w:lang w:eastAsia="zh-CN"/>
          </w:rPr>
          <w:t>(四)、土建工程建设指标</w:t>
        </w:r>
        <w:r>
          <w:tab/>
        </w:r>
        <w:r>
          <w:fldChar w:fldCharType="begin"/>
        </w:r>
        <w:r>
          <w:instrText xml:space="preserve"> PAGEREF _Toc10898 \h </w:instrText>
        </w:r>
        <w:r>
          <w:fldChar w:fldCharType="separate"/>
        </w:r>
        <w:r>
          <w:t>6</w:t>
        </w:r>
        <w:r>
          <w:fldChar w:fldCharType="end"/>
        </w:r>
      </w:hyperlink>
    </w:p>
    <w:p>
      <w:pPr>
        <w:pStyle w:val="TOC1"/>
        <w:tabs>
          <w:tab w:val="right" w:leader="dot" w:pos="8306"/>
        </w:tabs>
      </w:pPr>
      <w:hyperlink w:anchor="_Toc17129" w:history="1">
        <w:r>
          <w:rPr>
            <w:rFonts w:ascii="仿宋" w:eastAsia="仿宋" w:hAnsi="仿宋" w:cs="仿宋" w:hint="eastAsia"/>
            <w:lang w:eastAsia="zh-CN"/>
          </w:rPr>
          <w:t>二、赛艇项目概论</w:t>
        </w:r>
        <w:r>
          <w:tab/>
        </w:r>
        <w:r>
          <w:fldChar w:fldCharType="begin"/>
        </w:r>
        <w:r>
          <w:instrText xml:space="preserve"> PAGEREF _Toc17129 \h </w:instrText>
        </w:r>
        <w:r>
          <w:fldChar w:fldCharType="separate"/>
        </w:r>
        <w:r>
          <w:t>6</w:t>
        </w:r>
        <w:r>
          <w:fldChar w:fldCharType="end"/>
        </w:r>
      </w:hyperlink>
    </w:p>
    <w:p>
      <w:pPr>
        <w:pStyle w:val="TOC2"/>
        <w:tabs>
          <w:tab w:val="right" w:leader="dot" w:pos="8306"/>
        </w:tabs>
      </w:pPr>
      <w:hyperlink w:anchor="_Toc12272" w:history="1">
        <w:r>
          <w:rPr>
            <w:rFonts w:ascii="仿宋" w:eastAsia="仿宋" w:hAnsi="仿宋" w:cs="仿宋" w:hint="eastAsia"/>
            <w:lang w:eastAsia="zh-CN"/>
          </w:rPr>
          <w:t>(一)、赛艇项目概况</w:t>
        </w:r>
        <w:r>
          <w:tab/>
        </w:r>
        <w:r>
          <w:fldChar w:fldCharType="begin"/>
        </w:r>
        <w:r>
          <w:instrText xml:space="preserve"> PAGEREF _Toc12272 \h </w:instrText>
        </w:r>
        <w:r>
          <w:fldChar w:fldCharType="separate"/>
        </w:r>
        <w:r>
          <w:t>6</w:t>
        </w:r>
        <w:r>
          <w:fldChar w:fldCharType="end"/>
        </w:r>
      </w:hyperlink>
    </w:p>
    <w:p>
      <w:pPr>
        <w:pStyle w:val="TOC2"/>
        <w:tabs>
          <w:tab w:val="right" w:leader="dot" w:pos="8306"/>
        </w:tabs>
      </w:pPr>
      <w:hyperlink w:anchor="_Toc10984" w:history="1">
        <w:r>
          <w:rPr>
            <w:rFonts w:ascii="仿宋" w:eastAsia="仿宋" w:hAnsi="仿宋" w:cs="仿宋" w:hint="eastAsia"/>
            <w:lang w:eastAsia="zh-CN"/>
          </w:rPr>
          <w:t>(二)、赛艇项目目标</w:t>
        </w:r>
        <w:r>
          <w:tab/>
        </w:r>
        <w:r>
          <w:fldChar w:fldCharType="begin"/>
        </w:r>
        <w:r>
          <w:instrText xml:space="preserve"> PAGEREF _Toc10984 \h </w:instrText>
        </w:r>
        <w:r>
          <w:fldChar w:fldCharType="separate"/>
        </w:r>
        <w:r>
          <w:t>8</w:t>
        </w:r>
        <w:r>
          <w:fldChar w:fldCharType="end"/>
        </w:r>
      </w:hyperlink>
    </w:p>
    <w:p>
      <w:pPr>
        <w:pStyle w:val="TOC2"/>
        <w:tabs>
          <w:tab w:val="right" w:leader="dot" w:pos="8306"/>
        </w:tabs>
      </w:pPr>
      <w:hyperlink w:anchor="_Toc1863" w:history="1">
        <w:r>
          <w:rPr>
            <w:rFonts w:ascii="仿宋" w:eastAsia="仿宋" w:hAnsi="仿宋" w:cs="仿宋" w:hint="eastAsia"/>
            <w:lang w:eastAsia="zh-CN"/>
          </w:rPr>
          <w:t>(三)、赛艇项目提出的理由</w:t>
        </w:r>
        <w:r>
          <w:tab/>
        </w:r>
        <w:r>
          <w:fldChar w:fldCharType="begin"/>
        </w:r>
        <w:r>
          <w:instrText xml:space="preserve"> PAGEREF _Toc1863 \h </w:instrText>
        </w:r>
        <w:r>
          <w:fldChar w:fldCharType="separate"/>
        </w:r>
        <w:r>
          <w:t>9</w:t>
        </w:r>
        <w:r>
          <w:fldChar w:fldCharType="end"/>
        </w:r>
      </w:hyperlink>
    </w:p>
    <w:p>
      <w:pPr>
        <w:pStyle w:val="TOC2"/>
        <w:tabs>
          <w:tab w:val="right" w:leader="dot" w:pos="8306"/>
        </w:tabs>
      </w:pPr>
      <w:hyperlink w:anchor="_Toc4103" w:history="1">
        <w:r>
          <w:rPr>
            <w:rFonts w:ascii="仿宋" w:eastAsia="仿宋" w:hAnsi="仿宋" w:cs="仿宋" w:hint="eastAsia"/>
            <w:lang w:eastAsia="zh-CN"/>
          </w:rPr>
          <w:t>(四)、赛艇项目意义</w:t>
        </w:r>
        <w:r>
          <w:tab/>
        </w:r>
        <w:r>
          <w:fldChar w:fldCharType="begin"/>
        </w:r>
        <w:r>
          <w:instrText xml:space="preserve"> PAGEREF _Toc4103 \h </w:instrText>
        </w:r>
        <w:r>
          <w:fldChar w:fldCharType="separate"/>
        </w:r>
        <w:r>
          <w:t>11</w:t>
        </w:r>
        <w:r>
          <w:fldChar w:fldCharType="end"/>
        </w:r>
      </w:hyperlink>
    </w:p>
    <w:p>
      <w:pPr>
        <w:pStyle w:val="TOC2"/>
        <w:tabs>
          <w:tab w:val="right" w:leader="dot" w:pos="8306"/>
        </w:tabs>
      </w:pPr>
      <w:hyperlink w:anchor="_Toc19226" w:history="1">
        <w:r>
          <w:rPr>
            <w:rFonts w:ascii="仿宋" w:eastAsia="仿宋" w:hAnsi="仿宋" w:cs="仿宋" w:hint="eastAsia"/>
            <w:lang w:eastAsia="zh-CN"/>
          </w:rPr>
          <w:t>(五)、赛艇项目背景</w:t>
        </w:r>
        <w:r>
          <w:tab/>
        </w:r>
        <w:r>
          <w:fldChar w:fldCharType="begin"/>
        </w:r>
        <w:r>
          <w:instrText xml:space="preserve"> PAGEREF _Toc19226 \h </w:instrText>
        </w:r>
        <w:r>
          <w:fldChar w:fldCharType="separate"/>
        </w:r>
        <w:r>
          <w:t>12</w:t>
        </w:r>
        <w:r>
          <w:fldChar w:fldCharType="end"/>
        </w:r>
      </w:hyperlink>
    </w:p>
    <w:p>
      <w:pPr>
        <w:pStyle w:val="TOC1"/>
        <w:tabs>
          <w:tab w:val="right" w:leader="dot" w:pos="8306"/>
        </w:tabs>
      </w:pPr>
      <w:hyperlink w:anchor="_Toc19738" w:history="1">
        <w:r>
          <w:rPr>
            <w:rFonts w:ascii="仿宋" w:eastAsia="仿宋" w:hAnsi="仿宋" w:cs="仿宋" w:hint="eastAsia"/>
            <w:lang w:eastAsia="zh-CN"/>
          </w:rPr>
          <w:t>三、赛艇项目危机管理</w:t>
        </w:r>
        <w:r>
          <w:tab/>
        </w:r>
        <w:r>
          <w:fldChar w:fldCharType="begin"/>
        </w:r>
        <w:r>
          <w:instrText xml:space="preserve"> PAGEREF _Toc19738 \h </w:instrText>
        </w:r>
        <w:r>
          <w:fldChar w:fldCharType="separate"/>
        </w:r>
        <w:r>
          <w:t>12</w:t>
        </w:r>
        <w:r>
          <w:fldChar w:fldCharType="end"/>
        </w:r>
      </w:hyperlink>
    </w:p>
    <w:p>
      <w:pPr>
        <w:pStyle w:val="TOC2"/>
        <w:tabs>
          <w:tab w:val="right" w:leader="dot" w:pos="8306"/>
        </w:tabs>
      </w:pPr>
      <w:hyperlink w:anchor="_Toc21477" w:history="1">
        <w:r>
          <w:rPr>
            <w:rFonts w:ascii="仿宋" w:eastAsia="仿宋" w:hAnsi="仿宋" w:cs="仿宋" w:hint="eastAsia"/>
            <w:lang w:eastAsia="zh-CN"/>
          </w:rPr>
          <w:t>(一)、危机预警与识别</w:t>
        </w:r>
        <w:r>
          <w:tab/>
        </w:r>
        <w:r>
          <w:fldChar w:fldCharType="begin"/>
        </w:r>
        <w:r>
          <w:instrText xml:space="preserve"> PAGEREF _Toc21477 \h </w:instrText>
        </w:r>
        <w:r>
          <w:fldChar w:fldCharType="separate"/>
        </w:r>
        <w:r>
          <w:t>12</w:t>
        </w:r>
        <w:r>
          <w:fldChar w:fldCharType="end"/>
        </w:r>
      </w:hyperlink>
    </w:p>
    <w:p>
      <w:pPr>
        <w:pStyle w:val="TOC2"/>
        <w:tabs>
          <w:tab w:val="right" w:leader="dot" w:pos="8306"/>
        </w:tabs>
      </w:pPr>
      <w:hyperlink w:anchor="_Toc26065" w:history="1">
        <w:r>
          <w:rPr>
            <w:rFonts w:ascii="仿宋" w:eastAsia="仿宋" w:hAnsi="仿宋" w:cs="仿宋" w:hint="eastAsia"/>
            <w:lang w:eastAsia="zh-CN"/>
          </w:rPr>
          <w:t>(二)、危机应对与恢复</w:t>
        </w:r>
        <w:r>
          <w:tab/>
        </w:r>
        <w:r>
          <w:fldChar w:fldCharType="begin"/>
        </w:r>
        <w:r>
          <w:instrText xml:space="preserve"> PAGEREF _Toc26065 \h </w:instrText>
        </w:r>
        <w:r>
          <w:fldChar w:fldCharType="separate"/>
        </w:r>
        <w:r>
          <w:t>13</w:t>
        </w:r>
        <w:r>
          <w:fldChar w:fldCharType="end"/>
        </w:r>
      </w:hyperlink>
    </w:p>
    <w:p>
      <w:pPr>
        <w:pStyle w:val="TOC1"/>
        <w:tabs>
          <w:tab w:val="right" w:leader="dot" w:pos="8306"/>
        </w:tabs>
      </w:pPr>
      <w:hyperlink w:anchor="_Toc5909" w:history="1">
        <w:r>
          <w:rPr>
            <w:rFonts w:ascii="仿宋" w:eastAsia="仿宋" w:hAnsi="仿宋" w:cs="仿宋" w:hint="eastAsia"/>
            <w:lang w:eastAsia="zh-CN"/>
          </w:rPr>
          <w:t>四、赛艇项目文档管理</w:t>
        </w:r>
        <w:r>
          <w:tab/>
        </w:r>
        <w:r>
          <w:fldChar w:fldCharType="begin"/>
        </w:r>
        <w:r>
          <w:instrText xml:space="preserve"> PAGEREF _Toc5909 \h </w:instrText>
        </w:r>
        <w:r>
          <w:fldChar w:fldCharType="separate"/>
        </w:r>
        <w:r>
          <w:t>15</w:t>
        </w:r>
        <w:r>
          <w:fldChar w:fldCharType="end"/>
        </w:r>
      </w:hyperlink>
    </w:p>
    <w:p>
      <w:pPr>
        <w:pStyle w:val="TOC2"/>
        <w:tabs>
          <w:tab w:val="right" w:leader="dot" w:pos="8306"/>
        </w:tabs>
      </w:pPr>
      <w:hyperlink w:anchor="_Toc100" w:history="1">
        <w:r>
          <w:rPr>
            <w:rFonts w:ascii="仿宋" w:eastAsia="仿宋" w:hAnsi="仿宋" w:cs="仿宋" w:hint="eastAsia"/>
            <w:lang w:eastAsia="zh-CN"/>
          </w:rPr>
          <w:t>(一)、文档编制与审查</w:t>
        </w:r>
        <w:r>
          <w:tab/>
        </w:r>
        <w:r>
          <w:fldChar w:fldCharType="begin"/>
        </w:r>
        <w:r>
          <w:instrText xml:space="preserve"> PAGEREF _Toc100 \h </w:instrText>
        </w:r>
        <w:r>
          <w:fldChar w:fldCharType="separate"/>
        </w:r>
        <w:r>
          <w:t>15</w:t>
        </w:r>
        <w:r>
          <w:fldChar w:fldCharType="end"/>
        </w:r>
      </w:hyperlink>
    </w:p>
    <w:p>
      <w:pPr>
        <w:pStyle w:val="TOC2"/>
        <w:tabs>
          <w:tab w:val="right" w:leader="dot" w:pos="8306"/>
        </w:tabs>
      </w:pPr>
      <w:hyperlink w:anchor="_Toc30355" w:history="1">
        <w:r>
          <w:rPr>
            <w:rFonts w:ascii="仿宋" w:eastAsia="仿宋" w:hAnsi="仿宋" w:cs="仿宋" w:hint="eastAsia"/>
            <w:lang w:eastAsia="zh-CN"/>
          </w:rPr>
          <w:t>(二)、文档发布与分发</w:t>
        </w:r>
        <w:r>
          <w:tab/>
        </w:r>
        <w:r>
          <w:fldChar w:fldCharType="begin"/>
        </w:r>
        <w:r>
          <w:instrText xml:space="preserve"> PAGEREF _Toc30355 \h </w:instrText>
        </w:r>
        <w:r>
          <w:fldChar w:fldCharType="separate"/>
        </w:r>
        <w:r>
          <w:t>16</w:t>
        </w:r>
        <w:r>
          <w:fldChar w:fldCharType="end"/>
        </w:r>
      </w:hyperlink>
    </w:p>
    <w:p>
      <w:pPr>
        <w:pStyle w:val="TOC2"/>
        <w:tabs>
          <w:tab w:val="right" w:leader="dot" w:pos="8306"/>
        </w:tabs>
      </w:pPr>
      <w:hyperlink w:anchor="_Toc16737" w:history="1">
        <w:r>
          <w:rPr>
            <w:rFonts w:ascii="仿宋" w:eastAsia="仿宋" w:hAnsi="仿宋" w:cs="仿宋" w:hint="eastAsia"/>
            <w:lang w:eastAsia="zh-CN"/>
          </w:rPr>
          <w:t>(三)、文档存档与归档</w:t>
        </w:r>
        <w:r>
          <w:tab/>
        </w:r>
        <w:r>
          <w:fldChar w:fldCharType="begin"/>
        </w:r>
        <w:r>
          <w:instrText xml:space="preserve"> PAGEREF _Toc16737 \h </w:instrText>
        </w:r>
        <w:r>
          <w:fldChar w:fldCharType="separate"/>
        </w:r>
        <w:r>
          <w:t>17</w:t>
        </w:r>
        <w:r>
          <w:fldChar w:fldCharType="end"/>
        </w:r>
      </w:hyperlink>
    </w:p>
    <w:p>
      <w:pPr>
        <w:pStyle w:val="TOC1"/>
        <w:tabs>
          <w:tab w:val="right" w:leader="dot" w:pos="8306"/>
        </w:tabs>
      </w:pPr>
      <w:hyperlink w:anchor="_Toc19933" w:history="1">
        <w:r>
          <w:rPr>
            <w:rFonts w:ascii="仿宋" w:eastAsia="仿宋" w:hAnsi="仿宋" w:cs="仿宋" w:hint="eastAsia"/>
            <w:lang w:eastAsia="zh-CN"/>
          </w:rPr>
          <w:t>五、赛艇项目选址可行性分析</w:t>
        </w:r>
        <w:r>
          <w:tab/>
        </w:r>
        <w:r>
          <w:fldChar w:fldCharType="begin"/>
        </w:r>
        <w:r>
          <w:instrText xml:space="preserve"> PAGEREF _Toc19933 \h </w:instrText>
        </w:r>
        <w:r>
          <w:fldChar w:fldCharType="separate"/>
        </w:r>
        <w:r>
          <w:t>18</w:t>
        </w:r>
        <w:r>
          <w:fldChar w:fldCharType="end"/>
        </w:r>
      </w:hyperlink>
    </w:p>
    <w:p>
      <w:pPr>
        <w:pStyle w:val="TOC2"/>
        <w:tabs>
          <w:tab w:val="right" w:leader="dot" w:pos="8306"/>
        </w:tabs>
      </w:pPr>
      <w:hyperlink w:anchor="_Toc17124" w:history="1">
        <w:r>
          <w:rPr>
            <w:rFonts w:ascii="仿宋" w:eastAsia="仿宋" w:hAnsi="仿宋" w:cs="仿宋" w:hint="eastAsia"/>
            <w:lang w:eastAsia="zh-CN"/>
          </w:rPr>
          <w:t>(一)、赛艇项目选址</w:t>
        </w:r>
        <w:r>
          <w:tab/>
        </w:r>
        <w:r>
          <w:fldChar w:fldCharType="begin"/>
        </w:r>
        <w:r>
          <w:instrText xml:space="preserve"> PAGEREF _Toc17124 \h </w:instrText>
        </w:r>
        <w:r>
          <w:fldChar w:fldCharType="separate"/>
        </w:r>
        <w:r>
          <w:t>18</w:t>
        </w:r>
        <w:r>
          <w:fldChar w:fldCharType="end"/>
        </w:r>
      </w:hyperlink>
    </w:p>
    <w:p>
      <w:pPr>
        <w:pStyle w:val="TOC2"/>
        <w:tabs>
          <w:tab w:val="right" w:leader="dot" w:pos="8306"/>
        </w:tabs>
      </w:pPr>
      <w:hyperlink w:anchor="_Toc12489" w:history="1">
        <w:r>
          <w:rPr>
            <w:rFonts w:ascii="仿宋" w:eastAsia="仿宋" w:hAnsi="仿宋" w:cs="仿宋" w:hint="eastAsia"/>
            <w:lang w:eastAsia="zh-CN"/>
          </w:rPr>
          <w:t>(二)、用地控制指标</w:t>
        </w:r>
        <w:r>
          <w:tab/>
        </w:r>
        <w:r>
          <w:fldChar w:fldCharType="begin"/>
        </w:r>
        <w:r>
          <w:instrText xml:space="preserve"> PAGEREF _Toc12489 \h </w:instrText>
        </w:r>
        <w:r>
          <w:fldChar w:fldCharType="separate"/>
        </w:r>
        <w:r>
          <w:t>18</w:t>
        </w:r>
        <w:r>
          <w:fldChar w:fldCharType="end"/>
        </w:r>
      </w:hyperlink>
    </w:p>
    <w:p>
      <w:pPr>
        <w:pStyle w:val="TOC2"/>
        <w:tabs>
          <w:tab w:val="right" w:leader="dot" w:pos="8306"/>
        </w:tabs>
      </w:pPr>
      <w:hyperlink w:anchor="_Toc27353" w:history="1">
        <w:r>
          <w:rPr>
            <w:rFonts w:ascii="仿宋" w:eastAsia="仿宋" w:hAnsi="仿宋" w:cs="仿宋" w:hint="eastAsia"/>
            <w:lang w:eastAsia="zh-CN"/>
          </w:rPr>
          <w:t>(三)、节约用地措施</w:t>
        </w:r>
        <w:r>
          <w:tab/>
        </w:r>
        <w:r>
          <w:fldChar w:fldCharType="begin"/>
        </w:r>
        <w:r>
          <w:instrText xml:space="preserve"> PAGEREF _Toc27353 \h </w:instrText>
        </w:r>
        <w:r>
          <w:fldChar w:fldCharType="separate"/>
        </w:r>
        <w:r>
          <w:t>20</w:t>
        </w:r>
        <w:r>
          <w:fldChar w:fldCharType="end"/>
        </w:r>
      </w:hyperlink>
    </w:p>
    <w:p>
      <w:pPr>
        <w:pStyle w:val="TOC2"/>
        <w:tabs>
          <w:tab w:val="right" w:leader="dot" w:pos="8306"/>
        </w:tabs>
      </w:pPr>
      <w:hyperlink w:anchor="_Toc12635" w:history="1">
        <w:r>
          <w:rPr>
            <w:rFonts w:ascii="仿宋" w:eastAsia="仿宋" w:hAnsi="仿宋" w:cs="仿宋" w:hint="eastAsia"/>
            <w:lang w:eastAsia="zh-CN"/>
          </w:rPr>
          <w:t>(四)、总图布置方案</w:t>
        </w:r>
        <w:r>
          <w:tab/>
        </w:r>
        <w:r>
          <w:fldChar w:fldCharType="begin"/>
        </w:r>
        <w:r>
          <w:instrText xml:space="preserve"> PAGEREF _Toc12635 \h </w:instrText>
        </w:r>
        <w:r>
          <w:fldChar w:fldCharType="separate"/>
        </w:r>
        <w:r>
          <w:t>21</w:t>
        </w:r>
        <w:r>
          <w:fldChar w:fldCharType="end"/>
        </w:r>
      </w:hyperlink>
    </w:p>
    <w:p>
      <w:pPr>
        <w:pStyle w:val="TOC2"/>
        <w:tabs>
          <w:tab w:val="right" w:leader="dot" w:pos="8306"/>
        </w:tabs>
      </w:pPr>
      <w:hyperlink w:anchor="_Toc16366" w:history="1">
        <w:r>
          <w:rPr>
            <w:rFonts w:ascii="仿宋" w:eastAsia="仿宋" w:hAnsi="仿宋" w:cs="仿宋" w:hint="eastAsia"/>
            <w:lang w:eastAsia="zh-CN"/>
          </w:rPr>
          <w:t>(五)、选址综合评价</w:t>
        </w:r>
        <w:r>
          <w:tab/>
        </w:r>
        <w:r>
          <w:fldChar w:fldCharType="begin"/>
        </w:r>
        <w:r>
          <w:instrText xml:space="preserve"> PAGEREF _Toc16366 \h </w:instrText>
        </w:r>
        <w:r>
          <w:fldChar w:fldCharType="separate"/>
        </w:r>
        <w:r>
          <w:t>22</w:t>
        </w:r>
        <w:r>
          <w:fldChar w:fldCharType="end"/>
        </w:r>
      </w:hyperlink>
    </w:p>
    <w:p>
      <w:pPr>
        <w:pStyle w:val="TOC1"/>
        <w:tabs>
          <w:tab w:val="right" w:leader="dot" w:pos="8306"/>
        </w:tabs>
      </w:pPr>
      <w:hyperlink w:anchor="_Toc27995" w:history="1">
        <w:r>
          <w:rPr>
            <w:rFonts w:ascii="仿宋" w:eastAsia="仿宋" w:hAnsi="仿宋" w:cs="仿宋" w:hint="eastAsia"/>
            <w:lang w:eastAsia="zh-CN"/>
          </w:rPr>
          <w:t>六、工艺说明</w:t>
        </w:r>
        <w:r>
          <w:tab/>
        </w:r>
        <w:r>
          <w:fldChar w:fldCharType="begin"/>
        </w:r>
        <w:r>
          <w:instrText xml:space="preserve"> PAGEREF _Toc27995 \h </w:instrText>
        </w:r>
        <w:r>
          <w:fldChar w:fldCharType="separate"/>
        </w:r>
        <w:r>
          <w:t>23</w:t>
        </w:r>
        <w:r>
          <w:fldChar w:fldCharType="end"/>
        </w:r>
      </w:hyperlink>
    </w:p>
    <w:p>
      <w:pPr>
        <w:pStyle w:val="TOC2"/>
        <w:tabs>
          <w:tab w:val="right" w:leader="dot" w:pos="8306"/>
        </w:tabs>
      </w:pPr>
      <w:hyperlink w:anchor="_Toc7000" w:history="1">
        <w:r>
          <w:rPr>
            <w:rFonts w:ascii="仿宋" w:eastAsia="仿宋" w:hAnsi="仿宋" w:cs="仿宋" w:hint="eastAsia"/>
            <w:lang w:eastAsia="zh-CN"/>
          </w:rPr>
          <w:t>(一)、技术管理特点</w:t>
        </w:r>
        <w:r>
          <w:tab/>
        </w:r>
        <w:r>
          <w:fldChar w:fldCharType="begin"/>
        </w:r>
        <w:r>
          <w:instrText xml:space="preserve"> PAGEREF _Toc7000 \h </w:instrText>
        </w:r>
        <w:r>
          <w:fldChar w:fldCharType="separate"/>
        </w:r>
        <w:r>
          <w:t>23</w:t>
        </w:r>
        <w:r>
          <w:fldChar w:fldCharType="end"/>
        </w:r>
      </w:hyperlink>
    </w:p>
    <w:p>
      <w:pPr>
        <w:pStyle w:val="TOC2"/>
        <w:tabs>
          <w:tab w:val="right" w:leader="dot" w:pos="8306"/>
        </w:tabs>
      </w:pPr>
      <w:hyperlink w:anchor="_Toc27019" w:history="1">
        <w:r>
          <w:rPr>
            <w:rFonts w:ascii="仿宋" w:eastAsia="仿宋" w:hAnsi="仿宋" w:cs="仿宋" w:hint="eastAsia"/>
            <w:lang w:eastAsia="zh-CN"/>
          </w:rPr>
          <w:t>(二)、赛艇项目工艺技术设计方案</w:t>
        </w:r>
        <w:r>
          <w:tab/>
        </w:r>
        <w:r>
          <w:fldChar w:fldCharType="begin"/>
        </w:r>
        <w:r>
          <w:instrText xml:space="preserve"> PAGEREF _Toc27019 \h </w:instrText>
        </w:r>
        <w:r>
          <w:fldChar w:fldCharType="separate"/>
        </w:r>
        <w:r>
          <w:t>24</w:t>
        </w:r>
        <w:r>
          <w:fldChar w:fldCharType="end"/>
        </w:r>
      </w:hyperlink>
    </w:p>
    <w:p>
      <w:pPr>
        <w:pStyle w:val="TOC2"/>
        <w:tabs>
          <w:tab w:val="right" w:leader="dot" w:pos="8306"/>
        </w:tabs>
      </w:pPr>
      <w:hyperlink w:anchor="_Toc17828" w:history="1">
        <w:r>
          <w:rPr>
            <w:rFonts w:ascii="仿宋" w:eastAsia="仿宋" w:hAnsi="仿宋" w:cs="仿宋" w:hint="eastAsia"/>
            <w:lang w:eastAsia="zh-CN"/>
          </w:rPr>
          <w:t>(三)、设备选型方案</w:t>
        </w:r>
        <w:r>
          <w:tab/>
        </w:r>
        <w:r>
          <w:fldChar w:fldCharType="begin"/>
        </w:r>
        <w:r>
          <w:instrText xml:space="preserve"> PAGEREF _Toc17828 \h </w:instrText>
        </w:r>
        <w:r>
          <w:fldChar w:fldCharType="separate"/>
        </w:r>
        <w:r>
          <w:t>25</w:t>
        </w:r>
        <w:r>
          <w:fldChar w:fldCharType="end"/>
        </w:r>
      </w:hyperlink>
    </w:p>
    <w:p>
      <w:pPr>
        <w:pStyle w:val="TOC1"/>
        <w:tabs>
          <w:tab w:val="right" w:leader="dot" w:pos="8306"/>
        </w:tabs>
      </w:pPr>
      <w:hyperlink w:anchor="_Toc12211" w:history="1">
        <w:r>
          <w:rPr>
            <w:rFonts w:ascii="仿宋" w:eastAsia="仿宋" w:hAnsi="仿宋" w:cs="仿宋" w:hint="eastAsia"/>
            <w:lang w:eastAsia="zh-CN"/>
          </w:rPr>
          <w:t>七、赛艇项目人力资源培养与发展</w:t>
        </w:r>
        <w:r>
          <w:tab/>
        </w:r>
        <w:r>
          <w:fldChar w:fldCharType="begin"/>
        </w:r>
        <w:r>
          <w:instrText xml:space="preserve"> PAGEREF _Toc12211 \h </w:instrText>
        </w:r>
        <w:r>
          <w:fldChar w:fldCharType="separate"/>
        </w:r>
        <w:r>
          <w:t>27</w:t>
        </w:r>
        <w:r>
          <w:fldChar w:fldCharType="end"/>
        </w:r>
      </w:hyperlink>
    </w:p>
    <w:p>
      <w:pPr>
        <w:pStyle w:val="TOC2"/>
        <w:tabs>
          <w:tab w:val="right" w:leader="dot" w:pos="8306"/>
        </w:tabs>
      </w:pPr>
      <w:hyperlink w:anchor="_Toc16166" w:history="1">
        <w:r>
          <w:rPr>
            <w:rFonts w:ascii="仿宋" w:eastAsia="仿宋" w:hAnsi="仿宋" w:cs="仿宋" w:hint="eastAsia"/>
            <w:lang w:eastAsia="zh-CN"/>
          </w:rPr>
          <w:t>(一)、人才需求与规划</w:t>
        </w:r>
        <w:r>
          <w:tab/>
        </w:r>
        <w:r>
          <w:fldChar w:fldCharType="begin"/>
        </w:r>
        <w:r>
          <w:instrText xml:space="preserve"> PAGEREF _Toc16166 \h </w:instrText>
        </w:r>
        <w:r>
          <w:fldChar w:fldCharType="separate"/>
        </w:r>
        <w:r>
          <w:t>27</w:t>
        </w:r>
        <w:r>
          <w:fldChar w:fldCharType="end"/>
        </w:r>
      </w:hyperlink>
    </w:p>
    <w:p>
      <w:pPr>
        <w:pStyle w:val="TOC2"/>
        <w:tabs>
          <w:tab w:val="right" w:leader="dot" w:pos="8306"/>
        </w:tabs>
      </w:pPr>
      <w:hyperlink w:anchor="_Toc3546" w:history="1">
        <w:r>
          <w:rPr>
            <w:rFonts w:ascii="仿宋" w:eastAsia="仿宋" w:hAnsi="仿宋" w:cs="仿宋" w:hint="eastAsia"/>
            <w:lang w:eastAsia="zh-CN"/>
          </w:rPr>
          <w:t>(二)、培训与发展计划</w:t>
        </w:r>
        <w:r>
          <w:tab/>
        </w:r>
        <w:r>
          <w:fldChar w:fldCharType="begin"/>
        </w:r>
        <w:r>
          <w:instrText xml:space="preserve"> PAGEREF _Toc3546 \h </w:instrText>
        </w:r>
        <w:r>
          <w:fldChar w:fldCharType="separate"/>
        </w:r>
        <w:r>
          <w:t>27</w:t>
        </w:r>
        <w:r>
          <w:fldChar w:fldCharType="end"/>
        </w:r>
      </w:hyperlink>
    </w:p>
    <w:p>
      <w:pPr>
        <w:pStyle w:val="TOC1"/>
        <w:tabs>
          <w:tab w:val="right" w:leader="dot" w:pos="8306"/>
        </w:tabs>
      </w:pPr>
      <w:hyperlink w:anchor="_Toc14534" w:history="1">
        <w:r>
          <w:rPr>
            <w:rFonts w:ascii="仿宋" w:eastAsia="仿宋" w:hAnsi="仿宋" w:cs="仿宋" w:hint="eastAsia"/>
            <w:lang w:eastAsia="zh-CN"/>
          </w:rPr>
          <w:t>八、赛艇项目社会影响</w:t>
        </w:r>
        <w:r>
          <w:tab/>
        </w:r>
        <w:r>
          <w:fldChar w:fldCharType="begin"/>
        </w:r>
        <w:r>
          <w:instrText xml:space="preserve"> PAGEREF _Toc14534 \h </w:instrText>
        </w:r>
        <w:r>
          <w:fldChar w:fldCharType="separate"/>
        </w:r>
        <w:r>
          <w:t>28</w:t>
        </w:r>
        <w:r>
          <w:fldChar w:fldCharType="end"/>
        </w:r>
      </w:hyperlink>
    </w:p>
    <w:p>
      <w:pPr>
        <w:pStyle w:val="TOC2"/>
        <w:tabs>
          <w:tab w:val="right" w:leader="dot" w:pos="8306"/>
        </w:tabs>
      </w:pPr>
      <w:hyperlink w:anchor="_Toc2141" w:history="1">
        <w:r>
          <w:rPr>
            <w:rFonts w:ascii="仿宋" w:eastAsia="仿宋" w:hAnsi="仿宋" w:cs="仿宋" w:hint="eastAsia"/>
            <w:lang w:eastAsia="zh-CN"/>
          </w:rPr>
          <w:t>(一)、社会责任与义务</w:t>
        </w:r>
        <w:r>
          <w:tab/>
        </w:r>
        <w:r>
          <w:fldChar w:fldCharType="begin"/>
        </w:r>
        <w:r>
          <w:instrText xml:space="preserve"> PAGEREF _Toc2141 \h </w:instrText>
        </w:r>
        <w:r>
          <w:fldChar w:fldCharType="separate"/>
        </w:r>
        <w:r>
          <w:t>28</w:t>
        </w:r>
        <w:r>
          <w:fldChar w:fldCharType="end"/>
        </w:r>
      </w:hyperlink>
    </w:p>
    <w:p>
      <w:pPr>
        <w:pStyle w:val="TOC2"/>
        <w:tabs>
          <w:tab w:val="right" w:leader="dot" w:pos="8306"/>
        </w:tabs>
      </w:pPr>
      <w:hyperlink w:anchor="_Toc10290" w:history="1">
        <w:r>
          <w:rPr>
            <w:rFonts w:ascii="仿宋" w:eastAsia="仿宋" w:hAnsi="仿宋" w:cs="仿宋" w:hint="eastAsia"/>
            <w:lang w:eastAsia="zh-CN"/>
          </w:rPr>
          <w:t>(二)、社会参与与沟通</w:t>
        </w:r>
        <w:r>
          <w:tab/>
        </w:r>
        <w:r>
          <w:fldChar w:fldCharType="begin"/>
        </w:r>
        <w:r>
          <w:instrText xml:space="preserve"> PAGEREF _Toc10290 \h </w:instrText>
        </w:r>
        <w:r>
          <w:fldChar w:fldCharType="separate"/>
        </w:r>
        <w:r>
          <w:t>28</w:t>
        </w:r>
        <w:r>
          <w:fldChar w:fldCharType="end"/>
        </w:r>
      </w:hyperlink>
    </w:p>
    <w:p>
      <w:pPr>
        <w:pStyle w:val="TOC1"/>
        <w:tabs>
          <w:tab w:val="right" w:leader="dot" w:pos="8306"/>
        </w:tabs>
      </w:pPr>
      <w:hyperlink w:anchor="_Toc24018" w:history="1">
        <w:r>
          <w:rPr>
            <w:rFonts w:ascii="仿宋" w:eastAsia="仿宋" w:hAnsi="仿宋" w:cs="仿宋" w:hint="eastAsia"/>
            <w:lang w:eastAsia="zh-CN"/>
          </w:rPr>
          <w:t>九、赛艇项目技术管理</w:t>
        </w:r>
        <w:r>
          <w:tab/>
        </w:r>
        <w:r>
          <w:fldChar w:fldCharType="begin"/>
        </w:r>
        <w:r>
          <w:instrText xml:space="preserve"> PAGEREF _Toc24018 \h </w:instrText>
        </w:r>
        <w:r>
          <w:fldChar w:fldCharType="separate"/>
        </w:r>
        <w:r>
          <w:t>29</w:t>
        </w:r>
        <w:r>
          <w:fldChar w:fldCharType="end"/>
        </w:r>
      </w:hyperlink>
    </w:p>
    <w:p>
      <w:pPr>
        <w:pStyle w:val="TOC2"/>
        <w:tabs>
          <w:tab w:val="right" w:leader="dot" w:pos="8306"/>
        </w:tabs>
      </w:pPr>
      <w:hyperlink w:anchor="_Toc31435" w:history="1">
        <w:r>
          <w:rPr>
            <w:rFonts w:ascii="仿宋" w:eastAsia="仿宋" w:hAnsi="仿宋" w:cs="仿宋" w:hint="eastAsia"/>
            <w:lang w:eastAsia="zh-CN"/>
          </w:rPr>
          <w:t>(一)、技术方案选用方向</w:t>
        </w:r>
        <w:r>
          <w:tab/>
        </w:r>
        <w:r>
          <w:fldChar w:fldCharType="begin"/>
        </w:r>
        <w:r>
          <w:instrText xml:space="preserve"> PAGEREF _Toc31435 \h </w:instrText>
        </w:r>
        <w:r>
          <w:fldChar w:fldCharType="separate"/>
        </w:r>
        <w:r>
          <w:t>29</w:t>
        </w:r>
        <w:r>
          <w:fldChar w:fldCharType="end"/>
        </w:r>
      </w:hyperlink>
    </w:p>
    <w:p>
      <w:pPr>
        <w:pStyle w:val="TOC2"/>
        <w:tabs>
          <w:tab w:val="right" w:leader="dot" w:pos="8306"/>
        </w:tabs>
      </w:pPr>
      <w:hyperlink w:anchor="_Toc13002" w:history="1">
        <w:r>
          <w:rPr>
            <w:rFonts w:ascii="仿宋" w:eastAsia="仿宋" w:hAnsi="仿宋" w:cs="仿宋" w:hint="eastAsia"/>
            <w:lang w:eastAsia="zh-CN"/>
          </w:rPr>
          <w:t>(二)、工艺技术方案选用原则</w:t>
        </w:r>
        <w:r>
          <w:tab/>
        </w:r>
        <w:r>
          <w:fldChar w:fldCharType="begin"/>
        </w:r>
        <w:r>
          <w:instrText xml:space="preserve"> PAGEREF _Toc13002 \h </w:instrText>
        </w:r>
        <w:r>
          <w:fldChar w:fldCharType="separate"/>
        </w:r>
        <w:r>
          <w:t>31</w:t>
        </w:r>
        <w:r>
          <w:fldChar w:fldCharType="end"/>
        </w:r>
      </w:hyperlink>
    </w:p>
    <w:p>
      <w:pPr>
        <w:pStyle w:val="TOC2"/>
        <w:tabs>
          <w:tab w:val="right" w:leader="dot" w:pos="8306"/>
        </w:tabs>
      </w:pPr>
      <w:hyperlink w:anchor="_Toc17599" w:history="1">
        <w:r>
          <w:rPr>
            <w:rFonts w:ascii="仿宋" w:eastAsia="仿宋" w:hAnsi="仿宋" w:cs="仿宋" w:hint="eastAsia"/>
            <w:lang w:eastAsia="zh-CN"/>
          </w:rPr>
          <w:t>(三)、工艺技术方案要求</w:t>
        </w:r>
        <w:r>
          <w:tab/>
        </w:r>
        <w:r>
          <w:fldChar w:fldCharType="begin"/>
        </w:r>
        <w:r>
          <w:instrText xml:space="preserve"> PAGEREF _Toc17599 \h </w:instrText>
        </w:r>
        <w:r>
          <w:fldChar w:fldCharType="separate"/>
        </w:r>
        <w:r>
          <w:t>33</w:t>
        </w:r>
        <w:r>
          <w:fldChar w:fldCharType="end"/>
        </w:r>
      </w:hyperlink>
    </w:p>
    <w:p>
      <w:pPr>
        <w:pStyle w:val="TOC1"/>
        <w:tabs>
          <w:tab w:val="right" w:leader="dot" w:pos="8306"/>
        </w:tabs>
      </w:pPr>
      <w:hyperlink w:anchor="_Toc27896" w:history="1">
        <w:r>
          <w:rPr>
            <w:rFonts w:ascii="仿宋" w:eastAsia="仿宋" w:hAnsi="仿宋" w:cs="仿宋" w:hint="eastAsia"/>
            <w:lang w:eastAsia="zh-CN"/>
          </w:rPr>
          <w:t>十、赛艇项目经营效益</w:t>
        </w:r>
        <w:r>
          <w:tab/>
        </w:r>
        <w:r>
          <w:fldChar w:fldCharType="begin"/>
        </w:r>
        <w:r>
          <w:instrText xml:space="preserve"> PAGEREF _Toc27896 \h </w:instrText>
        </w:r>
        <w:r>
          <w:fldChar w:fldCharType="separate"/>
        </w:r>
        <w:r>
          <w:t>35</w:t>
        </w:r>
        <w:r>
          <w:fldChar w:fldCharType="end"/>
        </w:r>
      </w:hyperlink>
    </w:p>
    <w:p>
      <w:pPr>
        <w:pStyle w:val="TOC2"/>
        <w:tabs>
          <w:tab w:val="right" w:leader="dot" w:pos="8306"/>
        </w:tabs>
      </w:pPr>
      <w:hyperlink w:anchor="_Toc30256" w:history="1">
        <w:r>
          <w:rPr>
            <w:rFonts w:ascii="仿宋" w:eastAsia="仿宋" w:hAnsi="仿宋" w:cs="仿宋" w:hint="eastAsia"/>
            <w:lang w:eastAsia="zh-CN"/>
          </w:rPr>
          <w:t>(一)、经济评价财务测算</w:t>
        </w:r>
        <w:r>
          <w:tab/>
        </w:r>
        <w:r>
          <w:fldChar w:fldCharType="begin"/>
        </w:r>
        <w:r>
          <w:instrText xml:space="preserve"> PAGEREF _Toc30256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61" w:history="1">
        <w:r>
          <w:rPr>
            <w:rFonts w:ascii="仿宋" w:eastAsia="仿宋" w:hAnsi="仿宋" w:cs="仿宋" w:hint="eastAsia"/>
            <w:lang w:eastAsia="zh-CN"/>
          </w:rPr>
          <w:t>(二)、赛艇项目盈利能力分析</w:t>
        </w:r>
        <w:r>
          <w:tab/>
        </w:r>
        <w:r>
          <w:fldChar w:fldCharType="begin"/>
        </w:r>
        <w:r>
          <w:instrText xml:space="preserve"> PAGEREF _Toc16461 \h </w:instrText>
        </w:r>
        <w:r>
          <w:fldChar w:fldCharType="separate"/>
        </w:r>
        <w:r>
          <w:t>37</w:t>
        </w:r>
        <w:r>
          <w:fldChar w:fldCharType="end"/>
        </w:r>
      </w:hyperlink>
    </w:p>
    <w:p>
      <w:pPr>
        <w:pStyle w:val="TOC1"/>
        <w:tabs>
          <w:tab w:val="right" w:leader="dot" w:pos="8306"/>
        </w:tabs>
      </w:pPr>
      <w:hyperlink w:anchor="_Toc11866" w:history="1">
        <w:r>
          <w:rPr>
            <w:rFonts w:ascii="仿宋" w:eastAsia="仿宋" w:hAnsi="仿宋" w:cs="仿宋" w:hint="eastAsia"/>
            <w:lang w:eastAsia="zh-CN"/>
          </w:rPr>
          <w:t>十一、赛艇项目风险管理</w:t>
        </w:r>
        <w:r>
          <w:tab/>
        </w:r>
        <w:r>
          <w:fldChar w:fldCharType="begin"/>
        </w:r>
        <w:r>
          <w:instrText xml:space="preserve"> PAGEREF _Toc11866 \h </w:instrText>
        </w:r>
        <w:r>
          <w:fldChar w:fldCharType="separate"/>
        </w:r>
        <w:r>
          <w:t>37</w:t>
        </w:r>
        <w:r>
          <w:fldChar w:fldCharType="end"/>
        </w:r>
      </w:hyperlink>
    </w:p>
    <w:p>
      <w:pPr>
        <w:pStyle w:val="TOC2"/>
        <w:tabs>
          <w:tab w:val="right" w:leader="dot" w:pos="8306"/>
        </w:tabs>
      </w:pPr>
      <w:hyperlink w:anchor="_Toc17909" w:history="1">
        <w:r>
          <w:rPr>
            <w:rFonts w:ascii="仿宋" w:eastAsia="仿宋" w:hAnsi="仿宋" w:cs="仿宋" w:hint="eastAsia"/>
            <w:lang w:eastAsia="zh-CN"/>
          </w:rPr>
          <w:t>(一)、风险识别与评估</w:t>
        </w:r>
        <w:r>
          <w:tab/>
        </w:r>
        <w:r>
          <w:fldChar w:fldCharType="begin"/>
        </w:r>
        <w:r>
          <w:instrText xml:space="preserve"> PAGEREF _Toc17909 \h </w:instrText>
        </w:r>
        <w:r>
          <w:fldChar w:fldCharType="separate"/>
        </w:r>
        <w:r>
          <w:t>37</w:t>
        </w:r>
        <w:r>
          <w:fldChar w:fldCharType="end"/>
        </w:r>
      </w:hyperlink>
    </w:p>
    <w:p>
      <w:pPr>
        <w:pStyle w:val="TOC2"/>
        <w:tabs>
          <w:tab w:val="right" w:leader="dot" w:pos="8306"/>
        </w:tabs>
      </w:pPr>
      <w:hyperlink w:anchor="_Toc17680" w:history="1">
        <w:r>
          <w:rPr>
            <w:rFonts w:ascii="仿宋" w:eastAsia="仿宋" w:hAnsi="仿宋" w:cs="仿宋" w:hint="eastAsia"/>
            <w:lang w:eastAsia="zh-CN"/>
          </w:rPr>
          <w:t>(二)、风险应对策略</w:t>
        </w:r>
        <w:r>
          <w:tab/>
        </w:r>
        <w:r>
          <w:fldChar w:fldCharType="begin"/>
        </w:r>
        <w:r>
          <w:instrText xml:space="preserve"> PAGEREF _Toc17680 \h </w:instrText>
        </w:r>
        <w:r>
          <w:fldChar w:fldCharType="separate"/>
        </w:r>
        <w:r>
          <w:t>38</w:t>
        </w:r>
        <w:r>
          <w:fldChar w:fldCharType="end"/>
        </w:r>
      </w:hyperlink>
    </w:p>
    <w:p>
      <w:pPr>
        <w:pStyle w:val="TOC2"/>
        <w:tabs>
          <w:tab w:val="right" w:leader="dot" w:pos="8306"/>
        </w:tabs>
      </w:pPr>
      <w:hyperlink w:anchor="_Toc29802" w:history="1">
        <w:r>
          <w:rPr>
            <w:rFonts w:ascii="仿宋" w:eastAsia="仿宋" w:hAnsi="仿宋" w:cs="仿宋" w:hint="eastAsia"/>
            <w:lang w:eastAsia="zh-CN"/>
          </w:rPr>
          <w:t>(三)、风险监控与控制</w:t>
        </w:r>
        <w:r>
          <w:tab/>
        </w:r>
        <w:r>
          <w:fldChar w:fldCharType="begin"/>
        </w:r>
        <w:r>
          <w:instrText xml:space="preserve"> PAGEREF _Toc29802 \h </w:instrText>
        </w:r>
        <w:r>
          <w:fldChar w:fldCharType="separate"/>
        </w:r>
        <w:r>
          <w:t>40</w:t>
        </w:r>
        <w:r>
          <w:fldChar w:fldCharType="end"/>
        </w:r>
      </w:hyperlink>
    </w:p>
    <w:p>
      <w:pPr>
        <w:pStyle w:val="TOC1"/>
        <w:tabs>
          <w:tab w:val="right" w:leader="dot" w:pos="8306"/>
        </w:tabs>
      </w:pPr>
      <w:hyperlink w:anchor="_Toc9487" w:history="1">
        <w:r>
          <w:rPr>
            <w:rFonts w:ascii="仿宋" w:eastAsia="仿宋" w:hAnsi="仿宋" w:cs="仿宋" w:hint="eastAsia"/>
            <w:lang w:eastAsia="zh-CN"/>
          </w:rPr>
          <w:t>十二、赛艇项目投资规划</w:t>
        </w:r>
        <w:r>
          <w:tab/>
        </w:r>
        <w:r>
          <w:fldChar w:fldCharType="begin"/>
        </w:r>
        <w:r>
          <w:instrText xml:space="preserve"> PAGEREF _Toc9487 \h </w:instrText>
        </w:r>
        <w:r>
          <w:fldChar w:fldCharType="separate"/>
        </w:r>
        <w:r>
          <w:t>41</w:t>
        </w:r>
        <w:r>
          <w:fldChar w:fldCharType="end"/>
        </w:r>
      </w:hyperlink>
    </w:p>
    <w:p>
      <w:pPr>
        <w:pStyle w:val="TOC2"/>
        <w:tabs>
          <w:tab w:val="right" w:leader="dot" w:pos="8306"/>
        </w:tabs>
      </w:pPr>
      <w:hyperlink w:anchor="_Toc18677" w:history="1">
        <w:r>
          <w:rPr>
            <w:rFonts w:ascii="仿宋" w:eastAsia="仿宋" w:hAnsi="仿宋" w:cs="仿宋" w:hint="eastAsia"/>
            <w:lang w:eastAsia="zh-CN"/>
          </w:rPr>
          <w:t>(一)、赛艇项目总投资估算</w:t>
        </w:r>
        <w:r>
          <w:tab/>
        </w:r>
        <w:r>
          <w:fldChar w:fldCharType="begin"/>
        </w:r>
        <w:r>
          <w:instrText xml:space="preserve"> PAGEREF _Toc18677 \h </w:instrText>
        </w:r>
        <w:r>
          <w:fldChar w:fldCharType="separate"/>
        </w:r>
        <w:r>
          <w:t>41</w:t>
        </w:r>
        <w:r>
          <w:fldChar w:fldCharType="end"/>
        </w:r>
      </w:hyperlink>
    </w:p>
    <w:p>
      <w:pPr>
        <w:pStyle w:val="TOC2"/>
        <w:tabs>
          <w:tab w:val="right" w:leader="dot" w:pos="8306"/>
        </w:tabs>
      </w:pPr>
      <w:hyperlink w:anchor="_Toc9717" w:history="1">
        <w:r>
          <w:rPr>
            <w:rFonts w:ascii="仿宋" w:eastAsia="仿宋" w:hAnsi="仿宋" w:cs="仿宋" w:hint="eastAsia"/>
            <w:lang w:eastAsia="zh-CN"/>
          </w:rPr>
          <w:t>(二)、资金筹措</w:t>
        </w:r>
        <w:r>
          <w:tab/>
        </w:r>
        <w:r>
          <w:fldChar w:fldCharType="begin"/>
        </w:r>
        <w:r>
          <w:instrText xml:space="preserve"> PAGEREF _Toc9717 \h </w:instrText>
        </w:r>
        <w:r>
          <w:fldChar w:fldCharType="separate"/>
        </w:r>
        <w:r>
          <w:t>43</w:t>
        </w:r>
        <w:r>
          <w:fldChar w:fldCharType="end"/>
        </w:r>
      </w:hyperlink>
    </w:p>
    <w:p>
      <w:pPr>
        <w:pStyle w:val="TOC1"/>
        <w:tabs>
          <w:tab w:val="right" w:leader="dot" w:pos="8306"/>
        </w:tabs>
      </w:pPr>
      <w:hyperlink w:anchor="_Toc13904" w:history="1">
        <w:r>
          <w:rPr>
            <w:rFonts w:ascii="仿宋" w:eastAsia="仿宋" w:hAnsi="仿宋" w:cs="仿宋" w:hint="eastAsia"/>
            <w:lang w:eastAsia="zh-CN"/>
          </w:rPr>
          <w:t>十三、赛艇项目实施时间节点</w:t>
        </w:r>
        <w:r>
          <w:tab/>
        </w:r>
        <w:r>
          <w:fldChar w:fldCharType="begin"/>
        </w:r>
        <w:r>
          <w:instrText xml:space="preserve"> PAGEREF _Toc13904 \h </w:instrText>
        </w:r>
        <w:r>
          <w:fldChar w:fldCharType="separate"/>
        </w:r>
        <w:r>
          <w:t>43</w:t>
        </w:r>
        <w:r>
          <w:fldChar w:fldCharType="end"/>
        </w:r>
      </w:hyperlink>
    </w:p>
    <w:p>
      <w:pPr>
        <w:pStyle w:val="TOC2"/>
        <w:tabs>
          <w:tab w:val="right" w:leader="dot" w:pos="8306"/>
        </w:tabs>
      </w:pPr>
      <w:hyperlink w:anchor="_Toc19164" w:history="1">
        <w:r>
          <w:rPr>
            <w:rFonts w:ascii="仿宋" w:eastAsia="仿宋" w:hAnsi="仿宋" w:cs="仿宋" w:hint="eastAsia"/>
            <w:lang w:eastAsia="zh-CN"/>
          </w:rPr>
          <w:t>(一)、赛艇项目启动阶段时间节点</w:t>
        </w:r>
        <w:r>
          <w:tab/>
        </w:r>
        <w:r>
          <w:fldChar w:fldCharType="begin"/>
        </w:r>
        <w:r>
          <w:instrText xml:space="preserve"> PAGEREF _Toc19164 \h </w:instrText>
        </w:r>
        <w:r>
          <w:fldChar w:fldCharType="separate"/>
        </w:r>
        <w:r>
          <w:t>43</w:t>
        </w:r>
        <w:r>
          <w:fldChar w:fldCharType="end"/>
        </w:r>
      </w:hyperlink>
    </w:p>
    <w:p>
      <w:pPr>
        <w:pStyle w:val="TOC2"/>
        <w:tabs>
          <w:tab w:val="right" w:leader="dot" w:pos="8306"/>
        </w:tabs>
      </w:pPr>
      <w:hyperlink w:anchor="_Toc18765" w:history="1">
        <w:r>
          <w:rPr>
            <w:rFonts w:ascii="仿宋" w:eastAsia="仿宋" w:hAnsi="仿宋" w:cs="仿宋" w:hint="eastAsia"/>
            <w:lang w:eastAsia="zh-CN"/>
          </w:rPr>
          <w:t>(二)、赛艇项目执行阶段时间节点</w:t>
        </w:r>
        <w:r>
          <w:tab/>
        </w:r>
        <w:r>
          <w:fldChar w:fldCharType="begin"/>
        </w:r>
        <w:r>
          <w:instrText xml:space="preserve"> PAGEREF _Toc18765 \h </w:instrText>
        </w:r>
        <w:r>
          <w:fldChar w:fldCharType="separate"/>
        </w:r>
        <w:r>
          <w:t>44</w:t>
        </w:r>
        <w:r>
          <w:fldChar w:fldCharType="end"/>
        </w:r>
      </w:hyperlink>
    </w:p>
    <w:p>
      <w:pPr>
        <w:pStyle w:val="TOC2"/>
        <w:tabs>
          <w:tab w:val="right" w:leader="dot" w:pos="8306"/>
        </w:tabs>
      </w:pPr>
      <w:hyperlink w:anchor="_Toc13038" w:history="1">
        <w:r>
          <w:rPr>
            <w:rFonts w:ascii="仿宋" w:eastAsia="仿宋" w:hAnsi="仿宋" w:cs="仿宋" w:hint="eastAsia"/>
            <w:lang w:eastAsia="zh-CN"/>
          </w:rPr>
          <w:t>(三)、赛艇项目完成阶段时间节点</w:t>
        </w:r>
        <w:r>
          <w:tab/>
        </w:r>
        <w:r>
          <w:fldChar w:fldCharType="begin"/>
        </w:r>
        <w:r>
          <w:instrText xml:space="preserve"> PAGEREF _Toc13038 \h </w:instrText>
        </w:r>
        <w:r>
          <w:fldChar w:fldCharType="separate"/>
        </w:r>
        <w:r>
          <w:t>45</w:t>
        </w:r>
        <w:r>
          <w:fldChar w:fldCharType="end"/>
        </w:r>
      </w:hyperlink>
    </w:p>
    <w:p>
      <w:pPr>
        <w:pStyle w:val="TOC1"/>
        <w:tabs>
          <w:tab w:val="right" w:leader="dot" w:pos="8306"/>
        </w:tabs>
      </w:pPr>
      <w:hyperlink w:anchor="_Toc15268" w:history="1">
        <w:r>
          <w:rPr>
            <w:rFonts w:ascii="仿宋" w:eastAsia="仿宋" w:hAnsi="仿宋" w:cs="仿宋" w:hint="eastAsia"/>
            <w:lang w:eastAsia="zh-CN"/>
          </w:rPr>
          <w:t>十四、供应链管理</w:t>
        </w:r>
        <w:r>
          <w:tab/>
        </w:r>
        <w:r>
          <w:fldChar w:fldCharType="begin"/>
        </w:r>
        <w:r>
          <w:instrText xml:space="preserve"> PAGEREF _Toc15268 \h </w:instrText>
        </w:r>
        <w:r>
          <w:fldChar w:fldCharType="separate"/>
        </w:r>
        <w:r>
          <w:t>46</w:t>
        </w:r>
        <w:r>
          <w:fldChar w:fldCharType="end"/>
        </w:r>
      </w:hyperlink>
    </w:p>
    <w:p>
      <w:pPr>
        <w:pStyle w:val="TOC2"/>
        <w:tabs>
          <w:tab w:val="right" w:leader="dot" w:pos="8306"/>
        </w:tabs>
      </w:pPr>
      <w:hyperlink w:anchor="_Toc13158" w:history="1">
        <w:r>
          <w:rPr>
            <w:rFonts w:ascii="仿宋" w:eastAsia="仿宋" w:hAnsi="仿宋" w:cs="仿宋" w:hint="eastAsia"/>
            <w:lang w:eastAsia="zh-CN"/>
          </w:rPr>
          <w:t>(一)、供应链战略规划</w:t>
        </w:r>
        <w:r>
          <w:tab/>
        </w:r>
        <w:r>
          <w:fldChar w:fldCharType="begin"/>
        </w:r>
        <w:r>
          <w:instrText xml:space="preserve"> PAGEREF _Toc13158 \h </w:instrText>
        </w:r>
        <w:r>
          <w:fldChar w:fldCharType="separate"/>
        </w:r>
        <w:r>
          <w:t>46</w:t>
        </w:r>
        <w:r>
          <w:fldChar w:fldCharType="end"/>
        </w:r>
      </w:hyperlink>
    </w:p>
    <w:p>
      <w:pPr>
        <w:pStyle w:val="TOC2"/>
        <w:tabs>
          <w:tab w:val="right" w:leader="dot" w:pos="8306"/>
        </w:tabs>
      </w:pPr>
      <w:hyperlink w:anchor="_Toc11872" w:history="1">
        <w:r>
          <w:rPr>
            <w:rFonts w:ascii="仿宋" w:eastAsia="仿宋" w:hAnsi="仿宋" w:cs="仿宋" w:hint="eastAsia"/>
            <w:lang w:eastAsia="zh-CN"/>
          </w:rPr>
          <w:t>(二)、供应商选择与合作</w:t>
        </w:r>
        <w:r>
          <w:tab/>
        </w:r>
        <w:r>
          <w:fldChar w:fldCharType="begin"/>
        </w:r>
        <w:r>
          <w:instrText xml:space="preserve"> PAGEREF _Toc11872 \h </w:instrText>
        </w:r>
        <w:r>
          <w:fldChar w:fldCharType="separate"/>
        </w:r>
        <w:r>
          <w:t>48</w:t>
        </w:r>
        <w:r>
          <w:fldChar w:fldCharType="end"/>
        </w:r>
      </w:hyperlink>
    </w:p>
    <w:p>
      <w:pPr>
        <w:pStyle w:val="TOC2"/>
        <w:tabs>
          <w:tab w:val="right" w:leader="dot" w:pos="8306"/>
        </w:tabs>
      </w:pPr>
      <w:hyperlink w:anchor="_Toc3809" w:history="1">
        <w:r>
          <w:rPr>
            <w:rFonts w:ascii="仿宋" w:eastAsia="仿宋" w:hAnsi="仿宋" w:cs="仿宋" w:hint="eastAsia"/>
            <w:lang w:eastAsia="zh-CN"/>
          </w:rPr>
          <w:t>(三)、物流与库存管理</w:t>
        </w:r>
        <w:r>
          <w:tab/>
        </w:r>
        <w:r>
          <w:fldChar w:fldCharType="begin"/>
        </w:r>
        <w:r>
          <w:instrText xml:space="preserve"> PAGEREF _Toc3809 \h </w:instrText>
        </w:r>
        <w:r>
          <w:fldChar w:fldCharType="separate"/>
        </w:r>
        <w:r>
          <w:t>49</w:t>
        </w:r>
        <w:r>
          <w:fldChar w:fldCharType="end"/>
        </w:r>
      </w:hyperlink>
    </w:p>
    <w:p>
      <w:pPr>
        <w:pStyle w:val="TOC1"/>
        <w:tabs>
          <w:tab w:val="right" w:leader="dot" w:pos="8306"/>
        </w:tabs>
      </w:pPr>
      <w:hyperlink w:anchor="_Toc20608" w:history="1">
        <w:r>
          <w:rPr>
            <w:rFonts w:ascii="仿宋" w:eastAsia="仿宋" w:hAnsi="仿宋" w:cs="仿宋" w:hint="eastAsia"/>
            <w:lang w:eastAsia="zh-CN"/>
          </w:rPr>
          <w:t>十五、赛艇项目实施保障措施</w:t>
        </w:r>
        <w:r>
          <w:tab/>
        </w:r>
        <w:r>
          <w:fldChar w:fldCharType="begin"/>
        </w:r>
        <w:r>
          <w:instrText xml:space="preserve"> PAGEREF _Toc20608 \h </w:instrText>
        </w:r>
        <w:r>
          <w:fldChar w:fldCharType="separate"/>
        </w:r>
        <w:r>
          <w:t>50</w:t>
        </w:r>
        <w:r>
          <w:fldChar w:fldCharType="end"/>
        </w:r>
      </w:hyperlink>
    </w:p>
    <w:p>
      <w:pPr>
        <w:pStyle w:val="TOC2"/>
        <w:tabs>
          <w:tab w:val="right" w:leader="dot" w:pos="8306"/>
        </w:tabs>
      </w:pPr>
      <w:hyperlink w:anchor="_Toc7147" w:history="1">
        <w:r>
          <w:rPr>
            <w:rFonts w:ascii="仿宋" w:eastAsia="仿宋" w:hAnsi="仿宋" w:cs="仿宋" w:hint="eastAsia"/>
            <w:lang w:eastAsia="zh-CN"/>
          </w:rPr>
          <w:t>(一)、赛艇项目实施保障机制</w:t>
        </w:r>
        <w:r>
          <w:tab/>
        </w:r>
        <w:r>
          <w:fldChar w:fldCharType="begin"/>
        </w:r>
        <w:r>
          <w:instrText xml:space="preserve"> PAGEREF _Toc7147 \h </w:instrText>
        </w:r>
        <w:r>
          <w:fldChar w:fldCharType="separate"/>
        </w:r>
        <w:r>
          <w:t>50</w:t>
        </w:r>
        <w:r>
          <w:fldChar w:fldCharType="end"/>
        </w:r>
      </w:hyperlink>
    </w:p>
    <w:p>
      <w:pPr>
        <w:pStyle w:val="TOC2"/>
        <w:tabs>
          <w:tab w:val="right" w:leader="dot" w:pos="8306"/>
        </w:tabs>
      </w:pPr>
      <w:hyperlink w:anchor="_Toc7107" w:history="1">
        <w:r>
          <w:rPr>
            <w:rFonts w:ascii="仿宋" w:eastAsia="仿宋" w:hAnsi="仿宋" w:cs="仿宋" w:hint="eastAsia"/>
            <w:lang w:eastAsia="zh-CN"/>
          </w:rPr>
          <w:t>(二)、赛艇项目法律合规要求</w:t>
        </w:r>
        <w:r>
          <w:tab/>
        </w:r>
        <w:r>
          <w:fldChar w:fldCharType="begin"/>
        </w:r>
        <w:r>
          <w:instrText xml:space="preserve"> PAGEREF _Toc7107 \h </w:instrText>
        </w:r>
        <w:r>
          <w:fldChar w:fldCharType="separate"/>
        </w:r>
        <w:r>
          <w:t>53</w:t>
        </w:r>
        <w:r>
          <w:fldChar w:fldCharType="end"/>
        </w:r>
      </w:hyperlink>
    </w:p>
    <w:p>
      <w:pPr>
        <w:pStyle w:val="TOC2"/>
        <w:tabs>
          <w:tab w:val="right" w:leader="dot" w:pos="8306"/>
        </w:tabs>
      </w:pPr>
      <w:hyperlink w:anchor="_Toc32035" w:history="1">
        <w:r>
          <w:rPr>
            <w:rFonts w:ascii="仿宋" w:eastAsia="仿宋" w:hAnsi="仿宋" w:cs="仿宋" w:hint="eastAsia"/>
            <w:lang w:eastAsia="zh-CN"/>
          </w:rPr>
          <w:t>(三)、赛艇项目合同管理与法律事务</w:t>
        </w:r>
        <w:r>
          <w:tab/>
        </w:r>
        <w:r>
          <w:fldChar w:fldCharType="begin"/>
        </w:r>
        <w:r>
          <w:instrText xml:space="preserve"> PAGEREF _Toc32035 \h </w:instrText>
        </w:r>
        <w:r>
          <w:fldChar w:fldCharType="separate"/>
        </w:r>
        <w:r>
          <w:t>57</w:t>
        </w:r>
        <w:r>
          <w:fldChar w:fldCharType="end"/>
        </w:r>
      </w:hyperlink>
    </w:p>
    <w:p>
      <w:pPr>
        <w:pStyle w:val="TOC2"/>
        <w:tabs>
          <w:tab w:val="right" w:leader="dot" w:pos="8306"/>
        </w:tabs>
      </w:pPr>
      <w:hyperlink w:anchor="_Toc24764" w:history="1">
        <w:r>
          <w:rPr>
            <w:rFonts w:ascii="仿宋" w:eastAsia="仿宋" w:hAnsi="仿宋" w:cs="仿宋" w:hint="eastAsia"/>
            <w:lang w:eastAsia="zh-CN"/>
          </w:rPr>
          <w:t>(四)、赛艇项目知识产权保护策略</w:t>
        </w:r>
        <w:r>
          <w:tab/>
        </w:r>
        <w:r>
          <w:fldChar w:fldCharType="begin"/>
        </w:r>
        <w:r>
          <w:instrText xml:space="preserve"> PAGEREF _Toc24764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34"/>
      <w:r>
        <w:rPr>
          <w:rFonts w:ascii="仿宋" w:eastAsia="仿宋" w:hAnsi="仿宋" w:cs="仿宋" w:hint="eastAsia"/>
          <w:sz w:val="28"/>
          <w:lang w:eastAsia="zh-CN"/>
        </w:rPr>
        <w:t>一、赛艇项目土建工程</w:t>
      </w:r>
      <w:bookmarkEnd w:id="2"/>
    </w:p>
    <w:p>
      <w:pPr>
        <w:pStyle w:val="Heading2"/>
        <w:rPr>
          <w:rFonts w:ascii="仿宋" w:eastAsia="仿宋" w:hAnsi="仿宋" w:cs="仿宋" w:hint="eastAsia"/>
          <w:lang w:eastAsia="zh-CN"/>
        </w:rPr>
      </w:pPr>
      <w:bookmarkStart w:id="3" w:name="_Toc119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在赛艇项目的建筑工程设计中，我们将秉承一系列重要的设计原则，以确保赛艇项目建筑在功能、美观、可持续性等方面达到最佳效果。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首要原则是确保建筑的功能性得到最大化的发挥。我们将充分理解赛艇项目的实际需求，合理布局各个功能区域，保证建筑在满足业务需求的同时，提供高效的工作环境。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在建筑设计中，我们将综合考虑建设和运营成本。通过精细的经济效益分析，确保设计方案在高效利用资源的同时，对赛艇项目的长期盈利能力有积极的贡献。</w:t>
      </w:r>
    </w:p>
    <w:p>
      <w:pPr>
        <w:pStyle w:val="Heading2"/>
        <w:ind w:firstLine="560" w:firstLineChars="200"/>
        <w:rPr>
          <w:rFonts w:ascii="仿宋" w:eastAsia="仿宋" w:hAnsi="仿宋" w:cs="仿宋" w:hint="eastAsia"/>
          <w:sz w:val="28"/>
          <w:lang w:eastAsia="zh-CN"/>
        </w:rPr>
      </w:pPr>
      <w:bookmarkStart w:id="4" w:name="_Toc73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的土建工程设计中，我们将精准设定设计年限，结合赛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赛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赛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赛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赛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8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本期工程赛艇项目预计总建筑面积XXX平方米，其中：计容建筑面积XXX平方米，计划建筑工程投资XX万元，占赛艇项目总投资的XX%。</w:t>
      </w:r>
    </w:p>
    <w:p>
      <w:pPr>
        <w:pStyle w:val="Heading1"/>
        <w:ind w:firstLine="560" w:firstLineChars="200"/>
        <w:rPr>
          <w:rFonts w:ascii="仿宋" w:eastAsia="仿宋" w:hAnsi="仿宋" w:cs="仿宋" w:hint="eastAsia"/>
          <w:sz w:val="28"/>
          <w:lang w:eastAsia="zh-CN"/>
        </w:rPr>
      </w:pPr>
      <w:bookmarkStart w:id="7" w:name="_Toc17129"/>
      <w:r>
        <w:rPr>
          <w:rFonts w:ascii="仿宋" w:eastAsia="仿宋" w:hAnsi="仿宋" w:cs="仿宋" w:hint="eastAsia"/>
          <w:sz w:val="28"/>
          <w:lang w:eastAsia="zh-CN"/>
        </w:rPr>
        <w:t>二、赛艇项目概论</w:t>
      </w:r>
      <w:bookmarkEnd w:id="7"/>
    </w:p>
    <w:p>
      <w:pPr>
        <w:pStyle w:val="Heading2"/>
        <w:rPr>
          <w:rFonts w:ascii="仿宋" w:eastAsia="仿宋" w:hAnsi="仿宋" w:cs="仿宋" w:hint="eastAsia"/>
          <w:lang w:eastAsia="zh-CN"/>
        </w:rPr>
      </w:pPr>
      <w:bookmarkStart w:id="8" w:name="_Toc12272"/>
      <w:r>
        <w:rPr>
          <w:rFonts w:ascii="仿宋" w:eastAsia="仿宋" w:hAnsi="仿宋" w:cs="仿宋" w:hint="eastAsia"/>
          <w:lang w:eastAsia="zh-CN"/>
        </w:rPr>
        <w:t>(一)、赛艇项目概况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起源追溯至对市场的深入洞察。市场的不断演变与变革为赛艇项目提供了难得的机遇。当前市场存在的需求缺口和变革的大环境共同构成了赛艇项目的背景。这个赛艇项目旨在充分利用市场机遇，填补行业中尚未满足的需求，为客户提供全新的解决方案。市场的变革和需求的增长使得这个赛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赛艇项目名称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赛艇项目正式命名为赛艇。这个名称不仅仅是一个标识，更代表了赛艇项目的核心理念和愿景。它蕴含着赛艇项目所要解决问题的关键字，具有强烈的表达和辨识度，为赛艇项目树立了鲜明的品牌形象。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赛艇项目目标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核心目标是提供一种全新、高效的解决方案，满足客户日益增长的需求。赛艇项目追求的不仅仅是满足市场需求，更是在市场中获得卓越的竞争优势。通过不断提升产品或服务的质量和创新水平，赛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赛艇项目范围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全面涵盖了产品研发、制造、市场推广和售后服务，确保从产品设计到最终用户体验的全方位关注。这一全面的赛艇项目范围是为了确保赛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赛艇项目时间表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赛艇项目计划在未来18个月内完成，包括研发、测试、市场试点和正式推出等不同阶段。这个时间表的合理设计是为了确保赛艇项目各个阶段的顺利推进，以便按时交付高质量的成果。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赛艇项目预算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赛艇项目总预算估算为XX百万美元，主要分配在研发、市场推广、人员培训和运营等方面。这一充足的预算为赛艇项目提供了充足的资源，确保赛艇项目在各个方面都能取得优异的表现。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赛艇项目风险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赛艇项目可能面临的风险包括市场接受度低、技术难题、竞争激烈等。赛艇项目团队已经制定了相应的风险应对计划，通过前瞻性的风险管理，确保赛艇项目在面对不确定性时能够迅速做出应对。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赛艇项目团队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赛艇项目汇聚了一支经验丰富、多领域专业素养的核心团队，确保赛艇项目在各个方面都能拥有高水平的执行力。团队的协同作战是赛艇项目成功的关键因素之一。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赛艇项目背景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赛艇项目的背景根植于市场对更高效、创新产品的渴望，同时也受到科技发展对行业格局的深刻改变的影响。这为赛艇项目提供了广阔的发展空间和市场需求。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赛艇项目现状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截至目前，赛艇项目已完成市场调研和技术验证，取得了初步的成功。这为赛艇项目在未来的发展奠定了坚实的基础，为更远大的目标打下了坚实的基石。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0984"/>
      <w:r>
        <w:rPr>
          <w:rFonts w:ascii="仿宋" w:eastAsia="仿宋" w:hAnsi="仿宋" w:cs="仿宋" w:hint="eastAsia"/>
          <w:sz w:val="28"/>
          <w:lang w:eastAsia="zh-CN"/>
        </w:rPr>
        <w:t>(二)、赛艇项目目标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keyword》赛艇项目首要业务目标是在市场中占据有利地位，实现产品/服务的成功推广和销售。通过不断提升产品质量、创新性，赛艇项目追求成为行业中的领导者，赢得更多客户的青睐。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在科技迅速发展的时代，赛艇项目着眼于技术创新。通过持续的研发和技术升级，赛艇项目旨在推出更具创新性的产品或服务，以满足市场对新鲜、先进解决方案的需求。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为了建立可持续的客户关系，赛艇项目设定了客户满意度目标。通过提供卓越的产品质量和优质的客户服务，赛艇项目追求赢得客户的信任和忠诚度，确保他们的满意度达到行业领先水平。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赛艇项目注重社会责任和可持续发展。通过实施环保、社会责任赛艇项目，赛艇项目致力于在经济发展的同时保护环境，促进社会公平，实现可持续经营。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赛艇项目的团队是实现目标的核心驱动力。因此，赛艇项目设定了团队发展目标，包括提升团队成员的专业技能、培养领导力，以及搭建协同高效的团队工作氛围。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63"/>
      <w:r>
        <w:rPr>
          <w:rFonts w:ascii="仿宋" w:eastAsia="仿宋" w:hAnsi="仿宋" w:cs="仿宋" w:hint="eastAsia"/>
          <w:sz w:val="28"/>
          <w:lang w:eastAsia="zh-CN"/>
        </w:rPr>
        <w:t>(三)、赛艇项目提出的理由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赛艇项目提出的理由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提出源于对市场机遇的深刻洞察。当前市场中存在的需求缺口和行业发展趋势表明，有巨大的商业机会等待被开发。通过准确捕捉市场机遇，赛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理念基于对技术创新的信仰。通过持续的研发和技术投入，赛艇项目有望推出更具创新性的产品或服务。在科技飞速发展的当下，赛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提出是为了增强企业的行业竞争力。通过提升产品或服务的质量和独特性，赛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响应了消费者需求的变化。随着社会和科技的不断发展，消费者对产品和服务的需求也在发生变化。通过深入了解并及时回应消费者的新需求，赛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赛艇项目的提出是企业战略发展规划的一部分。在面对日益激烈的市场竞争和不断变化的商业环境中，赛艇项目作为企业战略的一环，旨在为企业开辟新的增长领域，巩固企业在行业中的地位。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赛艇项目的提出不仅仅是基于商业考量，还注重社会责任。通过推出环保、社会责任等方面的赛艇项目，赛艇企业可以在社会中树立积极形象，为社会做出积极贡献，实现经济效益和社会效益的双赢。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赛艇项目的提出反映了对利益相关者期望的关注。包括客户、员工、投资者等利益相关者在企业发展中都有着各自的期望，赛艇项目力求在满足这些期望的同时，取得更大的共赢。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4103"/>
      <w:r>
        <w:rPr>
          <w:rFonts w:ascii="仿宋" w:eastAsia="仿宋" w:hAnsi="仿宋" w:cs="仿宋" w:hint="eastAsia"/>
          <w:sz w:val="28"/>
          <w:lang w:eastAsia="zh-CN"/>
        </w:rPr>
        <w:t>(四)、赛艇项目意义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在实施赛艇项目的过程中，我们不仅仅是在追逐商业成功，更是为企业和社会的多个层面创造了深远的意义。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首要意义在于提升企业的市场竞争力。通过持续的创新和对产品质量的高标准要求，赛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赛艇项目的推进将促使行业技术水平的提升。通过引入先进技术和创新性解决方案，赛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在社会层面，赛艇项目不仅创造了大量就业机会，提高了就业水平，还注重社会责任和环保。通过参与社会公益事业和推动环保赛艇项目，赛艇项目为社会贡献了一份力量，体现了企业对社会的积极回馈。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综合而言，赛艇项目意义重大，不仅推动了企业的发展，也为行业和社会的进步贡献了积极力量。这是一个全面而深刻的影响，将在未来产生可持续的正面效应。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9226"/>
      <w:r>
        <w:rPr>
          <w:rFonts w:ascii="仿宋" w:eastAsia="仿宋" w:hAnsi="仿宋" w:cs="仿宋" w:hint="eastAsia"/>
          <w:sz w:val="28"/>
          <w:lang w:eastAsia="zh-CN"/>
        </w:rPr>
        <w:t>(五)、赛艇项目背景</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在当今迅猛发展的商业环境中，赛艇项目的动因根植于对多方面因素的审慎考量。这个赛艇项目的提出并非孤立的决策，而是对企业所处背景深入思考的产物。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市场的不断演变是赛艇项目背后的首要原因。科技的迅速发展和全球市场的快速变化使得企业必须灵活应对。赛艇项目应运而生，旨在通过创新性的解决方案迎合市场的多变需求，赢得竞争中的先机。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竞争的激烈程度也是赛艇项目背景中不可忽视的一环。企业需要在激烈竞争中脱颖而出，为此，赛艇项目致力于打破常规，提供独特的价值主张，以吸引客户并确保市场份额的增长。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技术的迅速发展为企业带来了机遇与挑战。作为赛艇项目启动的背景之一，对新兴技术的应用将有助于提升企业的技术水平，使其在不断演进的商业环境中保持竞争优势。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此外，社会对企业责任的期望也在逐渐升高。赛艇项目充分融入了社会责任的理念，通过可持续经营和社会公益赛艇项目，企图为社会贡献一份力量，在商业成功的同时关注社会价值。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9738"/>
      <w:r>
        <w:rPr>
          <w:rFonts w:ascii="仿宋" w:eastAsia="仿宋" w:hAnsi="仿宋" w:cs="仿宋" w:hint="eastAsia"/>
          <w:sz w:val="28"/>
          <w:lang w:eastAsia="zh-CN"/>
        </w:rPr>
        <w:t>三、赛艇项目危机管理</w:t>
      </w:r>
      <w:bookmarkEnd w:id="13"/>
    </w:p>
    <w:p>
      <w:pPr>
        <w:pStyle w:val="Heading2"/>
        <w:rPr>
          <w:rFonts w:ascii="仿宋" w:eastAsia="仿宋" w:hAnsi="仿宋" w:cs="仿宋" w:hint="eastAsia"/>
          <w:lang w:eastAsia="zh-CN"/>
        </w:rPr>
      </w:pPr>
      <w:bookmarkStart w:id="14" w:name="_Toc2147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危机管理中，危机预警与识别是确保赛艇项目稳健运行的核心步骤。通过建立全面的监测机制，赛艇项目团队旨在及时发现和理解潜在的风险和危机因素，以便采取及时的预防和应对措施，确保赛艇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首先，通过深入的风险评估，赛艇项目团队全面分析了整个赛艇项目和各个阶段可能存在的威胁。这包括准确评估每个潜在风险的发生概率和可能影响的程度，为后续危机预警提供了有力支持。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赛艇项目团队着重于明确定义赛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赛艇项目进展的持续监控，团队能够及时发现潜在问题并作出迅速反应。赛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在这一阶段，团队的专业素养和反应速度将发挥至关重要的作用，以确保潜在危机能够在初期得到有效的处理，最大程度地减轻负面影响。通过危机预警与识别，赛艇项目得以更有序、可控地推进。</w:t>
      </w:r>
    </w:p>
    <w:p>
      <w:pPr>
        <w:pStyle w:val="Heading2"/>
        <w:ind w:firstLine="560" w:firstLineChars="200"/>
        <w:rPr>
          <w:rFonts w:ascii="仿宋" w:eastAsia="仿宋" w:hAnsi="仿宋" w:cs="仿宋" w:hint="eastAsia"/>
          <w:sz w:val="28"/>
          <w:lang w:eastAsia="zh-CN"/>
        </w:rPr>
      </w:pPr>
      <w:bookmarkStart w:id="15" w:name="_Toc2606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在危机发生时，赛艇项目团队立即行动，成立了应急小组。该小组的任务是迅速制定并实施紧急应对措施，以最小化潜在损失。以下是采取的主要措施：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暂停赛艇项目进度：为遏制危机蔓延，赛艇项目暂时停止进行，以便全面评估当前状况。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资源重新分配：重新评估赛艇项目资源的分配，确保最大限度地减小损失。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实时沟通：与关键利益相关者建立实时沟通机制，向他们传递赛艇项目危机的实际状况，保障赛艇项目核心利益。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在紧急应对的同时，赛艇项目团队强调了团队协作和有效沟通的重要性。以下是团队协作的关键举措：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信息共享机制：建立了信息共享平台，确保团队成员能够及时获取赛艇项目危机的实时信息。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领导者沟通：赛艇项目领导者通过定期会议和即时沟通工具，指导团队应对危机，保持团队稳定运行。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随着危机得到初步控制，赛艇项目团队转向制定恢复计划，以确保赛艇项目能够从中迅速恢复。主要恢复计划包括：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修复受损的进度计划：重新评估赛艇项目进度，制定修复计划，确保赛艇项目尽快回归正常进程。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重新调整资源分配：优化资源分配，确保赛艇项目在有限资源下高效运转。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风险管理机制加强：对赛艇项目风险进行全面评估，制定更强化的风险管理策略，以预防未来可能的危机。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909"/>
      <w:r>
        <w:rPr>
          <w:rFonts w:ascii="仿宋" w:eastAsia="仿宋" w:hAnsi="仿宋" w:cs="仿宋" w:hint="eastAsia"/>
          <w:sz w:val="28"/>
          <w:lang w:eastAsia="zh-CN"/>
        </w:rPr>
        <w:t>四、赛艇项目文档管理</w:t>
      </w:r>
      <w:bookmarkEnd w:id="16"/>
    </w:p>
    <w:p>
      <w:pPr>
        <w:pStyle w:val="Heading2"/>
        <w:rPr>
          <w:rFonts w:ascii="仿宋" w:eastAsia="仿宋" w:hAnsi="仿宋" w:cs="仿宋" w:hint="eastAsia"/>
          <w:lang w:eastAsia="zh-CN"/>
        </w:rPr>
      </w:pPr>
      <w:bookmarkStart w:id="17" w:name="_Toc10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赛艇项目高度重视文档的质量和准确性，以支持赛艇项目的各项活动和决策。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文档的编制始于赛艇项目计划的初期，我们制定了详细的文档编制计划，明确了每个文档的内容、格式和编写责任人。在赛艇项目启动阶段，我们首先编制了赛艇项目章程，明确定义了赛艇项目的目标、范围、风险等关键要素。随后，赛艇项目团队根据计划陆续编制了需求文档、设计文档、测试文档等各类文档，确保赛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赛艇项目管理中的重要环节，旨在确保赛艇项目文档符合质量标准和赛艇项目需求。在赛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除了内部审查，我们还进行了外部审查，邀请赛艇项目相关利益方和专业领域的专家对文档进行独立审查。这有助于获取更全面、客观的反馈，确保赛艇项目文档不仅符合内部标准，也满足外部需求。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赛艇项目在文档编制与审查方面建立了严格的管理机制，通过规范的流程和多维度的审查，确保赛艇项目文档的质量、准确性和可靠性，为赛艇项目的顺利推进提供了有力支持。</w:t>
      </w:r>
    </w:p>
    <w:p>
      <w:pPr>
        <w:pStyle w:val="Heading2"/>
        <w:ind w:firstLine="560" w:firstLineChars="200"/>
        <w:rPr>
          <w:rFonts w:ascii="仿宋" w:eastAsia="仿宋" w:hAnsi="仿宋" w:cs="仿宋" w:hint="eastAsia"/>
          <w:sz w:val="28"/>
          <w:lang w:eastAsia="zh-CN"/>
        </w:rPr>
      </w:pPr>
      <w:bookmarkStart w:id="18" w:name="_Toc3035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我们通过多渠道发布文档，包括电子邮件、赛艇项目管理平台、内部网站等，以满足不同团队成员的偏好和需求。多渠道发布确保了信息的全面覆盖。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https://d.book118.com/308015142033006030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F722A"/>
    <w:rsid w:val="53AF7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151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2024-01-21T20:15:00Z</dcterms:created>
  <dcterms:modified xsi:type="dcterms:W3CDTF">2024-01-21T20:15:22Z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A2D3EBF09C7E44438AED7D34B3710E82_11</vt:lpwstr>
  </property>
  <property fmtid="{D5CDD505-2E9C-101B-9397-08002B2CF9AE}" pid="3" name="KSOProductBuildVer">
    <vt:lpwstr>2052-12.1.0.16120</vt:lpwstr>
  </property>
</Properties>
</file>