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清洗保养项目规划设计纲要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80" w:history="1">
        <w:r>
          <w:rPr>
            <w:rFonts w:ascii="仿宋" w:eastAsia="仿宋" w:hAnsi="仿宋" w:cs="仿宋" w:hint="eastAsia"/>
            <w:lang w:eastAsia="zh-CN"/>
          </w:rPr>
          <w:t>概论</w:t>
        </w:r>
        <w:r>
          <w:tab/>
        </w:r>
        <w:r>
          <w:fldChar w:fldCharType="begin"/>
        </w:r>
        <w:r>
          <w:instrText xml:space="preserve"> PAGEREF _Toc29680 \h </w:instrText>
        </w:r>
        <w:r>
          <w:fldChar w:fldCharType="separate"/>
        </w:r>
        <w:r>
          <w:t>3</w:t>
        </w:r>
        <w:r>
          <w:fldChar w:fldCharType="end"/>
        </w:r>
      </w:hyperlink>
    </w:p>
    <w:p>
      <w:pPr>
        <w:pStyle w:val="TOC1"/>
        <w:tabs>
          <w:tab w:val="right" w:leader="dot" w:pos="8306"/>
        </w:tabs>
      </w:pPr>
      <w:hyperlink w:anchor="_Toc20806" w:history="1">
        <w:r>
          <w:rPr>
            <w:rFonts w:ascii="仿宋" w:eastAsia="仿宋" w:hAnsi="仿宋" w:cs="仿宋" w:hint="eastAsia"/>
            <w:lang w:eastAsia="zh-CN"/>
          </w:rPr>
          <w:t>一、清洗保养项目建设背景及必要性分析</w:t>
        </w:r>
        <w:r>
          <w:tab/>
        </w:r>
        <w:r>
          <w:fldChar w:fldCharType="begin"/>
        </w:r>
        <w:r>
          <w:instrText xml:space="preserve"> PAGEREF _Toc20806 \h </w:instrText>
        </w:r>
        <w:r>
          <w:fldChar w:fldCharType="separate"/>
        </w:r>
        <w:r>
          <w:t>3</w:t>
        </w:r>
        <w:r>
          <w:fldChar w:fldCharType="end"/>
        </w:r>
      </w:hyperlink>
    </w:p>
    <w:p>
      <w:pPr>
        <w:pStyle w:val="TOC2"/>
        <w:tabs>
          <w:tab w:val="right" w:leader="dot" w:pos="8306"/>
        </w:tabs>
      </w:pPr>
      <w:hyperlink w:anchor="_Toc20918" w:history="1">
        <w:r>
          <w:rPr>
            <w:rFonts w:ascii="仿宋" w:eastAsia="仿宋" w:hAnsi="仿宋" w:cs="仿宋" w:hint="eastAsia"/>
            <w:lang w:eastAsia="zh-CN"/>
          </w:rPr>
          <w:t>(一)、清洗保养项目背景分析</w:t>
        </w:r>
        <w:r>
          <w:tab/>
        </w:r>
        <w:r>
          <w:fldChar w:fldCharType="begin"/>
        </w:r>
        <w:r>
          <w:instrText xml:space="preserve"> PAGEREF _Toc20918 \h </w:instrText>
        </w:r>
        <w:r>
          <w:fldChar w:fldCharType="separate"/>
        </w:r>
        <w:r>
          <w:t>3</w:t>
        </w:r>
        <w:r>
          <w:fldChar w:fldCharType="end"/>
        </w:r>
      </w:hyperlink>
    </w:p>
    <w:p>
      <w:pPr>
        <w:pStyle w:val="TOC2"/>
        <w:tabs>
          <w:tab w:val="right" w:leader="dot" w:pos="8306"/>
        </w:tabs>
      </w:pPr>
      <w:hyperlink w:anchor="_Toc14910" w:history="1">
        <w:r>
          <w:rPr>
            <w:rFonts w:ascii="仿宋" w:eastAsia="仿宋" w:hAnsi="仿宋" w:cs="仿宋" w:hint="eastAsia"/>
            <w:lang w:eastAsia="zh-CN"/>
          </w:rPr>
          <w:t>(二)、清洗保养项目建设必要性分析</w:t>
        </w:r>
        <w:r>
          <w:tab/>
        </w:r>
        <w:r>
          <w:fldChar w:fldCharType="begin"/>
        </w:r>
        <w:r>
          <w:instrText xml:space="preserve"> PAGEREF _Toc14910 \h </w:instrText>
        </w:r>
        <w:r>
          <w:fldChar w:fldCharType="separate"/>
        </w:r>
        <w:r>
          <w:t>5</w:t>
        </w:r>
        <w:r>
          <w:fldChar w:fldCharType="end"/>
        </w:r>
      </w:hyperlink>
    </w:p>
    <w:p>
      <w:pPr>
        <w:pStyle w:val="TOC1"/>
        <w:tabs>
          <w:tab w:val="right" w:leader="dot" w:pos="8306"/>
        </w:tabs>
      </w:pPr>
      <w:hyperlink w:anchor="_Toc27024" w:history="1">
        <w:r>
          <w:rPr>
            <w:rFonts w:ascii="仿宋" w:eastAsia="仿宋" w:hAnsi="仿宋" w:cs="仿宋" w:hint="eastAsia"/>
            <w:lang w:eastAsia="zh-CN"/>
          </w:rPr>
          <w:t>二、清洗保养项目概论</w:t>
        </w:r>
        <w:r>
          <w:tab/>
        </w:r>
        <w:r>
          <w:fldChar w:fldCharType="begin"/>
        </w:r>
        <w:r>
          <w:instrText xml:space="preserve"> PAGEREF _Toc27024 \h </w:instrText>
        </w:r>
        <w:r>
          <w:fldChar w:fldCharType="separate"/>
        </w:r>
        <w:r>
          <w:t>6</w:t>
        </w:r>
        <w:r>
          <w:fldChar w:fldCharType="end"/>
        </w:r>
      </w:hyperlink>
    </w:p>
    <w:p>
      <w:pPr>
        <w:pStyle w:val="TOC2"/>
        <w:tabs>
          <w:tab w:val="right" w:leader="dot" w:pos="8306"/>
        </w:tabs>
      </w:pPr>
      <w:hyperlink w:anchor="_Toc28040" w:history="1">
        <w:r>
          <w:rPr>
            <w:rFonts w:ascii="仿宋" w:eastAsia="仿宋" w:hAnsi="仿宋" w:cs="仿宋" w:hint="eastAsia"/>
            <w:lang w:eastAsia="zh-CN"/>
          </w:rPr>
          <w:t>(一)、清洗保养项目概况</w:t>
        </w:r>
        <w:r>
          <w:tab/>
        </w:r>
        <w:r>
          <w:fldChar w:fldCharType="begin"/>
        </w:r>
        <w:r>
          <w:instrText xml:space="preserve"> PAGEREF _Toc28040 \h </w:instrText>
        </w:r>
        <w:r>
          <w:fldChar w:fldCharType="separate"/>
        </w:r>
        <w:r>
          <w:t>6</w:t>
        </w:r>
        <w:r>
          <w:fldChar w:fldCharType="end"/>
        </w:r>
      </w:hyperlink>
    </w:p>
    <w:p>
      <w:pPr>
        <w:pStyle w:val="TOC2"/>
        <w:tabs>
          <w:tab w:val="right" w:leader="dot" w:pos="8306"/>
        </w:tabs>
      </w:pPr>
      <w:hyperlink w:anchor="_Toc1478" w:history="1">
        <w:r>
          <w:rPr>
            <w:rFonts w:ascii="仿宋" w:eastAsia="仿宋" w:hAnsi="仿宋" w:cs="仿宋" w:hint="eastAsia"/>
            <w:lang w:eastAsia="zh-CN"/>
          </w:rPr>
          <w:t>(二)、清洗保养项目目标</w:t>
        </w:r>
        <w:r>
          <w:tab/>
        </w:r>
        <w:r>
          <w:fldChar w:fldCharType="begin"/>
        </w:r>
        <w:r>
          <w:instrText xml:space="preserve"> PAGEREF _Toc1478 \h </w:instrText>
        </w:r>
        <w:r>
          <w:fldChar w:fldCharType="separate"/>
        </w:r>
        <w:r>
          <w:t>8</w:t>
        </w:r>
        <w:r>
          <w:fldChar w:fldCharType="end"/>
        </w:r>
      </w:hyperlink>
    </w:p>
    <w:p>
      <w:pPr>
        <w:pStyle w:val="TOC2"/>
        <w:tabs>
          <w:tab w:val="right" w:leader="dot" w:pos="8306"/>
        </w:tabs>
      </w:pPr>
      <w:hyperlink w:anchor="_Toc713" w:history="1">
        <w:r>
          <w:rPr>
            <w:rFonts w:ascii="仿宋" w:eastAsia="仿宋" w:hAnsi="仿宋" w:cs="仿宋" w:hint="eastAsia"/>
            <w:lang w:eastAsia="zh-CN"/>
          </w:rPr>
          <w:t>(三)、清洗保养项目提出的理由</w:t>
        </w:r>
        <w:r>
          <w:tab/>
        </w:r>
        <w:r>
          <w:fldChar w:fldCharType="begin"/>
        </w:r>
        <w:r>
          <w:instrText xml:space="preserve"> PAGEREF _Toc713 \h </w:instrText>
        </w:r>
        <w:r>
          <w:fldChar w:fldCharType="separate"/>
        </w:r>
        <w:r>
          <w:t>9</w:t>
        </w:r>
        <w:r>
          <w:fldChar w:fldCharType="end"/>
        </w:r>
      </w:hyperlink>
    </w:p>
    <w:p>
      <w:pPr>
        <w:pStyle w:val="TOC2"/>
        <w:tabs>
          <w:tab w:val="right" w:leader="dot" w:pos="8306"/>
        </w:tabs>
      </w:pPr>
      <w:hyperlink w:anchor="_Toc25598" w:history="1">
        <w:r>
          <w:rPr>
            <w:rFonts w:ascii="仿宋" w:eastAsia="仿宋" w:hAnsi="仿宋" w:cs="仿宋" w:hint="eastAsia"/>
            <w:lang w:eastAsia="zh-CN"/>
          </w:rPr>
          <w:t>(四)、清洗保养项目意义</w:t>
        </w:r>
        <w:r>
          <w:tab/>
        </w:r>
        <w:r>
          <w:fldChar w:fldCharType="begin"/>
        </w:r>
        <w:r>
          <w:instrText xml:space="preserve"> PAGEREF _Toc25598 \h </w:instrText>
        </w:r>
        <w:r>
          <w:fldChar w:fldCharType="separate"/>
        </w:r>
        <w:r>
          <w:t>11</w:t>
        </w:r>
        <w:r>
          <w:fldChar w:fldCharType="end"/>
        </w:r>
      </w:hyperlink>
    </w:p>
    <w:p>
      <w:pPr>
        <w:pStyle w:val="TOC2"/>
        <w:tabs>
          <w:tab w:val="right" w:leader="dot" w:pos="8306"/>
        </w:tabs>
      </w:pPr>
      <w:hyperlink w:anchor="_Toc31575" w:history="1">
        <w:r>
          <w:rPr>
            <w:rFonts w:ascii="仿宋" w:eastAsia="仿宋" w:hAnsi="仿宋" w:cs="仿宋" w:hint="eastAsia"/>
            <w:lang w:eastAsia="zh-CN"/>
          </w:rPr>
          <w:t>(五)、清洗保养项目背景</w:t>
        </w:r>
        <w:r>
          <w:tab/>
        </w:r>
        <w:r>
          <w:fldChar w:fldCharType="begin"/>
        </w:r>
        <w:r>
          <w:instrText xml:space="preserve"> PAGEREF _Toc31575 \h </w:instrText>
        </w:r>
        <w:r>
          <w:fldChar w:fldCharType="separate"/>
        </w:r>
        <w:r>
          <w:t>11</w:t>
        </w:r>
        <w:r>
          <w:fldChar w:fldCharType="end"/>
        </w:r>
      </w:hyperlink>
    </w:p>
    <w:p>
      <w:pPr>
        <w:pStyle w:val="TOC1"/>
        <w:tabs>
          <w:tab w:val="right" w:leader="dot" w:pos="8306"/>
        </w:tabs>
      </w:pPr>
      <w:hyperlink w:anchor="_Toc31058" w:history="1">
        <w:r>
          <w:rPr>
            <w:rFonts w:ascii="仿宋" w:eastAsia="仿宋" w:hAnsi="仿宋" w:cs="仿宋" w:hint="eastAsia"/>
            <w:lang w:eastAsia="zh-CN"/>
          </w:rPr>
          <w:t>三、清洗保养项目建设单位说明</w:t>
        </w:r>
        <w:r>
          <w:tab/>
        </w:r>
        <w:r>
          <w:fldChar w:fldCharType="begin"/>
        </w:r>
        <w:r>
          <w:instrText xml:space="preserve"> PAGEREF _Toc31058 \h </w:instrText>
        </w:r>
        <w:r>
          <w:fldChar w:fldCharType="separate"/>
        </w:r>
        <w:r>
          <w:t>12</w:t>
        </w:r>
        <w:r>
          <w:fldChar w:fldCharType="end"/>
        </w:r>
      </w:hyperlink>
    </w:p>
    <w:p>
      <w:pPr>
        <w:pStyle w:val="TOC2"/>
        <w:tabs>
          <w:tab w:val="right" w:leader="dot" w:pos="8306"/>
        </w:tabs>
      </w:pPr>
      <w:hyperlink w:anchor="_Toc5246" w:history="1">
        <w:r>
          <w:rPr>
            <w:rFonts w:ascii="仿宋" w:eastAsia="仿宋" w:hAnsi="仿宋" w:cs="仿宋" w:hint="eastAsia"/>
            <w:lang w:eastAsia="zh-CN"/>
          </w:rPr>
          <w:t>(一)、清洗保养项目承办单位基本情况</w:t>
        </w:r>
        <w:r>
          <w:tab/>
        </w:r>
        <w:r>
          <w:fldChar w:fldCharType="begin"/>
        </w:r>
        <w:r>
          <w:instrText xml:space="preserve"> PAGEREF _Toc5246 \h </w:instrText>
        </w:r>
        <w:r>
          <w:fldChar w:fldCharType="separate"/>
        </w:r>
        <w:r>
          <w:t>12</w:t>
        </w:r>
        <w:r>
          <w:fldChar w:fldCharType="end"/>
        </w:r>
      </w:hyperlink>
    </w:p>
    <w:p>
      <w:pPr>
        <w:pStyle w:val="TOC2"/>
        <w:tabs>
          <w:tab w:val="right" w:leader="dot" w:pos="8306"/>
        </w:tabs>
      </w:pPr>
      <w:hyperlink w:anchor="_Toc8211" w:history="1">
        <w:r>
          <w:rPr>
            <w:rFonts w:ascii="仿宋" w:eastAsia="仿宋" w:hAnsi="仿宋" w:cs="仿宋" w:hint="eastAsia"/>
            <w:lang w:eastAsia="zh-CN"/>
          </w:rPr>
          <w:t>(二)、公司经济效益分析</w:t>
        </w:r>
        <w:r>
          <w:tab/>
        </w:r>
        <w:r>
          <w:fldChar w:fldCharType="begin"/>
        </w:r>
        <w:r>
          <w:instrText xml:space="preserve"> PAGEREF _Toc8211 \h </w:instrText>
        </w:r>
        <w:r>
          <w:fldChar w:fldCharType="separate"/>
        </w:r>
        <w:r>
          <w:t>13</w:t>
        </w:r>
        <w:r>
          <w:fldChar w:fldCharType="end"/>
        </w:r>
      </w:hyperlink>
    </w:p>
    <w:p>
      <w:pPr>
        <w:pStyle w:val="TOC1"/>
        <w:tabs>
          <w:tab w:val="right" w:leader="dot" w:pos="8306"/>
        </w:tabs>
      </w:pPr>
      <w:hyperlink w:anchor="_Toc20661" w:history="1">
        <w:r>
          <w:rPr>
            <w:rFonts w:ascii="仿宋" w:eastAsia="仿宋" w:hAnsi="仿宋" w:cs="仿宋" w:hint="eastAsia"/>
            <w:lang w:eastAsia="zh-CN"/>
          </w:rPr>
          <w:t>四、清洗保养项目文档管理</w:t>
        </w:r>
        <w:r>
          <w:tab/>
        </w:r>
        <w:r>
          <w:fldChar w:fldCharType="begin"/>
        </w:r>
        <w:r>
          <w:instrText xml:space="preserve"> PAGEREF _Toc20661 \h </w:instrText>
        </w:r>
        <w:r>
          <w:fldChar w:fldCharType="separate"/>
        </w:r>
        <w:r>
          <w:t>14</w:t>
        </w:r>
        <w:r>
          <w:fldChar w:fldCharType="end"/>
        </w:r>
      </w:hyperlink>
    </w:p>
    <w:p>
      <w:pPr>
        <w:pStyle w:val="TOC2"/>
        <w:tabs>
          <w:tab w:val="right" w:leader="dot" w:pos="8306"/>
        </w:tabs>
      </w:pPr>
      <w:hyperlink w:anchor="_Toc17569" w:history="1">
        <w:r>
          <w:rPr>
            <w:rFonts w:ascii="仿宋" w:eastAsia="仿宋" w:hAnsi="仿宋" w:cs="仿宋" w:hint="eastAsia"/>
            <w:lang w:eastAsia="zh-CN"/>
          </w:rPr>
          <w:t>(一)、文档编制与审查</w:t>
        </w:r>
        <w:r>
          <w:tab/>
        </w:r>
        <w:r>
          <w:fldChar w:fldCharType="begin"/>
        </w:r>
        <w:r>
          <w:instrText xml:space="preserve"> PAGEREF _Toc17569 \h </w:instrText>
        </w:r>
        <w:r>
          <w:fldChar w:fldCharType="separate"/>
        </w:r>
        <w:r>
          <w:t>14</w:t>
        </w:r>
        <w:r>
          <w:fldChar w:fldCharType="end"/>
        </w:r>
      </w:hyperlink>
    </w:p>
    <w:p>
      <w:pPr>
        <w:pStyle w:val="TOC2"/>
        <w:tabs>
          <w:tab w:val="right" w:leader="dot" w:pos="8306"/>
        </w:tabs>
      </w:pPr>
      <w:hyperlink w:anchor="_Toc6036" w:history="1">
        <w:r>
          <w:rPr>
            <w:rFonts w:ascii="仿宋" w:eastAsia="仿宋" w:hAnsi="仿宋" w:cs="仿宋" w:hint="eastAsia"/>
            <w:lang w:eastAsia="zh-CN"/>
          </w:rPr>
          <w:t>(二)、文档发布与分发</w:t>
        </w:r>
        <w:r>
          <w:tab/>
        </w:r>
        <w:r>
          <w:fldChar w:fldCharType="begin"/>
        </w:r>
        <w:r>
          <w:instrText xml:space="preserve"> PAGEREF _Toc6036 \h </w:instrText>
        </w:r>
        <w:r>
          <w:fldChar w:fldCharType="separate"/>
        </w:r>
        <w:r>
          <w:t>15</w:t>
        </w:r>
        <w:r>
          <w:fldChar w:fldCharType="end"/>
        </w:r>
      </w:hyperlink>
    </w:p>
    <w:p>
      <w:pPr>
        <w:pStyle w:val="TOC2"/>
        <w:tabs>
          <w:tab w:val="right" w:leader="dot" w:pos="8306"/>
        </w:tabs>
      </w:pPr>
      <w:hyperlink w:anchor="_Toc4608" w:history="1">
        <w:r>
          <w:rPr>
            <w:rFonts w:ascii="仿宋" w:eastAsia="仿宋" w:hAnsi="仿宋" w:cs="仿宋" w:hint="eastAsia"/>
            <w:lang w:eastAsia="zh-CN"/>
          </w:rPr>
          <w:t>(三)、文档存档与归档</w:t>
        </w:r>
        <w:r>
          <w:tab/>
        </w:r>
        <w:r>
          <w:fldChar w:fldCharType="begin"/>
        </w:r>
        <w:r>
          <w:instrText xml:space="preserve"> PAGEREF _Toc4608 \h </w:instrText>
        </w:r>
        <w:r>
          <w:fldChar w:fldCharType="separate"/>
        </w:r>
        <w:r>
          <w:t>16</w:t>
        </w:r>
        <w:r>
          <w:fldChar w:fldCharType="end"/>
        </w:r>
      </w:hyperlink>
    </w:p>
    <w:p>
      <w:pPr>
        <w:pStyle w:val="TOC1"/>
        <w:tabs>
          <w:tab w:val="right" w:leader="dot" w:pos="8306"/>
        </w:tabs>
      </w:pPr>
      <w:hyperlink w:anchor="_Toc2718" w:history="1">
        <w:r>
          <w:rPr>
            <w:rFonts w:ascii="仿宋" w:eastAsia="仿宋" w:hAnsi="仿宋" w:cs="仿宋" w:hint="eastAsia"/>
            <w:lang w:eastAsia="zh-CN"/>
          </w:rPr>
          <w:t>五、清洗保养项目土建工程</w:t>
        </w:r>
        <w:r>
          <w:tab/>
        </w:r>
        <w:r>
          <w:fldChar w:fldCharType="begin"/>
        </w:r>
        <w:r>
          <w:instrText xml:space="preserve"> PAGEREF _Toc2718 \h </w:instrText>
        </w:r>
        <w:r>
          <w:fldChar w:fldCharType="separate"/>
        </w:r>
        <w:r>
          <w:t>17</w:t>
        </w:r>
        <w:r>
          <w:fldChar w:fldCharType="end"/>
        </w:r>
      </w:hyperlink>
    </w:p>
    <w:p>
      <w:pPr>
        <w:pStyle w:val="TOC2"/>
        <w:tabs>
          <w:tab w:val="right" w:leader="dot" w:pos="8306"/>
        </w:tabs>
      </w:pPr>
      <w:hyperlink w:anchor="_Toc25616" w:history="1">
        <w:r>
          <w:rPr>
            <w:rFonts w:ascii="仿宋" w:eastAsia="仿宋" w:hAnsi="仿宋" w:cs="仿宋" w:hint="eastAsia"/>
            <w:lang w:eastAsia="zh-CN"/>
          </w:rPr>
          <w:t>(一)、建筑工程设计原则</w:t>
        </w:r>
        <w:r>
          <w:tab/>
        </w:r>
        <w:r>
          <w:fldChar w:fldCharType="begin"/>
        </w:r>
        <w:r>
          <w:instrText xml:space="preserve"> PAGEREF _Toc25616 \h </w:instrText>
        </w:r>
        <w:r>
          <w:fldChar w:fldCharType="separate"/>
        </w:r>
        <w:r>
          <w:t>17</w:t>
        </w:r>
        <w:r>
          <w:fldChar w:fldCharType="end"/>
        </w:r>
      </w:hyperlink>
    </w:p>
    <w:p>
      <w:pPr>
        <w:pStyle w:val="TOC2"/>
        <w:tabs>
          <w:tab w:val="right" w:leader="dot" w:pos="8306"/>
        </w:tabs>
      </w:pPr>
      <w:hyperlink w:anchor="_Toc23820" w:history="1">
        <w:r>
          <w:rPr>
            <w:rFonts w:ascii="仿宋" w:eastAsia="仿宋" w:hAnsi="仿宋" w:cs="仿宋" w:hint="eastAsia"/>
            <w:lang w:eastAsia="zh-CN"/>
          </w:rPr>
          <w:t>(二)、土建工程设计年限及安全等级</w:t>
        </w:r>
        <w:r>
          <w:tab/>
        </w:r>
        <w:r>
          <w:fldChar w:fldCharType="begin"/>
        </w:r>
        <w:r>
          <w:instrText xml:space="preserve"> PAGEREF _Toc23820 \h </w:instrText>
        </w:r>
        <w:r>
          <w:fldChar w:fldCharType="separate"/>
        </w:r>
        <w:r>
          <w:t>18</w:t>
        </w:r>
        <w:r>
          <w:fldChar w:fldCharType="end"/>
        </w:r>
      </w:hyperlink>
    </w:p>
    <w:p>
      <w:pPr>
        <w:pStyle w:val="TOC2"/>
        <w:tabs>
          <w:tab w:val="right" w:leader="dot" w:pos="8306"/>
        </w:tabs>
      </w:pPr>
      <w:hyperlink w:anchor="_Toc13459" w:history="1">
        <w:r>
          <w:rPr>
            <w:rFonts w:ascii="仿宋" w:eastAsia="仿宋" w:hAnsi="仿宋" w:cs="仿宋" w:hint="eastAsia"/>
            <w:lang w:eastAsia="zh-CN"/>
          </w:rPr>
          <w:t>(三)、建筑工程设计总体要求</w:t>
        </w:r>
        <w:r>
          <w:tab/>
        </w:r>
        <w:r>
          <w:fldChar w:fldCharType="begin"/>
        </w:r>
        <w:r>
          <w:instrText xml:space="preserve"> PAGEREF _Toc13459 \h </w:instrText>
        </w:r>
        <w:r>
          <w:fldChar w:fldCharType="separate"/>
        </w:r>
        <w:r>
          <w:t>20</w:t>
        </w:r>
        <w:r>
          <w:fldChar w:fldCharType="end"/>
        </w:r>
      </w:hyperlink>
    </w:p>
    <w:p>
      <w:pPr>
        <w:pStyle w:val="TOC2"/>
        <w:tabs>
          <w:tab w:val="right" w:leader="dot" w:pos="8306"/>
        </w:tabs>
      </w:pPr>
      <w:hyperlink w:anchor="_Toc12093" w:history="1">
        <w:r>
          <w:rPr>
            <w:rFonts w:ascii="仿宋" w:eastAsia="仿宋" w:hAnsi="仿宋" w:cs="仿宋" w:hint="eastAsia"/>
            <w:lang w:eastAsia="zh-CN"/>
          </w:rPr>
          <w:t>(四)、土建工程建设指标</w:t>
        </w:r>
        <w:r>
          <w:tab/>
        </w:r>
        <w:r>
          <w:fldChar w:fldCharType="begin"/>
        </w:r>
        <w:r>
          <w:instrText xml:space="preserve"> PAGEREF _Toc12093 \h </w:instrText>
        </w:r>
        <w:r>
          <w:fldChar w:fldCharType="separate"/>
        </w:r>
        <w:r>
          <w:t>20</w:t>
        </w:r>
        <w:r>
          <w:fldChar w:fldCharType="end"/>
        </w:r>
      </w:hyperlink>
    </w:p>
    <w:p>
      <w:pPr>
        <w:pStyle w:val="TOC1"/>
        <w:tabs>
          <w:tab w:val="right" w:leader="dot" w:pos="8306"/>
        </w:tabs>
      </w:pPr>
      <w:hyperlink w:anchor="_Toc8556" w:history="1">
        <w:r>
          <w:rPr>
            <w:rFonts w:ascii="仿宋" w:eastAsia="仿宋" w:hAnsi="仿宋" w:cs="仿宋" w:hint="eastAsia"/>
            <w:lang w:eastAsia="zh-CN"/>
          </w:rPr>
          <w:t>六、清洗保养项目绩效评估</w:t>
        </w:r>
        <w:r>
          <w:tab/>
        </w:r>
        <w:r>
          <w:fldChar w:fldCharType="begin"/>
        </w:r>
        <w:r>
          <w:instrText xml:space="preserve"> PAGEREF _Toc8556 \h </w:instrText>
        </w:r>
        <w:r>
          <w:fldChar w:fldCharType="separate"/>
        </w:r>
        <w:r>
          <w:t>21</w:t>
        </w:r>
        <w:r>
          <w:fldChar w:fldCharType="end"/>
        </w:r>
      </w:hyperlink>
    </w:p>
    <w:p>
      <w:pPr>
        <w:pStyle w:val="TOC2"/>
        <w:tabs>
          <w:tab w:val="right" w:leader="dot" w:pos="8306"/>
        </w:tabs>
      </w:pPr>
      <w:hyperlink w:anchor="_Toc12934" w:history="1">
        <w:r>
          <w:rPr>
            <w:rFonts w:ascii="仿宋" w:eastAsia="仿宋" w:hAnsi="仿宋" w:cs="仿宋" w:hint="eastAsia"/>
            <w:lang w:eastAsia="zh-CN"/>
          </w:rPr>
          <w:t>(一)、绩效评估指标</w:t>
        </w:r>
        <w:r>
          <w:tab/>
        </w:r>
        <w:r>
          <w:fldChar w:fldCharType="begin"/>
        </w:r>
        <w:r>
          <w:instrText xml:space="preserve"> PAGEREF _Toc12934 \h </w:instrText>
        </w:r>
        <w:r>
          <w:fldChar w:fldCharType="separate"/>
        </w:r>
        <w:r>
          <w:t>21</w:t>
        </w:r>
        <w:r>
          <w:fldChar w:fldCharType="end"/>
        </w:r>
      </w:hyperlink>
    </w:p>
    <w:p>
      <w:pPr>
        <w:pStyle w:val="TOC2"/>
        <w:tabs>
          <w:tab w:val="right" w:leader="dot" w:pos="8306"/>
        </w:tabs>
      </w:pPr>
      <w:hyperlink w:anchor="_Toc23990" w:history="1">
        <w:r>
          <w:rPr>
            <w:rFonts w:ascii="仿宋" w:eastAsia="仿宋" w:hAnsi="仿宋" w:cs="仿宋" w:hint="eastAsia"/>
            <w:lang w:eastAsia="zh-CN"/>
          </w:rPr>
          <w:t>(二)、绩效评估方法</w:t>
        </w:r>
        <w:r>
          <w:tab/>
        </w:r>
        <w:r>
          <w:fldChar w:fldCharType="begin"/>
        </w:r>
        <w:r>
          <w:instrText xml:space="preserve"> PAGEREF _Toc23990 \h </w:instrText>
        </w:r>
        <w:r>
          <w:fldChar w:fldCharType="separate"/>
        </w:r>
        <w:r>
          <w:t>22</w:t>
        </w:r>
        <w:r>
          <w:fldChar w:fldCharType="end"/>
        </w:r>
      </w:hyperlink>
    </w:p>
    <w:p>
      <w:pPr>
        <w:pStyle w:val="TOC2"/>
        <w:tabs>
          <w:tab w:val="right" w:leader="dot" w:pos="8306"/>
        </w:tabs>
      </w:pPr>
      <w:hyperlink w:anchor="_Toc16480" w:history="1">
        <w:r>
          <w:rPr>
            <w:rFonts w:ascii="仿宋" w:eastAsia="仿宋" w:hAnsi="仿宋" w:cs="仿宋" w:hint="eastAsia"/>
            <w:lang w:eastAsia="zh-CN"/>
          </w:rPr>
          <w:t>(三)、绩效评估周期</w:t>
        </w:r>
        <w:r>
          <w:tab/>
        </w:r>
        <w:r>
          <w:fldChar w:fldCharType="begin"/>
        </w:r>
        <w:r>
          <w:instrText xml:space="preserve"> PAGEREF _Toc16480 \h </w:instrText>
        </w:r>
        <w:r>
          <w:fldChar w:fldCharType="separate"/>
        </w:r>
        <w:r>
          <w:t>23</w:t>
        </w:r>
        <w:r>
          <w:fldChar w:fldCharType="end"/>
        </w:r>
      </w:hyperlink>
    </w:p>
    <w:p>
      <w:pPr>
        <w:pStyle w:val="TOC1"/>
        <w:tabs>
          <w:tab w:val="right" w:leader="dot" w:pos="8306"/>
        </w:tabs>
      </w:pPr>
      <w:hyperlink w:anchor="_Toc11424" w:history="1">
        <w:r>
          <w:rPr>
            <w:rFonts w:ascii="仿宋" w:eastAsia="仿宋" w:hAnsi="仿宋" w:cs="仿宋" w:hint="eastAsia"/>
            <w:lang w:eastAsia="zh-CN"/>
          </w:rPr>
          <w:t>七、清洗保养项目创新与研发</w:t>
        </w:r>
        <w:r>
          <w:tab/>
        </w:r>
        <w:r>
          <w:fldChar w:fldCharType="begin"/>
        </w:r>
        <w:r>
          <w:instrText xml:space="preserve"> PAGEREF _Toc11424 \h </w:instrText>
        </w:r>
        <w:r>
          <w:fldChar w:fldCharType="separate"/>
        </w:r>
        <w:r>
          <w:t>24</w:t>
        </w:r>
        <w:r>
          <w:fldChar w:fldCharType="end"/>
        </w:r>
      </w:hyperlink>
    </w:p>
    <w:p>
      <w:pPr>
        <w:pStyle w:val="TOC2"/>
        <w:tabs>
          <w:tab w:val="right" w:leader="dot" w:pos="8306"/>
        </w:tabs>
      </w:pPr>
      <w:hyperlink w:anchor="_Toc10328" w:history="1">
        <w:r>
          <w:rPr>
            <w:rFonts w:ascii="仿宋" w:eastAsia="仿宋" w:hAnsi="仿宋" w:cs="仿宋" w:hint="eastAsia"/>
            <w:lang w:eastAsia="zh-CN"/>
          </w:rPr>
          <w:t>(一)、创新策略与方向</w:t>
        </w:r>
        <w:r>
          <w:tab/>
        </w:r>
        <w:r>
          <w:fldChar w:fldCharType="begin"/>
        </w:r>
        <w:r>
          <w:instrText xml:space="preserve"> PAGEREF _Toc10328 \h </w:instrText>
        </w:r>
        <w:r>
          <w:fldChar w:fldCharType="separate"/>
        </w:r>
        <w:r>
          <w:t>24</w:t>
        </w:r>
        <w:r>
          <w:fldChar w:fldCharType="end"/>
        </w:r>
      </w:hyperlink>
    </w:p>
    <w:p>
      <w:pPr>
        <w:pStyle w:val="TOC2"/>
        <w:tabs>
          <w:tab w:val="right" w:leader="dot" w:pos="8306"/>
        </w:tabs>
      </w:pPr>
      <w:hyperlink w:anchor="_Toc15417" w:history="1">
        <w:r>
          <w:rPr>
            <w:rFonts w:ascii="仿宋" w:eastAsia="仿宋" w:hAnsi="仿宋" w:cs="仿宋" w:hint="eastAsia"/>
            <w:lang w:eastAsia="zh-CN"/>
          </w:rPr>
          <w:t>(二)、研发规划与投入</w:t>
        </w:r>
        <w:r>
          <w:tab/>
        </w:r>
        <w:r>
          <w:fldChar w:fldCharType="begin"/>
        </w:r>
        <w:r>
          <w:instrText xml:space="preserve"> PAGEREF _Toc15417 \h </w:instrText>
        </w:r>
        <w:r>
          <w:fldChar w:fldCharType="separate"/>
        </w:r>
        <w:r>
          <w:t>25</w:t>
        </w:r>
        <w:r>
          <w:fldChar w:fldCharType="end"/>
        </w:r>
      </w:hyperlink>
    </w:p>
    <w:p>
      <w:pPr>
        <w:pStyle w:val="TOC1"/>
        <w:tabs>
          <w:tab w:val="right" w:leader="dot" w:pos="8306"/>
        </w:tabs>
      </w:pPr>
      <w:hyperlink w:anchor="_Toc21034" w:history="1">
        <w:r>
          <w:rPr>
            <w:rFonts w:ascii="仿宋" w:eastAsia="仿宋" w:hAnsi="仿宋" w:cs="仿宋" w:hint="eastAsia"/>
            <w:lang w:eastAsia="zh-CN"/>
          </w:rPr>
          <w:t>八、清洗保养项目技术管理</w:t>
        </w:r>
        <w:r>
          <w:tab/>
        </w:r>
        <w:r>
          <w:fldChar w:fldCharType="begin"/>
        </w:r>
        <w:r>
          <w:instrText xml:space="preserve"> PAGEREF _Toc21034 \h </w:instrText>
        </w:r>
        <w:r>
          <w:fldChar w:fldCharType="separate"/>
        </w:r>
        <w:r>
          <w:t>27</w:t>
        </w:r>
        <w:r>
          <w:fldChar w:fldCharType="end"/>
        </w:r>
      </w:hyperlink>
    </w:p>
    <w:p>
      <w:pPr>
        <w:pStyle w:val="TOC2"/>
        <w:tabs>
          <w:tab w:val="right" w:leader="dot" w:pos="8306"/>
        </w:tabs>
      </w:pPr>
      <w:hyperlink w:anchor="_Toc10128" w:history="1">
        <w:r>
          <w:rPr>
            <w:rFonts w:ascii="仿宋" w:eastAsia="仿宋" w:hAnsi="仿宋" w:cs="仿宋" w:hint="eastAsia"/>
            <w:lang w:eastAsia="zh-CN"/>
          </w:rPr>
          <w:t>(一)、技术方案选用方向</w:t>
        </w:r>
        <w:r>
          <w:tab/>
        </w:r>
        <w:r>
          <w:fldChar w:fldCharType="begin"/>
        </w:r>
        <w:r>
          <w:instrText xml:space="preserve"> PAGEREF _Toc10128 \h </w:instrText>
        </w:r>
        <w:r>
          <w:fldChar w:fldCharType="separate"/>
        </w:r>
        <w:r>
          <w:t>27</w:t>
        </w:r>
        <w:r>
          <w:fldChar w:fldCharType="end"/>
        </w:r>
      </w:hyperlink>
    </w:p>
    <w:p>
      <w:pPr>
        <w:pStyle w:val="TOC2"/>
        <w:tabs>
          <w:tab w:val="right" w:leader="dot" w:pos="8306"/>
        </w:tabs>
      </w:pPr>
      <w:hyperlink w:anchor="_Toc32225" w:history="1">
        <w:r>
          <w:rPr>
            <w:rFonts w:ascii="仿宋" w:eastAsia="仿宋" w:hAnsi="仿宋" w:cs="仿宋" w:hint="eastAsia"/>
            <w:lang w:eastAsia="zh-CN"/>
          </w:rPr>
          <w:t>(二)、工艺技术方案选用原则</w:t>
        </w:r>
        <w:r>
          <w:tab/>
        </w:r>
        <w:r>
          <w:fldChar w:fldCharType="begin"/>
        </w:r>
        <w:r>
          <w:instrText xml:space="preserve"> PAGEREF _Toc32225 \h </w:instrText>
        </w:r>
        <w:r>
          <w:fldChar w:fldCharType="separate"/>
        </w:r>
        <w:r>
          <w:t>29</w:t>
        </w:r>
        <w:r>
          <w:fldChar w:fldCharType="end"/>
        </w:r>
      </w:hyperlink>
    </w:p>
    <w:p>
      <w:pPr>
        <w:pStyle w:val="TOC2"/>
        <w:tabs>
          <w:tab w:val="right" w:leader="dot" w:pos="8306"/>
        </w:tabs>
      </w:pPr>
      <w:hyperlink w:anchor="_Toc25297" w:history="1">
        <w:r>
          <w:rPr>
            <w:rFonts w:ascii="仿宋" w:eastAsia="仿宋" w:hAnsi="仿宋" w:cs="仿宋" w:hint="eastAsia"/>
            <w:lang w:eastAsia="zh-CN"/>
          </w:rPr>
          <w:t>(三)、工艺技术方案要求</w:t>
        </w:r>
        <w:r>
          <w:tab/>
        </w:r>
        <w:r>
          <w:fldChar w:fldCharType="begin"/>
        </w:r>
        <w:r>
          <w:instrText xml:space="preserve"> PAGEREF _Toc25297 \h </w:instrText>
        </w:r>
        <w:r>
          <w:fldChar w:fldCharType="separate"/>
        </w:r>
        <w:r>
          <w:t>31</w:t>
        </w:r>
        <w:r>
          <w:fldChar w:fldCharType="end"/>
        </w:r>
      </w:hyperlink>
    </w:p>
    <w:p>
      <w:pPr>
        <w:pStyle w:val="TOC1"/>
        <w:tabs>
          <w:tab w:val="right" w:leader="dot" w:pos="8306"/>
        </w:tabs>
      </w:pPr>
      <w:hyperlink w:anchor="_Toc31239" w:history="1">
        <w:r>
          <w:rPr>
            <w:rFonts w:ascii="仿宋" w:eastAsia="仿宋" w:hAnsi="仿宋" w:cs="仿宋" w:hint="eastAsia"/>
            <w:lang w:eastAsia="zh-CN"/>
          </w:rPr>
          <w:t>九、清洗保养项目社会影响</w:t>
        </w:r>
        <w:r>
          <w:tab/>
        </w:r>
        <w:r>
          <w:fldChar w:fldCharType="begin"/>
        </w:r>
        <w:r>
          <w:instrText xml:space="preserve"> PAGEREF _Toc31239 \h </w:instrText>
        </w:r>
        <w:r>
          <w:fldChar w:fldCharType="separate"/>
        </w:r>
        <w:r>
          <w:t>33</w:t>
        </w:r>
        <w:r>
          <w:fldChar w:fldCharType="end"/>
        </w:r>
      </w:hyperlink>
    </w:p>
    <w:p>
      <w:pPr>
        <w:pStyle w:val="TOC2"/>
        <w:tabs>
          <w:tab w:val="right" w:leader="dot" w:pos="8306"/>
        </w:tabs>
      </w:pPr>
      <w:hyperlink w:anchor="_Toc10564" w:history="1">
        <w:r>
          <w:rPr>
            <w:rFonts w:ascii="仿宋" w:eastAsia="仿宋" w:hAnsi="仿宋" w:cs="仿宋" w:hint="eastAsia"/>
            <w:lang w:eastAsia="zh-CN"/>
          </w:rPr>
          <w:t>(一)、社会责任与义务</w:t>
        </w:r>
        <w:r>
          <w:tab/>
        </w:r>
        <w:r>
          <w:fldChar w:fldCharType="begin"/>
        </w:r>
        <w:r>
          <w:instrText xml:space="preserve"> PAGEREF _Toc10564 \h </w:instrText>
        </w:r>
        <w:r>
          <w:fldChar w:fldCharType="separate"/>
        </w:r>
        <w:r>
          <w:t>33</w:t>
        </w:r>
        <w:r>
          <w:fldChar w:fldCharType="end"/>
        </w:r>
      </w:hyperlink>
    </w:p>
    <w:p>
      <w:pPr>
        <w:pStyle w:val="TOC2"/>
        <w:tabs>
          <w:tab w:val="right" w:leader="dot" w:pos="8306"/>
        </w:tabs>
      </w:pPr>
      <w:hyperlink w:anchor="_Toc10267" w:history="1">
        <w:r>
          <w:rPr>
            <w:rFonts w:ascii="仿宋" w:eastAsia="仿宋" w:hAnsi="仿宋" w:cs="仿宋" w:hint="eastAsia"/>
            <w:lang w:eastAsia="zh-CN"/>
          </w:rPr>
          <w:t>(二)、社会参与与沟通</w:t>
        </w:r>
        <w:r>
          <w:tab/>
        </w:r>
        <w:r>
          <w:fldChar w:fldCharType="begin"/>
        </w:r>
        <w:r>
          <w:instrText xml:space="preserve"> PAGEREF _Toc10267 \h </w:instrText>
        </w:r>
        <w:r>
          <w:fldChar w:fldCharType="separate"/>
        </w:r>
        <w:r>
          <w:t>34</w:t>
        </w:r>
        <w:r>
          <w:fldChar w:fldCharType="end"/>
        </w:r>
      </w:hyperlink>
    </w:p>
    <w:p>
      <w:pPr>
        <w:pStyle w:val="TOC1"/>
        <w:tabs>
          <w:tab w:val="right" w:leader="dot" w:pos="8306"/>
        </w:tabs>
      </w:pPr>
      <w:hyperlink w:anchor="_Toc1120" w:history="1">
        <w:r>
          <w:rPr>
            <w:rFonts w:ascii="仿宋" w:eastAsia="仿宋" w:hAnsi="仿宋" w:cs="仿宋" w:hint="eastAsia"/>
            <w:lang w:eastAsia="zh-CN"/>
          </w:rPr>
          <w:t>十、清洗保养项目投资规划</w:t>
        </w:r>
        <w:r>
          <w:tab/>
        </w:r>
        <w:r>
          <w:fldChar w:fldCharType="begin"/>
        </w:r>
        <w:r>
          <w:instrText xml:space="preserve"> PAGEREF _Toc1120 \h </w:instrText>
        </w:r>
        <w:r>
          <w:fldChar w:fldCharType="separate"/>
        </w:r>
        <w:r>
          <w:t>35</w:t>
        </w:r>
        <w:r>
          <w:fldChar w:fldCharType="end"/>
        </w:r>
      </w:hyperlink>
    </w:p>
    <w:p>
      <w:pPr>
        <w:pStyle w:val="TOC2"/>
        <w:tabs>
          <w:tab w:val="right" w:leader="dot" w:pos="8306"/>
        </w:tabs>
      </w:pPr>
      <w:hyperlink w:anchor="_Toc10725" w:history="1">
        <w:r>
          <w:rPr>
            <w:rFonts w:ascii="仿宋" w:eastAsia="仿宋" w:hAnsi="仿宋" w:cs="仿宋" w:hint="eastAsia"/>
            <w:lang w:eastAsia="zh-CN"/>
          </w:rPr>
          <w:t>(一)、清洗保养项目总投资估算</w:t>
        </w:r>
        <w:r>
          <w:tab/>
        </w:r>
        <w:r>
          <w:fldChar w:fldCharType="begin"/>
        </w:r>
        <w:r>
          <w:instrText xml:space="preserve"> PAGEREF _Toc10725 \h </w:instrText>
        </w:r>
        <w:r>
          <w:fldChar w:fldCharType="separate"/>
        </w:r>
        <w:r>
          <w:t>35</w:t>
        </w:r>
        <w:r>
          <w:fldChar w:fldCharType="end"/>
        </w:r>
      </w:hyperlink>
    </w:p>
    <w:p>
      <w:pPr>
        <w:pStyle w:val="TOC2"/>
        <w:tabs>
          <w:tab w:val="right" w:leader="dot" w:pos="8306"/>
        </w:tabs>
      </w:pPr>
      <w:hyperlink w:anchor="_Toc31817" w:history="1">
        <w:r>
          <w:rPr>
            <w:rFonts w:ascii="仿宋" w:eastAsia="仿宋" w:hAnsi="仿宋" w:cs="仿宋" w:hint="eastAsia"/>
            <w:lang w:eastAsia="zh-CN"/>
          </w:rPr>
          <w:t>(二)、资金筹措</w:t>
        </w:r>
        <w:r>
          <w:tab/>
        </w:r>
        <w:r>
          <w:fldChar w:fldCharType="begin"/>
        </w:r>
        <w:r>
          <w:instrText xml:space="preserve"> PAGEREF _Toc31817 \h </w:instrText>
        </w:r>
        <w:r>
          <w:fldChar w:fldCharType="separate"/>
        </w:r>
        <w:r>
          <w:t>36</w:t>
        </w:r>
        <w:r>
          <w:fldChar w:fldCharType="end"/>
        </w:r>
      </w:hyperlink>
    </w:p>
    <w:p>
      <w:pPr>
        <w:pStyle w:val="TOC1"/>
        <w:tabs>
          <w:tab w:val="right" w:leader="dot" w:pos="8306"/>
        </w:tabs>
      </w:pPr>
      <w:hyperlink w:anchor="_Toc9840" w:history="1">
        <w:r>
          <w:rPr>
            <w:rFonts w:ascii="仿宋" w:eastAsia="仿宋" w:hAnsi="仿宋" w:cs="仿宋" w:hint="eastAsia"/>
            <w:lang w:eastAsia="zh-CN"/>
          </w:rPr>
          <w:t>十一、清洗保养项目环境影响分析</w:t>
        </w:r>
        <w:r>
          <w:tab/>
        </w:r>
        <w:r>
          <w:fldChar w:fldCharType="begin"/>
        </w:r>
        <w:r>
          <w:instrText xml:space="preserve"> PAGEREF _Toc9840 \h </w:instrText>
        </w:r>
        <w:r>
          <w:fldChar w:fldCharType="separate"/>
        </w:r>
        <w:r>
          <w:t>37</w:t>
        </w:r>
        <w:r>
          <w:fldChar w:fldCharType="end"/>
        </w:r>
      </w:hyperlink>
    </w:p>
    <w:p>
      <w:pPr>
        <w:pStyle w:val="TOC2"/>
        <w:tabs>
          <w:tab w:val="right" w:leader="dot" w:pos="8306"/>
        </w:tabs>
      </w:pPr>
      <w:hyperlink w:anchor="_Toc17782" w:history="1">
        <w:r>
          <w:rPr>
            <w:rFonts w:ascii="仿宋" w:eastAsia="仿宋" w:hAnsi="仿宋" w:cs="仿宋" w:hint="eastAsia"/>
            <w:lang w:eastAsia="zh-CN"/>
          </w:rPr>
          <w:t>(一)、建设区域环境质量现状</w:t>
        </w:r>
        <w:r>
          <w:tab/>
        </w:r>
        <w:r>
          <w:fldChar w:fldCharType="begin"/>
        </w:r>
        <w:r>
          <w:instrText xml:space="preserve"> PAGEREF _Toc17782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62" w:history="1">
        <w:r>
          <w:rPr>
            <w:rFonts w:ascii="仿宋" w:eastAsia="仿宋" w:hAnsi="仿宋" w:cs="仿宋" w:hint="eastAsia"/>
            <w:lang w:eastAsia="zh-CN"/>
          </w:rPr>
          <w:t>(二)、建设期环境保护</w:t>
        </w:r>
        <w:r>
          <w:tab/>
        </w:r>
        <w:r>
          <w:fldChar w:fldCharType="begin"/>
        </w:r>
        <w:r>
          <w:instrText xml:space="preserve"> PAGEREF _Toc19362 \h </w:instrText>
        </w:r>
        <w:r>
          <w:fldChar w:fldCharType="separate"/>
        </w:r>
        <w:r>
          <w:t>38</w:t>
        </w:r>
        <w:r>
          <w:fldChar w:fldCharType="end"/>
        </w:r>
      </w:hyperlink>
    </w:p>
    <w:p>
      <w:pPr>
        <w:pStyle w:val="TOC2"/>
        <w:tabs>
          <w:tab w:val="right" w:leader="dot" w:pos="8306"/>
        </w:tabs>
      </w:pPr>
      <w:hyperlink w:anchor="_Toc7252" w:history="1">
        <w:r>
          <w:rPr>
            <w:rFonts w:ascii="仿宋" w:eastAsia="仿宋" w:hAnsi="仿宋" w:cs="仿宋" w:hint="eastAsia"/>
            <w:lang w:eastAsia="zh-CN"/>
          </w:rPr>
          <w:t>(三)、运营期环境保护</w:t>
        </w:r>
        <w:r>
          <w:tab/>
        </w:r>
        <w:r>
          <w:fldChar w:fldCharType="begin"/>
        </w:r>
        <w:r>
          <w:instrText xml:space="preserve"> PAGEREF _Toc7252 \h </w:instrText>
        </w:r>
        <w:r>
          <w:fldChar w:fldCharType="separate"/>
        </w:r>
        <w:r>
          <w:t>39</w:t>
        </w:r>
        <w:r>
          <w:fldChar w:fldCharType="end"/>
        </w:r>
      </w:hyperlink>
    </w:p>
    <w:p>
      <w:pPr>
        <w:pStyle w:val="TOC2"/>
        <w:tabs>
          <w:tab w:val="right" w:leader="dot" w:pos="8306"/>
        </w:tabs>
      </w:pPr>
      <w:hyperlink w:anchor="_Toc6607" w:history="1">
        <w:r>
          <w:rPr>
            <w:rFonts w:ascii="仿宋" w:eastAsia="仿宋" w:hAnsi="仿宋" w:cs="仿宋" w:hint="eastAsia"/>
            <w:lang w:eastAsia="zh-CN"/>
          </w:rPr>
          <w:t>(四)、清洗保养项目建设对区域经济的影响</w:t>
        </w:r>
        <w:r>
          <w:tab/>
        </w:r>
        <w:r>
          <w:fldChar w:fldCharType="begin"/>
        </w:r>
        <w:r>
          <w:instrText xml:space="preserve"> PAGEREF _Toc6607 \h </w:instrText>
        </w:r>
        <w:r>
          <w:fldChar w:fldCharType="separate"/>
        </w:r>
        <w:r>
          <w:t>41</w:t>
        </w:r>
        <w:r>
          <w:fldChar w:fldCharType="end"/>
        </w:r>
      </w:hyperlink>
    </w:p>
    <w:p>
      <w:pPr>
        <w:pStyle w:val="TOC2"/>
        <w:tabs>
          <w:tab w:val="right" w:leader="dot" w:pos="8306"/>
        </w:tabs>
      </w:pPr>
      <w:hyperlink w:anchor="_Toc18200" w:history="1">
        <w:r>
          <w:rPr>
            <w:rFonts w:ascii="仿宋" w:eastAsia="仿宋" w:hAnsi="仿宋" w:cs="仿宋" w:hint="eastAsia"/>
            <w:lang w:eastAsia="zh-CN"/>
          </w:rPr>
          <w:t>(五)、废弃物处理</w:t>
        </w:r>
        <w:r>
          <w:tab/>
        </w:r>
        <w:r>
          <w:fldChar w:fldCharType="begin"/>
        </w:r>
        <w:r>
          <w:instrText xml:space="preserve"> PAGEREF _Toc18200 \h </w:instrText>
        </w:r>
        <w:r>
          <w:fldChar w:fldCharType="separate"/>
        </w:r>
        <w:r>
          <w:t>42</w:t>
        </w:r>
        <w:r>
          <w:fldChar w:fldCharType="end"/>
        </w:r>
      </w:hyperlink>
    </w:p>
    <w:p>
      <w:pPr>
        <w:pStyle w:val="TOC2"/>
        <w:tabs>
          <w:tab w:val="right" w:leader="dot" w:pos="8306"/>
        </w:tabs>
      </w:pPr>
      <w:hyperlink w:anchor="_Toc12480" w:history="1">
        <w:r>
          <w:rPr>
            <w:rFonts w:ascii="仿宋" w:eastAsia="仿宋" w:hAnsi="仿宋" w:cs="仿宋" w:hint="eastAsia"/>
            <w:lang w:eastAsia="zh-CN"/>
          </w:rPr>
          <w:t>(六)、特殊环境影响分析</w:t>
        </w:r>
        <w:r>
          <w:tab/>
        </w:r>
        <w:r>
          <w:fldChar w:fldCharType="begin"/>
        </w:r>
        <w:r>
          <w:instrText xml:space="preserve"> PAGEREF _Toc12480 \h </w:instrText>
        </w:r>
        <w:r>
          <w:fldChar w:fldCharType="separate"/>
        </w:r>
        <w:r>
          <w:t>44</w:t>
        </w:r>
        <w:r>
          <w:fldChar w:fldCharType="end"/>
        </w:r>
      </w:hyperlink>
    </w:p>
    <w:p>
      <w:pPr>
        <w:pStyle w:val="TOC2"/>
        <w:tabs>
          <w:tab w:val="right" w:leader="dot" w:pos="8306"/>
        </w:tabs>
      </w:pPr>
      <w:hyperlink w:anchor="_Toc14121" w:history="1">
        <w:r>
          <w:rPr>
            <w:rFonts w:ascii="仿宋" w:eastAsia="仿宋" w:hAnsi="仿宋" w:cs="仿宋" w:hint="eastAsia"/>
            <w:lang w:eastAsia="zh-CN"/>
          </w:rPr>
          <w:t>(七)、清洁生产</w:t>
        </w:r>
        <w:r>
          <w:tab/>
        </w:r>
        <w:r>
          <w:fldChar w:fldCharType="begin"/>
        </w:r>
        <w:r>
          <w:instrText xml:space="preserve"> PAGEREF _Toc14121 \h </w:instrText>
        </w:r>
        <w:r>
          <w:fldChar w:fldCharType="separate"/>
        </w:r>
        <w:r>
          <w:t>45</w:t>
        </w:r>
        <w:r>
          <w:fldChar w:fldCharType="end"/>
        </w:r>
      </w:hyperlink>
    </w:p>
    <w:p>
      <w:pPr>
        <w:pStyle w:val="TOC2"/>
        <w:tabs>
          <w:tab w:val="right" w:leader="dot" w:pos="8306"/>
        </w:tabs>
      </w:pPr>
      <w:hyperlink w:anchor="_Toc20990" w:history="1">
        <w:r>
          <w:rPr>
            <w:rFonts w:ascii="仿宋" w:eastAsia="仿宋" w:hAnsi="仿宋" w:cs="仿宋" w:hint="eastAsia"/>
            <w:lang w:eastAsia="zh-CN"/>
          </w:rPr>
          <w:t>(八)、环境保护综合评价</w:t>
        </w:r>
        <w:r>
          <w:tab/>
        </w:r>
        <w:r>
          <w:fldChar w:fldCharType="begin"/>
        </w:r>
        <w:r>
          <w:instrText xml:space="preserve"> PAGEREF _Toc20990 \h </w:instrText>
        </w:r>
        <w:r>
          <w:fldChar w:fldCharType="separate"/>
        </w:r>
        <w:r>
          <w:t>46</w:t>
        </w:r>
        <w:r>
          <w:fldChar w:fldCharType="end"/>
        </w:r>
      </w:hyperlink>
    </w:p>
    <w:p>
      <w:pPr>
        <w:pStyle w:val="TOC1"/>
        <w:tabs>
          <w:tab w:val="right" w:leader="dot" w:pos="8306"/>
        </w:tabs>
      </w:pPr>
      <w:hyperlink w:anchor="_Toc20161" w:history="1">
        <w:r>
          <w:rPr>
            <w:rFonts w:ascii="仿宋" w:eastAsia="仿宋" w:hAnsi="仿宋" w:cs="仿宋" w:hint="eastAsia"/>
            <w:lang w:eastAsia="zh-CN"/>
          </w:rPr>
          <w:t>十二、清洗保养项目风险管理</w:t>
        </w:r>
        <w:r>
          <w:tab/>
        </w:r>
        <w:r>
          <w:fldChar w:fldCharType="begin"/>
        </w:r>
        <w:r>
          <w:instrText xml:space="preserve"> PAGEREF _Toc20161 \h </w:instrText>
        </w:r>
        <w:r>
          <w:fldChar w:fldCharType="separate"/>
        </w:r>
        <w:r>
          <w:t>47</w:t>
        </w:r>
        <w:r>
          <w:fldChar w:fldCharType="end"/>
        </w:r>
      </w:hyperlink>
    </w:p>
    <w:p>
      <w:pPr>
        <w:pStyle w:val="TOC2"/>
        <w:tabs>
          <w:tab w:val="right" w:leader="dot" w:pos="8306"/>
        </w:tabs>
      </w:pPr>
      <w:hyperlink w:anchor="_Toc10848" w:history="1">
        <w:r>
          <w:rPr>
            <w:rFonts w:ascii="仿宋" w:eastAsia="仿宋" w:hAnsi="仿宋" w:cs="仿宋" w:hint="eastAsia"/>
            <w:lang w:eastAsia="zh-CN"/>
          </w:rPr>
          <w:t>(一)、风险识别与评估</w:t>
        </w:r>
        <w:r>
          <w:tab/>
        </w:r>
        <w:r>
          <w:fldChar w:fldCharType="begin"/>
        </w:r>
        <w:r>
          <w:instrText xml:space="preserve"> PAGEREF _Toc10848 \h </w:instrText>
        </w:r>
        <w:r>
          <w:fldChar w:fldCharType="separate"/>
        </w:r>
        <w:r>
          <w:t>47</w:t>
        </w:r>
        <w:r>
          <w:fldChar w:fldCharType="end"/>
        </w:r>
      </w:hyperlink>
    </w:p>
    <w:p>
      <w:pPr>
        <w:pStyle w:val="TOC2"/>
        <w:tabs>
          <w:tab w:val="right" w:leader="dot" w:pos="8306"/>
        </w:tabs>
      </w:pPr>
      <w:hyperlink w:anchor="_Toc13499" w:history="1">
        <w:r>
          <w:rPr>
            <w:rFonts w:ascii="仿宋" w:eastAsia="仿宋" w:hAnsi="仿宋" w:cs="仿宋" w:hint="eastAsia"/>
            <w:lang w:eastAsia="zh-CN"/>
          </w:rPr>
          <w:t>(二)、风险应对策略</w:t>
        </w:r>
        <w:r>
          <w:tab/>
        </w:r>
        <w:r>
          <w:fldChar w:fldCharType="begin"/>
        </w:r>
        <w:r>
          <w:instrText xml:space="preserve"> PAGEREF _Toc13499 \h </w:instrText>
        </w:r>
        <w:r>
          <w:fldChar w:fldCharType="separate"/>
        </w:r>
        <w:r>
          <w:t>48</w:t>
        </w:r>
        <w:r>
          <w:fldChar w:fldCharType="end"/>
        </w:r>
      </w:hyperlink>
    </w:p>
    <w:p>
      <w:pPr>
        <w:pStyle w:val="TOC2"/>
        <w:tabs>
          <w:tab w:val="right" w:leader="dot" w:pos="8306"/>
        </w:tabs>
      </w:pPr>
      <w:hyperlink w:anchor="_Toc17714" w:history="1">
        <w:r>
          <w:rPr>
            <w:rFonts w:ascii="仿宋" w:eastAsia="仿宋" w:hAnsi="仿宋" w:cs="仿宋" w:hint="eastAsia"/>
            <w:lang w:eastAsia="zh-CN"/>
          </w:rPr>
          <w:t>(三)、风险监控与控制</w:t>
        </w:r>
        <w:r>
          <w:tab/>
        </w:r>
        <w:r>
          <w:fldChar w:fldCharType="begin"/>
        </w:r>
        <w:r>
          <w:instrText xml:space="preserve"> PAGEREF _Toc17714 \h </w:instrText>
        </w:r>
        <w:r>
          <w:fldChar w:fldCharType="separate"/>
        </w:r>
        <w:r>
          <w:t>50</w:t>
        </w:r>
        <w:r>
          <w:fldChar w:fldCharType="end"/>
        </w:r>
      </w:hyperlink>
    </w:p>
    <w:p>
      <w:pPr>
        <w:pStyle w:val="TOC1"/>
        <w:tabs>
          <w:tab w:val="right" w:leader="dot" w:pos="8306"/>
        </w:tabs>
      </w:pPr>
      <w:hyperlink w:anchor="_Toc12199" w:history="1">
        <w:r>
          <w:rPr>
            <w:rFonts w:ascii="仿宋" w:eastAsia="仿宋" w:hAnsi="仿宋" w:cs="仿宋" w:hint="eastAsia"/>
            <w:lang w:eastAsia="zh-CN"/>
          </w:rPr>
          <w:t>十三、清洗保养项目变更管理</w:t>
        </w:r>
        <w:r>
          <w:tab/>
        </w:r>
        <w:r>
          <w:fldChar w:fldCharType="begin"/>
        </w:r>
        <w:r>
          <w:instrText xml:space="preserve"> PAGEREF _Toc12199 \h </w:instrText>
        </w:r>
        <w:r>
          <w:fldChar w:fldCharType="separate"/>
        </w:r>
        <w:r>
          <w:t>51</w:t>
        </w:r>
        <w:r>
          <w:fldChar w:fldCharType="end"/>
        </w:r>
      </w:hyperlink>
    </w:p>
    <w:p>
      <w:pPr>
        <w:pStyle w:val="TOC2"/>
        <w:tabs>
          <w:tab w:val="right" w:leader="dot" w:pos="8306"/>
        </w:tabs>
      </w:pPr>
      <w:hyperlink w:anchor="_Toc23918" w:history="1">
        <w:r>
          <w:rPr>
            <w:rFonts w:ascii="仿宋" w:eastAsia="仿宋" w:hAnsi="仿宋" w:cs="仿宋" w:hint="eastAsia"/>
            <w:lang w:eastAsia="zh-CN"/>
          </w:rPr>
          <w:t>(一)、变更申请与评估</w:t>
        </w:r>
        <w:r>
          <w:tab/>
        </w:r>
        <w:r>
          <w:fldChar w:fldCharType="begin"/>
        </w:r>
        <w:r>
          <w:instrText xml:space="preserve"> PAGEREF _Toc23918 \h </w:instrText>
        </w:r>
        <w:r>
          <w:fldChar w:fldCharType="separate"/>
        </w:r>
        <w:r>
          <w:t>51</w:t>
        </w:r>
        <w:r>
          <w:fldChar w:fldCharType="end"/>
        </w:r>
      </w:hyperlink>
    </w:p>
    <w:p>
      <w:pPr>
        <w:pStyle w:val="TOC2"/>
        <w:tabs>
          <w:tab w:val="right" w:leader="dot" w:pos="8306"/>
        </w:tabs>
      </w:pPr>
      <w:hyperlink w:anchor="_Toc2709" w:history="1">
        <w:r>
          <w:rPr>
            <w:rFonts w:ascii="仿宋" w:eastAsia="仿宋" w:hAnsi="仿宋" w:cs="仿宋" w:hint="eastAsia"/>
            <w:lang w:eastAsia="zh-CN"/>
          </w:rPr>
          <w:t>(二)、变更实施与控制</w:t>
        </w:r>
        <w:r>
          <w:tab/>
        </w:r>
        <w:r>
          <w:fldChar w:fldCharType="begin"/>
        </w:r>
        <w:r>
          <w:instrText xml:space="preserve"> PAGEREF _Toc2709 \h </w:instrText>
        </w:r>
        <w:r>
          <w:fldChar w:fldCharType="separate"/>
        </w:r>
        <w:r>
          <w:t>52</w:t>
        </w:r>
        <w:r>
          <w:fldChar w:fldCharType="end"/>
        </w:r>
      </w:hyperlink>
    </w:p>
    <w:p>
      <w:pPr>
        <w:pStyle w:val="TOC1"/>
        <w:tabs>
          <w:tab w:val="right" w:leader="dot" w:pos="8306"/>
        </w:tabs>
      </w:pPr>
      <w:hyperlink w:anchor="_Toc9693" w:history="1">
        <w:r>
          <w:rPr>
            <w:rFonts w:ascii="仿宋" w:eastAsia="仿宋" w:hAnsi="仿宋" w:cs="仿宋" w:hint="eastAsia"/>
            <w:lang w:eastAsia="zh-CN"/>
          </w:rPr>
          <w:t>十四、质量管理体系</w:t>
        </w:r>
        <w:r>
          <w:tab/>
        </w:r>
        <w:r>
          <w:fldChar w:fldCharType="begin"/>
        </w:r>
        <w:r>
          <w:instrText xml:space="preserve"> PAGEREF _Toc9693 \h </w:instrText>
        </w:r>
        <w:r>
          <w:fldChar w:fldCharType="separate"/>
        </w:r>
        <w:r>
          <w:t>52</w:t>
        </w:r>
        <w:r>
          <w:fldChar w:fldCharType="end"/>
        </w:r>
      </w:hyperlink>
    </w:p>
    <w:p>
      <w:pPr>
        <w:pStyle w:val="TOC2"/>
        <w:tabs>
          <w:tab w:val="right" w:leader="dot" w:pos="8306"/>
        </w:tabs>
      </w:pPr>
      <w:hyperlink w:anchor="_Toc22847" w:history="1">
        <w:r>
          <w:rPr>
            <w:rFonts w:ascii="仿宋" w:eastAsia="仿宋" w:hAnsi="仿宋" w:cs="仿宋" w:hint="eastAsia"/>
            <w:lang w:eastAsia="zh-CN"/>
          </w:rPr>
          <w:t>(一)、质量目标与方针</w:t>
        </w:r>
        <w:r>
          <w:tab/>
        </w:r>
        <w:r>
          <w:fldChar w:fldCharType="begin"/>
        </w:r>
        <w:r>
          <w:instrText xml:space="preserve"> PAGEREF _Toc22847 \h </w:instrText>
        </w:r>
        <w:r>
          <w:fldChar w:fldCharType="separate"/>
        </w:r>
        <w:r>
          <w:t>52</w:t>
        </w:r>
        <w:r>
          <w:fldChar w:fldCharType="end"/>
        </w:r>
      </w:hyperlink>
    </w:p>
    <w:p>
      <w:pPr>
        <w:pStyle w:val="TOC2"/>
        <w:tabs>
          <w:tab w:val="right" w:leader="dot" w:pos="8306"/>
        </w:tabs>
      </w:pPr>
      <w:hyperlink w:anchor="_Toc10009" w:history="1">
        <w:r>
          <w:rPr>
            <w:rFonts w:ascii="仿宋" w:eastAsia="仿宋" w:hAnsi="仿宋" w:cs="仿宋" w:hint="eastAsia"/>
            <w:lang w:eastAsia="zh-CN"/>
          </w:rPr>
          <w:t>(二)、质量管理责任</w:t>
        </w:r>
        <w:r>
          <w:tab/>
        </w:r>
        <w:r>
          <w:fldChar w:fldCharType="begin"/>
        </w:r>
        <w:r>
          <w:instrText xml:space="preserve"> PAGEREF _Toc10009 \h </w:instrText>
        </w:r>
        <w:r>
          <w:fldChar w:fldCharType="separate"/>
        </w:r>
        <w:r>
          <w:t>53</w:t>
        </w:r>
        <w:r>
          <w:fldChar w:fldCharType="end"/>
        </w:r>
      </w:hyperlink>
    </w:p>
    <w:p>
      <w:pPr>
        <w:pStyle w:val="TOC2"/>
        <w:tabs>
          <w:tab w:val="right" w:leader="dot" w:pos="8306"/>
        </w:tabs>
      </w:pPr>
      <w:hyperlink w:anchor="_Toc24184" w:history="1">
        <w:r>
          <w:rPr>
            <w:rFonts w:ascii="仿宋" w:eastAsia="仿宋" w:hAnsi="仿宋" w:cs="仿宋" w:hint="eastAsia"/>
            <w:lang w:eastAsia="zh-CN"/>
          </w:rPr>
          <w:t>(三)、质量管理体系文件</w:t>
        </w:r>
        <w:r>
          <w:tab/>
        </w:r>
        <w:r>
          <w:fldChar w:fldCharType="begin"/>
        </w:r>
        <w:r>
          <w:instrText xml:space="preserve"> PAGEREF _Toc24184 \h </w:instrText>
        </w:r>
        <w:r>
          <w:fldChar w:fldCharType="separate"/>
        </w:r>
        <w:r>
          <w:t>55</w:t>
        </w:r>
        <w:r>
          <w:fldChar w:fldCharType="end"/>
        </w:r>
      </w:hyperlink>
    </w:p>
    <w:p>
      <w:pPr>
        <w:pStyle w:val="TOC2"/>
        <w:tabs>
          <w:tab w:val="right" w:leader="dot" w:pos="8306"/>
        </w:tabs>
      </w:pPr>
      <w:hyperlink w:anchor="_Toc2759" w:history="1">
        <w:r>
          <w:rPr>
            <w:rFonts w:ascii="仿宋" w:eastAsia="仿宋" w:hAnsi="仿宋" w:cs="仿宋" w:hint="eastAsia"/>
            <w:lang w:eastAsia="zh-CN"/>
          </w:rPr>
          <w:t>(四)、质量培训与教育</w:t>
        </w:r>
        <w:r>
          <w:tab/>
        </w:r>
        <w:r>
          <w:fldChar w:fldCharType="begin"/>
        </w:r>
        <w:r>
          <w:instrText xml:space="preserve"> PAGEREF _Toc2759 \h </w:instrText>
        </w:r>
        <w:r>
          <w:fldChar w:fldCharType="separate"/>
        </w:r>
        <w:r>
          <w:t>57</w:t>
        </w:r>
        <w:r>
          <w:fldChar w:fldCharType="end"/>
        </w:r>
      </w:hyperlink>
    </w:p>
    <w:p>
      <w:pPr>
        <w:pStyle w:val="TOC2"/>
        <w:tabs>
          <w:tab w:val="right" w:leader="dot" w:pos="8306"/>
        </w:tabs>
      </w:pPr>
      <w:hyperlink w:anchor="_Toc12035" w:history="1">
        <w:r>
          <w:rPr>
            <w:rFonts w:ascii="仿宋" w:eastAsia="仿宋" w:hAnsi="仿宋" w:cs="仿宋" w:hint="eastAsia"/>
            <w:lang w:eastAsia="zh-CN"/>
          </w:rPr>
          <w:t>(五)、质量审核与评价</w:t>
        </w:r>
        <w:r>
          <w:tab/>
        </w:r>
        <w:r>
          <w:fldChar w:fldCharType="begin"/>
        </w:r>
        <w:r>
          <w:instrText xml:space="preserve"> PAGEREF _Toc12035 \h </w:instrText>
        </w:r>
        <w:r>
          <w:fldChar w:fldCharType="separate"/>
        </w:r>
        <w:r>
          <w:t>58</w:t>
        </w:r>
        <w:r>
          <w:fldChar w:fldCharType="end"/>
        </w:r>
      </w:hyperlink>
    </w:p>
    <w:p>
      <w:pPr>
        <w:pStyle w:val="TOC2"/>
        <w:tabs>
          <w:tab w:val="right" w:leader="dot" w:pos="8306"/>
        </w:tabs>
      </w:pPr>
      <w:hyperlink w:anchor="_Toc9606" w:history="1">
        <w:r>
          <w:rPr>
            <w:rFonts w:ascii="仿宋" w:eastAsia="仿宋" w:hAnsi="仿宋" w:cs="仿宋" w:hint="eastAsia"/>
            <w:lang w:eastAsia="zh-CN"/>
          </w:rPr>
          <w:t>(六)、不符合与纠正措施</w:t>
        </w:r>
        <w:r>
          <w:tab/>
        </w:r>
        <w:r>
          <w:fldChar w:fldCharType="begin"/>
        </w:r>
        <w:r>
          <w:instrText xml:space="preserve"> PAGEREF _Toc9606 \h </w:instrText>
        </w:r>
        <w:r>
          <w:fldChar w:fldCharType="separate"/>
        </w:r>
        <w:r>
          <w:t>59</w:t>
        </w:r>
        <w:r>
          <w:fldChar w:fldCharType="end"/>
        </w:r>
      </w:hyperlink>
    </w:p>
    <w:p>
      <w:pPr>
        <w:pStyle w:val="TOC1"/>
        <w:tabs>
          <w:tab w:val="right" w:leader="dot" w:pos="8306"/>
        </w:tabs>
      </w:pPr>
      <w:hyperlink w:anchor="_Toc15430" w:history="1">
        <w:r>
          <w:rPr>
            <w:rFonts w:ascii="仿宋" w:eastAsia="仿宋" w:hAnsi="仿宋" w:cs="仿宋" w:hint="eastAsia"/>
            <w:lang w:eastAsia="zh-CN"/>
          </w:rPr>
          <w:t>十五、供应链管理</w:t>
        </w:r>
        <w:r>
          <w:tab/>
        </w:r>
        <w:r>
          <w:fldChar w:fldCharType="begin"/>
        </w:r>
        <w:r>
          <w:instrText xml:space="preserve"> PAGEREF _Toc15430 \h </w:instrText>
        </w:r>
        <w:r>
          <w:fldChar w:fldCharType="separate"/>
        </w:r>
        <w:r>
          <w:t>60</w:t>
        </w:r>
        <w:r>
          <w:fldChar w:fldCharType="end"/>
        </w:r>
      </w:hyperlink>
    </w:p>
    <w:p>
      <w:pPr>
        <w:pStyle w:val="TOC2"/>
        <w:tabs>
          <w:tab w:val="right" w:leader="dot" w:pos="8306"/>
        </w:tabs>
      </w:pPr>
      <w:hyperlink w:anchor="_Toc23904" w:history="1">
        <w:r>
          <w:rPr>
            <w:rFonts w:ascii="仿宋" w:eastAsia="仿宋" w:hAnsi="仿宋" w:cs="仿宋" w:hint="eastAsia"/>
            <w:lang w:eastAsia="zh-CN"/>
          </w:rPr>
          <w:t>(一)、供应链战略规划</w:t>
        </w:r>
        <w:r>
          <w:tab/>
        </w:r>
        <w:r>
          <w:fldChar w:fldCharType="begin"/>
        </w:r>
        <w:r>
          <w:instrText xml:space="preserve"> PAGEREF _Toc23904 \h </w:instrText>
        </w:r>
        <w:r>
          <w:fldChar w:fldCharType="separate"/>
        </w:r>
        <w:r>
          <w:t>60</w:t>
        </w:r>
        <w:r>
          <w:fldChar w:fldCharType="end"/>
        </w:r>
      </w:hyperlink>
    </w:p>
    <w:p>
      <w:pPr>
        <w:pStyle w:val="TOC2"/>
        <w:tabs>
          <w:tab w:val="right" w:leader="dot" w:pos="8306"/>
        </w:tabs>
      </w:pPr>
      <w:hyperlink w:anchor="_Toc3443" w:history="1">
        <w:r>
          <w:rPr>
            <w:rFonts w:ascii="仿宋" w:eastAsia="仿宋" w:hAnsi="仿宋" w:cs="仿宋" w:hint="eastAsia"/>
            <w:lang w:eastAsia="zh-CN"/>
          </w:rPr>
          <w:t>(二)、供应商选择与合作</w:t>
        </w:r>
        <w:r>
          <w:tab/>
        </w:r>
        <w:r>
          <w:fldChar w:fldCharType="begin"/>
        </w:r>
        <w:r>
          <w:instrText xml:space="preserve"> PAGEREF _Toc3443 \h </w:instrText>
        </w:r>
        <w:r>
          <w:fldChar w:fldCharType="separate"/>
        </w:r>
        <w:r>
          <w:t>62</w:t>
        </w:r>
        <w:r>
          <w:fldChar w:fldCharType="end"/>
        </w:r>
      </w:hyperlink>
    </w:p>
    <w:p>
      <w:pPr>
        <w:pStyle w:val="TOC2"/>
        <w:tabs>
          <w:tab w:val="right" w:leader="dot" w:pos="8306"/>
        </w:tabs>
      </w:pPr>
      <w:hyperlink w:anchor="_Toc14533" w:history="1">
        <w:r>
          <w:rPr>
            <w:rFonts w:ascii="仿宋" w:eastAsia="仿宋" w:hAnsi="仿宋" w:cs="仿宋" w:hint="eastAsia"/>
            <w:lang w:eastAsia="zh-CN"/>
          </w:rPr>
          <w:t>(三)、物流与库存管理</w:t>
        </w:r>
        <w:r>
          <w:tab/>
        </w:r>
        <w:r>
          <w:fldChar w:fldCharType="begin"/>
        </w:r>
        <w:r>
          <w:instrText xml:space="preserve"> PAGEREF _Toc14533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806"/>
      <w:r>
        <w:rPr>
          <w:rFonts w:ascii="仿宋" w:eastAsia="仿宋" w:hAnsi="仿宋" w:cs="仿宋" w:hint="eastAsia"/>
          <w:sz w:val="28"/>
          <w:lang w:eastAsia="zh-CN"/>
        </w:rPr>
        <w:t>一、清洗保养项目建设背景及必要性分析</w:t>
      </w:r>
      <w:bookmarkEnd w:id="2"/>
    </w:p>
    <w:p>
      <w:pPr>
        <w:pStyle w:val="Heading2"/>
        <w:rPr>
          <w:rFonts w:ascii="仿宋" w:eastAsia="仿宋" w:hAnsi="仿宋" w:cs="仿宋" w:hint="eastAsia"/>
          <w:lang w:eastAsia="zh-CN"/>
        </w:rPr>
      </w:pPr>
      <w:bookmarkStart w:id="3" w:name="_Toc20918"/>
      <w:r>
        <w:rPr>
          <w:rFonts w:ascii="仿宋" w:eastAsia="仿宋" w:hAnsi="仿宋" w:cs="仿宋" w:hint="eastAsia"/>
          <w:lang w:eastAsia="zh-CN"/>
        </w:rPr>
        <w:t>(一)、清洗保养项目背景分析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清洗保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清洗保养项目在这个潮流中的定位。同时，我们将关注行业内涌现的新兴机遇，以便清洗保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清洗保养项目提供了强大的发展动力。我们将聚焦于行业内最新的技术发展趋势，包括但不限于人工智能、大数据分析、物联网等领域。通过深度的技术研究，我们将确保清洗保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清洗保养项目发展的源泉。我们将投入更多的精力对市场需求进行深入剖析，超越表面的需求，深入挖掘潜在的市场痛点和机遇。通过对市场需求的细致了解，清洗保养项目将更有针对性地设计解决方案，满足市场的多样化需求，从而更好地促进清洗保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清洗保养项目战略至关重要。我们将对竞争态势进行更为深入的分析，包括但不限于市场份额、产品特点、客户满意度等多个维度。通过深度的竞争分析，清洗保养项目将能够更准确地把握市场脉搏，制定具有竞争力的清洗保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清洗保养项目的发展具有直接的影响。我们将进行更为全面的法规和政策分析，了解行业发展中的潜在法律风险和合规挑战。通过充分了解和遵守相关法规，清洗保养项目将确保在法律框架内合法合规运营，为清洗保养项目的稳健发展提供有力支持。</w:t>
      </w:r>
    </w:p>
    <w:p>
      <w:pPr>
        <w:pStyle w:val="Heading2"/>
        <w:ind w:firstLine="560" w:firstLineChars="200"/>
        <w:rPr>
          <w:rFonts w:ascii="仿宋" w:eastAsia="仿宋" w:hAnsi="仿宋" w:cs="仿宋" w:hint="eastAsia"/>
          <w:sz w:val="28"/>
          <w:lang w:eastAsia="zh-CN"/>
        </w:rPr>
      </w:pPr>
      <w:bookmarkStart w:id="4" w:name="_Toc14910"/>
      <w:r>
        <w:rPr>
          <w:rFonts w:ascii="仿宋" w:eastAsia="仿宋" w:hAnsi="仿宋" w:cs="仿宋" w:hint="eastAsia"/>
          <w:sz w:val="28"/>
          <w:lang w:eastAsia="zh-CN"/>
        </w:rPr>
        <w:t>(二)、清洗保养项目建设必要性分析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建设的迫切性源于对行业发展趋势的深刻洞察。我们正处于一个行业变革的时代，科技创新、数字化转型成为企业发展的关键动力。清洗保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建设不仅仅是为了跟上潮流，更是为了通过技术创新推动企业的持续发展。通过引入先进的技术和解决方案，清洗保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清洗保养项目的建设成为必然选择，通过提高产品质量、拓展服务领域，从而在竞争中获得更多的机会。清洗保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清洗保养项目建设的必要性体现在对客户需求更精准的满足。通过清洗保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建设的背后是对企业持续创新的追求。只有通过不断创新，企业才能在竞争中立于不败之地。清洗保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024"/>
      <w:r>
        <w:rPr>
          <w:rFonts w:ascii="仿宋" w:eastAsia="仿宋" w:hAnsi="仿宋" w:cs="仿宋" w:hint="eastAsia"/>
          <w:sz w:val="28"/>
          <w:lang w:eastAsia="zh-CN"/>
        </w:rPr>
        <w:t>二、清洗保养项目概论</w:t>
      </w:r>
      <w:bookmarkEnd w:id="5"/>
    </w:p>
    <w:p>
      <w:pPr>
        <w:pStyle w:val="Heading2"/>
        <w:rPr>
          <w:rFonts w:ascii="仿宋" w:eastAsia="仿宋" w:hAnsi="仿宋" w:cs="仿宋" w:hint="eastAsia"/>
          <w:lang w:eastAsia="zh-CN"/>
        </w:rPr>
      </w:pPr>
      <w:bookmarkStart w:id="6" w:name="_Toc28040"/>
      <w:r>
        <w:rPr>
          <w:rFonts w:ascii="仿宋" w:eastAsia="仿宋" w:hAnsi="仿宋" w:cs="仿宋" w:hint="eastAsia"/>
          <w:lang w:eastAsia="zh-CN"/>
        </w:rPr>
        <w:t>(一)、清洗保养项目概况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的起源追溯至对市场的深入洞察。市场的不断演变与变革为清洗保养项目提供了难得的机遇。当前市场存在的需求缺口和变革的大环境共同构成了清洗保养项目的背景。这个清洗保养项目旨在充分利用市场机遇，填补行业中尚未满足的需求，为客户提供全新的解决方案。市场的变革和需求的增长使得这个清洗保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清洗保养项目名称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正式命名为清洗保养。这个名称不仅仅是一个标识，更代表了清洗保养项目的核心理念和愿景。它蕴含着清洗保养项目所要解决问题的关键字，具有强烈的表达和辨识度，为清洗保养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清洗保养项目目标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的核心目标是提供一种全新、高效的解决方案，满足客户日益增长的需求。清洗保养项目追求的不仅仅是满足市场需求，更是在市场中获得卓越的竞争优势。通过不断提升产品或服务的质量和创新水平，清洗保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清洗保养项目范围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全面涵盖了产品研发、制造、市场推广和售后服务，确保从产品设计到最终用户体验的全方位关注。这一全面的清洗保养项目范围是为了确保清洗保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清洗保养项目时间表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清洗保养项目计划在未来18个月内完成，包括研发、测试、市场试点和正式推出等不同阶段。这个时间表的合理设计是为了确保清洗保养项目各个阶段的顺利推进，以便按时交付高质量的成果。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清洗保养项目预算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清洗保养项目总预算估算为XX百万美元，主要分配在研发、市场推广、人员培训和运营等方面。这一充足的预算为清洗保养项目提供了充足的资源，确保清洗保养项目在各个方面都能取得优异的表现。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清洗保养项目风险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清洗保养项目可能面临的风险包括市场接受度低、技术难题、竞争激烈等。清洗保养项目团队已经制定了相应的风险应对计划，通过前瞻性的风险管理，确保清洗保养项目在面对不确定性时能够迅速做出应对。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清洗保养项目团队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清洗保养项目汇聚了一支经验丰富、多领域专业素养的核心团队，确保清洗保养项目在各个方面都能拥有高水平的执行力。团队的协同作战是清洗保养项目成功的关键因素之一。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清洗保养项目背景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清洗保养项目的背景根植于市场对更高效、创新产品的渴望，同时也受到科技发展对行业格局的深刻改变的影响。这为清洗保养项目提供了广阔的发展空间和市场需求。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清洗保养项目现状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截至目前，清洗保养项目已完成市场调研和技术验证，取得了初步的成功。这为清洗保养项目在未来的发展奠定了坚实的基础，为更远大的目标打下了坚实的基石。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478"/>
      <w:r>
        <w:rPr>
          <w:rFonts w:ascii="仿宋" w:eastAsia="仿宋" w:hAnsi="仿宋" w:cs="仿宋" w:hint="eastAsia"/>
          <w:sz w:val="28"/>
          <w:lang w:eastAsia="zh-CN"/>
        </w:rPr>
        <w:t>(二)、清洗保养项目目标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keyword》清洗保养项目首要业务目标是在市场中占据有利地位，实现产品/服务的成功推广和销售。通过不断提升产品质量、创新性，清洗保养项目追求成为行业中的领导者，赢得更多客户的青睐。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在科技迅速发展的时代，清洗保养项目着眼于技术创新。通过持续的研发和技术升级，清洗保养项目旨在推出更具创新性的产品或服务，以满足市场对新鲜、先进解决方案的需求。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为了建立可持续的客户关系，清洗保养项目设定了客户满意度目标。通过提供卓越的产品质量和优质的客户服务，清洗保养项目追求赢得客户的信任和忠诚度，确保他们的满意度达到行业领先水平。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清洗保养项目注重社会责任和可持续发展。通过实施环保、社会责任清洗保养项目，清洗保养项目致力于在经济发展的同时保护环境，促进社会公平，实现可持续经营。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清洗保养项目的团队是实现目标的核心驱动力。因此，清洗保养项目设定了团队发展目标，包括提升团队成员的专业技能、培养领导力，以及搭建协同高效的团队工作氛围。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713"/>
      <w:r>
        <w:rPr>
          <w:rFonts w:ascii="仿宋" w:eastAsia="仿宋" w:hAnsi="仿宋" w:cs="仿宋" w:hint="eastAsia"/>
          <w:sz w:val="28"/>
          <w:lang w:eastAsia="zh-CN"/>
        </w:rPr>
        <w:t>(三)、清洗保养项目提出的理由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清洗保养项目提出的理由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的提出源于对市场机遇的深刻洞察。当前市场中存在的需求缺口和行业发展趋势表明，有巨大的商业机会等待被开发。通过准确捕捉市场机遇，清洗保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的理念基于对技术创新的信仰。通过持续的研发和技术投入，清洗保养项目有望推出更具创新性的产品或服务。在科技飞速发展的当下，清洗保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的提出是为了增强企业的行业竞争力。通过提升产品或服务的质量和独特性，清洗保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响应了消费者需求的变化。随着社会和科技的不断发展，消费者对产品和服务的需求也在发生变化。通过深入了解并及时回应消费者的新需求，清洗保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清洗保养项目的提出是企业战略发展规划的一部分。在面对日益激烈的市场竞争和不断变化的商业环境中，清洗保养项目作为企业战略的一环，旨在为企业开辟新的增长领域，巩固企业在行业中的地位。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的提出不仅仅是基于商业考量，还注重社会责任。通过推出环保、社会责任等方面的清洗保养项目，清洗保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清洗保养项目的提出反映了对利益相关者期望的关注。包括客户、员工、投资者等利益相关者在企业发展中都有着各自的期望，清洗保养项目力求在满足这些期望的同时，取得更大的共赢。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5598"/>
      <w:r>
        <w:rPr>
          <w:rFonts w:ascii="仿宋" w:eastAsia="仿宋" w:hAnsi="仿宋" w:cs="仿宋" w:hint="eastAsia"/>
          <w:sz w:val="28"/>
          <w:lang w:eastAsia="zh-CN"/>
        </w:rPr>
        <w:t>(四)、清洗保养项目意义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在实施清洗保养项目的过程中，我们不仅仅是在追逐商业成功，更是为企业和社会的多个层面创造了深远的意义。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的首要意义在于提升企业的市场竞争力。通过持续的创新和对产品质量的高标准要求，清洗保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清洗保养项目的推进将促使行业技术水平的提升。通过引入先进技术和创新性解决方案，清洗保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清洗保养项目不仅创造了大量就业机会，提高了就业水平，还注重社会责任和环保。通过参与社会公益事业和推动环保清洗保养项目，清洗保养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综合而言，清洗保养项目意义重大，不仅推动了企业的发展，也为行业和社会的进步贡献了积极力量。这是一个全面而深刻的影响，将在未来产生可持续的正面效应。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575"/>
      <w:r>
        <w:rPr>
          <w:rFonts w:ascii="仿宋" w:eastAsia="仿宋" w:hAnsi="仿宋" w:cs="仿宋" w:hint="eastAsia"/>
          <w:sz w:val="28"/>
          <w:lang w:eastAsia="zh-CN"/>
        </w:rPr>
        <w:t>(五)、清洗保养项目背景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在当今迅猛发展的商业环境中，清洗保养项目的动因根植于对多方面因素的审慎考量。这个清洗保养项目的提出并非孤立的决策，而是对企业所处背景深入思考的产物。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市场的不断演变是清洗保养项目背后的首要原因。科技的迅速发展和全球市场的快速变化使得企业必须灵活应对。清洗保养项目应运而生，旨在通过创新性的解决方案迎合市场的多变需求，赢得竞争中的先机。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竞争的激烈程度也是清洗保养项目背景中不可忽视的一环。企业需要在激烈竞争中脱颖而出，为此，清洗保养项目致力于打破常规，提供独特的价值主张，以吸引客户并确保市场份额的增长。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技术的迅速发展为企业带来了机遇与挑战。作为清洗保养项目启动的背景之一，对新兴技术的应用将有助于提升企业的技术水平，使其在不断演进的商业环境中保持竞争优势。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此外，社会对企业责任的期望也在逐渐升高。清洗保养项目充分融入了社会责任的理念，通过可持续经营和社会公益清洗保养项目，企图为社会贡献一份力量，在商业成功的同时关注社会价值。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058"/>
      <w:r>
        <w:rPr>
          <w:rFonts w:ascii="仿宋" w:eastAsia="仿宋" w:hAnsi="仿宋" w:cs="仿宋" w:hint="eastAsia"/>
          <w:sz w:val="28"/>
          <w:lang w:eastAsia="zh-CN"/>
        </w:rPr>
        <w:t>三、清洗保养项目建设单位说明</w:t>
      </w:r>
      <w:bookmarkEnd w:id="11"/>
    </w:p>
    <w:p>
      <w:pPr>
        <w:pStyle w:val="Heading2"/>
        <w:rPr>
          <w:rFonts w:ascii="仿宋" w:eastAsia="仿宋" w:hAnsi="仿宋" w:cs="仿宋" w:hint="eastAsia"/>
          <w:lang w:eastAsia="zh-CN"/>
        </w:rPr>
      </w:pPr>
      <w:bookmarkStart w:id="12" w:name="_Toc5246"/>
      <w:r>
        <w:rPr>
          <w:rFonts w:ascii="仿宋" w:eastAsia="仿宋" w:hAnsi="仿宋" w:cs="仿宋" w:hint="eastAsia"/>
          <w:lang w:eastAsia="zh-CN"/>
        </w:rPr>
        <w:t>(一)、清洗保养项目承办单位基本情况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821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清洗保养项目承办单位的XXXX，我们着眼于实现可持续的经济效益。通过技术创新和解决方案的提供，公司预计在清洗保养项目执行期间将获得可观的收入增长。这一收入来源主要包括清洗保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同时，我们注重成本控制和效率提升，以确保清洗保养项目的可持续盈利。透过精细的管理和资源优化，公司期望实现清洗保养项目利润最大化。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将对清洗保养项目实施进行全面的投资评估，包括清洗保养项目启动阶段的资金投入和后续运营成本。通过对清洗保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清洗保养项目实施过程中具备足够的资金流动性，公司将进行详尽的现金流分析。这包括资金需求的合理预测、清洗保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0661"/>
      <w:r>
        <w:rPr>
          <w:rFonts w:ascii="仿宋" w:eastAsia="仿宋" w:hAnsi="仿宋" w:cs="仿宋" w:hint="eastAsia"/>
          <w:sz w:val="28"/>
          <w:lang w:eastAsia="zh-CN"/>
        </w:rPr>
        <w:t>四、清洗保养项目文档管理</w:t>
      </w:r>
      <w:bookmarkEnd w:id="14"/>
    </w:p>
    <w:p>
      <w:pPr>
        <w:pStyle w:val="Heading2"/>
        <w:rPr>
          <w:rFonts w:ascii="仿宋" w:eastAsia="仿宋" w:hAnsi="仿宋" w:cs="仿宋" w:hint="eastAsia"/>
          <w:lang w:eastAsia="zh-CN"/>
        </w:rPr>
      </w:pPr>
      <w:bookmarkStart w:id="15" w:name="_Toc1756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清洗保养项目高度重视文档的质量和准确性，以支持清洗保养项目的各项活动和决策。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文档的编制始于清洗保养项目计划的初期，我们制定了详细的文档编制计划，明确了每个文档的内容、格式和编写责任人。在清洗保养项目启动阶段，我们首先编制了清洗保养项目章程，明确定义了清洗保养项目的目标、范围、风险等关键要素。随后，清洗保养项目团队根据计划陆续编制了需求文档、设计文档、测试文档等各类文档，确保清洗保养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清洗保养项目管理中的重要环节，旨在确保清洗保养项目文档符合质量标准和清洗保养项目需求。在清洗保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除了内部审查，我们还进行了外部审查，邀请清洗保养项目相关利益方和专业领域的专家对文档进行独立审查。这有助于获取更全面、客观的反馈，确保清洗保养项目文档不仅符合内部标准，也满足外部需求。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清洗保养项目在文档编制与审查方面建立了严格的管理机制，通过规范的流程和多维度的审查，确保清洗保养项目文档的质量、准确性和可靠性，为清洗保养项目的顺利推进提供了有力支持。</w:t>
      </w:r>
    </w:p>
    <w:p>
      <w:pPr>
        <w:pStyle w:val="Heading2"/>
        <w:ind w:firstLine="560" w:firstLineChars="200"/>
        <w:rPr>
          <w:rFonts w:ascii="仿宋" w:eastAsia="仿宋" w:hAnsi="仿宋" w:cs="仿宋" w:hint="eastAsia"/>
          <w:sz w:val="28"/>
          <w:lang w:eastAsia="zh-CN"/>
        </w:rPr>
      </w:pPr>
      <w:bookmarkStart w:id="16" w:name="_Toc603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在清洗保养项目中，我们致力于优化文档发布与分发过程，以确保信息的高效传递和团队间协作的顺畅进行。以下是我们采取的关键优化策略：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我们通过多渠道发布文档，包括电子邮件、清洗保养项目管理平台、内部网站等，以满足不同团队成员的偏好和需求。多渠道发布确保了信息的全面覆盖。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我们采用了精细的权限控制，确保只有授权人员可以访问敏感信息。这种安全措施保护了清洗保养项目文档的机密性，防止了未经授权的信息泄露。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60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文档存档与归档是清洗保养项目生命周期中一个至关重要的环节，直接关系到清洗保养项目信息的长期保存和历史记录的完整性。在清洗保养项目中，我们实施了一系列有效的文档存档与归档管理策略：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https://d.book118.com/308022121110006044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91454F"/>
    <w:rsid w:val="3A9145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2212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2024-03-02T04:06:00Z</dcterms:created>
  <dcterms:modified xsi:type="dcterms:W3CDTF">2024-03-02T04:06:56Z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A5BAF330B5BE4D14B4320317AF4111B2_11</vt:lpwstr>
  </property>
  <property fmtid="{D5CDD505-2E9C-101B-9397-08002B2CF9AE}" pid="3" name="KSOProductBuildVer">
    <vt:lpwstr>2052-12.1.0.16388</vt:lpwstr>
  </property>
</Properties>
</file>