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聚合物项目规划设计方案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94" w:history="1">
        <w:r>
          <w:rPr>
            <w:rFonts w:ascii="仿宋" w:eastAsia="仿宋" w:hAnsi="仿宋" w:cs="仿宋" w:hint="eastAsia"/>
            <w:lang w:eastAsia="zh-CN"/>
          </w:rPr>
          <w:t>序言</w:t>
        </w:r>
        <w:r>
          <w:tab/>
        </w:r>
        <w:r>
          <w:fldChar w:fldCharType="begin"/>
        </w:r>
        <w:r>
          <w:instrText xml:space="preserve"> PAGEREF _Toc14094 \h </w:instrText>
        </w:r>
        <w:r>
          <w:fldChar w:fldCharType="separate"/>
        </w:r>
        <w:r>
          <w:t>3</w:t>
        </w:r>
        <w:r>
          <w:fldChar w:fldCharType="end"/>
        </w:r>
      </w:hyperlink>
    </w:p>
    <w:p>
      <w:pPr>
        <w:pStyle w:val="TOC1"/>
        <w:tabs>
          <w:tab w:val="right" w:leader="dot" w:pos="8306"/>
        </w:tabs>
      </w:pPr>
      <w:hyperlink w:anchor="_Toc18876" w:history="1">
        <w:r>
          <w:rPr>
            <w:rFonts w:ascii="仿宋" w:eastAsia="仿宋" w:hAnsi="仿宋" w:cs="仿宋" w:hint="eastAsia"/>
            <w:lang w:eastAsia="zh-CN"/>
          </w:rPr>
          <w:t>一、聚合物项目可持续发展</w:t>
        </w:r>
        <w:r>
          <w:tab/>
        </w:r>
        <w:r>
          <w:fldChar w:fldCharType="begin"/>
        </w:r>
        <w:r>
          <w:instrText xml:space="preserve"> PAGEREF _Toc18876 \h </w:instrText>
        </w:r>
        <w:r>
          <w:fldChar w:fldCharType="separate"/>
        </w:r>
        <w:r>
          <w:t>3</w:t>
        </w:r>
        <w:r>
          <w:fldChar w:fldCharType="end"/>
        </w:r>
      </w:hyperlink>
    </w:p>
    <w:p>
      <w:pPr>
        <w:pStyle w:val="TOC2"/>
        <w:tabs>
          <w:tab w:val="right" w:leader="dot" w:pos="8306"/>
        </w:tabs>
      </w:pPr>
      <w:hyperlink w:anchor="_Toc18643" w:history="1">
        <w:r>
          <w:rPr>
            <w:rFonts w:ascii="仿宋" w:eastAsia="仿宋" w:hAnsi="仿宋" w:cs="仿宋" w:hint="eastAsia"/>
            <w:lang w:eastAsia="zh-CN"/>
          </w:rPr>
          <w:t>(一)、可持续战略与实践</w:t>
        </w:r>
        <w:r>
          <w:tab/>
        </w:r>
        <w:r>
          <w:fldChar w:fldCharType="begin"/>
        </w:r>
        <w:r>
          <w:instrText xml:space="preserve"> PAGEREF _Toc18643 \h </w:instrText>
        </w:r>
        <w:r>
          <w:fldChar w:fldCharType="separate"/>
        </w:r>
        <w:r>
          <w:t>3</w:t>
        </w:r>
        <w:r>
          <w:fldChar w:fldCharType="end"/>
        </w:r>
      </w:hyperlink>
    </w:p>
    <w:p>
      <w:pPr>
        <w:pStyle w:val="TOC2"/>
        <w:tabs>
          <w:tab w:val="right" w:leader="dot" w:pos="8306"/>
        </w:tabs>
      </w:pPr>
      <w:hyperlink w:anchor="_Toc413" w:history="1">
        <w:r>
          <w:rPr>
            <w:rFonts w:ascii="仿宋" w:eastAsia="仿宋" w:hAnsi="仿宋" w:cs="仿宋" w:hint="eastAsia"/>
            <w:lang w:eastAsia="zh-CN"/>
          </w:rPr>
          <w:t>(二)、环保与社会责任</w:t>
        </w:r>
        <w:r>
          <w:tab/>
        </w:r>
        <w:r>
          <w:fldChar w:fldCharType="begin"/>
        </w:r>
        <w:r>
          <w:instrText xml:space="preserve"> PAGEREF _Toc413 \h </w:instrText>
        </w:r>
        <w:r>
          <w:fldChar w:fldCharType="separate"/>
        </w:r>
        <w:r>
          <w:t>4</w:t>
        </w:r>
        <w:r>
          <w:fldChar w:fldCharType="end"/>
        </w:r>
      </w:hyperlink>
    </w:p>
    <w:p>
      <w:pPr>
        <w:pStyle w:val="TOC1"/>
        <w:tabs>
          <w:tab w:val="right" w:leader="dot" w:pos="8306"/>
        </w:tabs>
      </w:pPr>
      <w:hyperlink w:anchor="_Toc25279" w:history="1">
        <w:r>
          <w:rPr>
            <w:rFonts w:ascii="仿宋" w:eastAsia="仿宋" w:hAnsi="仿宋" w:cs="仿宋" w:hint="eastAsia"/>
            <w:lang w:eastAsia="zh-CN"/>
          </w:rPr>
          <w:t>二、聚合物项目选址可行性分析</w:t>
        </w:r>
        <w:r>
          <w:tab/>
        </w:r>
        <w:r>
          <w:fldChar w:fldCharType="begin"/>
        </w:r>
        <w:r>
          <w:instrText xml:space="preserve"> PAGEREF _Toc25279 \h </w:instrText>
        </w:r>
        <w:r>
          <w:fldChar w:fldCharType="separate"/>
        </w:r>
        <w:r>
          <w:t>4</w:t>
        </w:r>
        <w:r>
          <w:fldChar w:fldCharType="end"/>
        </w:r>
      </w:hyperlink>
    </w:p>
    <w:p>
      <w:pPr>
        <w:pStyle w:val="TOC2"/>
        <w:tabs>
          <w:tab w:val="right" w:leader="dot" w:pos="8306"/>
        </w:tabs>
      </w:pPr>
      <w:hyperlink w:anchor="_Toc21448" w:history="1">
        <w:r>
          <w:rPr>
            <w:rFonts w:ascii="仿宋" w:eastAsia="仿宋" w:hAnsi="仿宋" w:cs="仿宋" w:hint="eastAsia"/>
            <w:lang w:eastAsia="zh-CN"/>
          </w:rPr>
          <w:t>(一)、聚合物项目选址</w:t>
        </w:r>
        <w:r>
          <w:tab/>
        </w:r>
        <w:r>
          <w:fldChar w:fldCharType="begin"/>
        </w:r>
        <w:r>
          <w:instrText xml:space="preserve"> PAGEREF _Toc21448 \h </w:instrText>
        </w:r>
        <w:r>
          <w:fldChar w:fldCharType="separate"/>
        </w:r>
        <w:r>
          <w:t>4</w:t>
        </w:r>
        <w:r>
          <w:fldChar w:fldCharType="end"/>
        </w:r>
      </w:hyperlink>
    </w:p>
    <w:p>
      <w:pPr>
        <w:pStyle w:val="TOC2"/>
        <w:tabs>
          <w:tab w:val="right" w:leader="dot" w:pos="8306"/>
        </w:tabs>
      </w:pPr>
      <w:hyperlink w:anchor="_Toc24213" w:history="1">
        <w:r>
          <w:rPr>
            <w:rFonts w:ascii="仿宋" w:eastAsia="仿宋" w:hAnsi="仿宋" w:cs="仿宋" w:hint="eastAsia"/>
            <w:lang w:eastAsia="zh-CN"/>
          </w:rPr>
          <w:t>(二)、用地控制指标</w:t>
        </w:r>
        <w:r>
          <w:tab/>
        </w:r>
        <w:r>
          <w:fldChar w:fldCharType="begin"/>
        </w:r>
        <w:r>
          <w:instrText xml:space="preserve"> PAGEREF _Toc24213 \h </w:instrText>
        </w:r>
        <w:r>
          <w:fldChar w:fldCharType="separate"/>
        </w:r>
        <w:r>
          <w:t>5</w:t>
        </w:r>
        <w:r>
          <w:fldChar w:fldCharType="end"/>
        </w:r>
      </w:hyperlink>
    </w:p>
    <w:p>
      <w:pPr>
        <w:pStyle w:val="TOC2"/>
        <w:tabs>
          <w:tab w:val="right" w:leader="dot" w:pos="8306"/>
        </w:tabs>
      </w:pPr>
      <w:hyperlink w:anchor="_Toc4835" w:history="1">
        <w:r>
          <w:rPr>
            <w:rFonts w:ascii="仿宋" w:eastAsia="仿宋" w:hAnsi="仿宋" w:cs="仿宋" w:hint="eastAsia"/>
            <w:lang w:eastAsia="zh-CN"/>
          </w:rPr>
          <w:t>(三)、节约用地措施</w:t>
        </w:r>
        <w:r>
          <w:tab/>
        </w:r>
        <w:r>
          <w:fldChar w:fldCharType="begin"/>
        </w:r>
        <w:r>
          <w:instrText xml:space="preserve"> PAGEREF _Toc4835 \h </w:instrText>
        </w:r>
        <w:r>
          <w:fldChar w:fldCharType="separate"/>
        </w:r>
        <w:r>
          <w:t>6</w:t>
        </w:r>
        <w:r>
          <w:fldChar w:fldCharType="end"/>
        </w:r>
      </w:hyperlink>
    </w:p>
    <w:p>
      <w:pPr>
        <w:pStyle w:val="TOC2"/>
        <w:tabs>
          <w:tab w:val="right" w:leader="dot" w:pos="8306"/>
        </w:tabs>
      </w:pPr>
      <w:hyperlink w:anchor="_Toc27784" w:history="1">
        <w:r>
          <w:rPr>
            <w:rFonts w:ascii="仿宋" w:eastAsia="仿宋" w:hAnsi="仿宋" w:cs="仿宋" w:hint="eastAsia"/>
            <w:lang w:eastAsia="zh-CN"/>
          </w:rPr>
          <w:t>(四)、总图布置方案</w:t>
        </w:r>
        <w:r>
          <w:tab/>
        </w:r>
        <w:r>
          <w:fldChar w:fldCharType="begin"/>
        </w:r>
        <w:r>
          <w:instrText xml:space="preserve"> PAGEREF _Toc27784 \h </w:instrText>
        </w:r>
        <w:r>
          <w:fldChar w:fldCharType="separate"/>
        </w:r>
        <w:r>
          <w:t>7</w:t>
        </w:r>
        <w:r>
          <w:fldChar w:fldCharType="end"/>
        </w:r>
      </w:hyperlink>
    </w:p>
    <w:p>
      <w:pPr>
        <w:pStyle w:val="TOC2"/>
        <w:tabs>
          <w:tab w:val="right" w:leader="dot" w:pos="8306"/>
        </w:tabs>
      </w:pPr>
      <w:hyperlink w:anchor="_Toc24028" w:history="1">
        <w:r>
          <w:rPr>
            <w:rFonts w:ascii="仿宋" w:eastAsia="仿宋" w:hAnsi="仿宋" w:cs="仿宋" w:hint="eastAsia"/>
            <w:lang w:eastAsia="zh-CN"/>
          </w:rPr>
          <w:t>(五)、选址综合评价</w:t>
        </w:r>
        <w:r>
          <w:tab/>
        </w:r>
        <w:r>
          <w:fldChar w:fldCharType="begin"/>
        </w:r>
        <w:r>
          <w:instrText xml:space="preserve"> PAGEREF _Toc24028 \h </w:instrText>
        </w:r>
        <w:r>
          <w:fldChar w:fldCharType="separate"/>
        </w:r>
        <w:r>
          <w:t>9</w:t>
        </w:r>
        <w:r>
          <w:fldChar w:fldCharType="end"/>
        </w:r>
      </w:hyperlink>
    </w:p>
    <w:p>
      <w:pPr>
        <w:pStyle w:val="TOC1"/>
        <w:tabs>
          <w:tab w:val="right" w:leader="dot" w:pos="8306"/>
        </w:tabs>
      </w:pPr>
      <w:hyperlink w:anchor="_Toc10572" w:history="1">
        <w:r>
          <w:rPr>
            <w:rFonts w:ascii="仿宋" w:eastAsia="仿宋" w:hAnsi="仿宋" w:cs="仿宋" w:hint="eastAsia"/>
            <w:lang w:eastAsia="zh-CN"/>
          </w:rPr>
          <w:t>三、聚合物项目绩效评估</w:t>
        </w:r>
        <w:r>
          <w:tab/>
        </w:r>
        <w:r>
          <w:fldChar w:fldCharType="begin"/>
        </w:r>
        <w:r>
          <w:instrText xml:space="preserve"> PAGEREF _Toc10572 \h </w:instrText>
        </w:r>
        <w:r>
          <w:fldChar w:fldCharType="separate"/>
        </w:r>
        <w:r>
          <w:t>10</w:t>
        </w:r>
        <w:r>
          <w:fldChar w:fldCharType="end"/>
        </w:r>
      </w:hyperlink>
    </w:p>
    <w:p>
      <w:pPr>
        <w:pStyle w:val="TOC2"/>
        <w:tabs>
          <w:tab w:val="right" w:leader="dot" w:pos="8306"/>
        </w:tabs>
      </w:pPr>
      <w:hyperlink w:anchor="_Toc23074" w:history="1">
        <w:r>
          <w:rPr>
            <w:rFonts w:ascii="仿宋" w:eastAsia="仿宋" w:hAnsi="仿宋" w:cs="仿宋" w:hint="eastAsia"/>
            <w:lang w:eastAsia="zh-CN"/>
          </w:rPr>
          <w:t>(一)、绩效评估指标</w:t>
        </w:r>
        <w:r>
          <w:tab/>
        </w:r>
        <w:r>
          <w:fldChar w:fldCharType="begin"/>
        </w:r>
        <w:r>
          <w:instrText xml:space="preserve"> PAGEREF _Toc23074 \h </w:instrText>
        </w:r>
        <w:r>
          <w:fldChar w:fldCharType="separate"/>
        </w:r>
        <w:r>
          <w:t>10</w:t>
        </w:r>
        <w:r>
          <w:fldChar w:fldCharType="end"/>
        </w:r>
      </w:hyperlink>
    </w:p>
    <w:p>
      <w:pPr>
        <w:pStyle w:val="TOC2"/>
        <w:tabs>
          <w:tab w:val="right" w:leader="dot" w:pos="8306"/>
        </w:tabs>
      </w:pPr>
      <w:hyperlink w:anchor="_Toc31195" w:history="1">
        <w:r>
          <w:rPr>
            <w:rFonts w:ascii="仿宋" w:eastAsia="仿宋" w:hAnsi="仿宋" w:cs="仿宋" w:hint="eastAsia"/>
            <w:lang w:eastAsia="zh-CN"/>
          </w:rPr>
          <w:t>(二)、绩效评估方法</w:t>
        </w:r>
        <w:r>
          <w:tab/>
        </w:r>
        <w:r>
          <w:fldChar w:fldCharType="begin"/>
        </w:r>
        <w:r>
          <w:instrText xml:space="preserve"> PAGEREF _Toc31195 \h </w:instrText>
        </w:r>
        <w:r>
          <w:fldChar w:fldCharType="separate"/>
        </w:r>
        <w:r>
          <w:t>11</w:t>
        </w:r>
        <w:r>
          <w:fldChar w:fldCharType="end"/>
        </w:r>
      </w:hyperlink>
    </w:p>
    <w:p>
      <w:pPr>
        <w:pStyle w:val="TOC2"/>
        <w:tabs>
          <w:tab w:val="right" w:leader="dot" w:pos="8306"/>
        </w:tabs>
      </w:pPr>
      <w:hyperlink w:anchor="_Toc242" w:history="1">
        <w:r>
          <w:rPr>
            <w:rFonts w:ascii="仿宋" w:eastAsia="仿宋" w:hAnsi="仿宋" w:cs="仿宋" w:hint="eastAsia"/>
            <w:lang w:eastAsia="zh-CN"/>
          </w:rPr>
          <w:t>(三)、绩效评估周期</w:t>
        </w:r>
        <w:r>
          <w:tab/>
        </w:r>
        <w:r>
          <w:fldChar w:fldCharType="begin"/>
        </w:r>
        <w:r>
          <w:instrText xml:space="preserve"> PAGEREF _Toc242 \h </w:instrText>
        </w:r>
        <w:r>
          <w:fldChar w:fldCharType="separate"/>
        </w:r>
        <w:r>
          <w:t>12</w:t>
        </w:r>
        <w:r>
          <w:fldChar w:fldCharType="end"/>
        </w:r>
      </w:hyperlink>
    </w:p>
    <w:p>
      <w:pPr>
        <w:pStyle w:val="TOC1"/>
        <w:tabs>
          <w:tab w:val="right" w:leader="dot" w:pos="8306"/>
        </w:tabs>
      </w:pPr>
      <w:hyperlink w:anchor="_Toc540" w:history="1">
        <w:r>
          <w:rPr>
            <w:rFonts w:ascii="仿宋" w:eastAsia="仿宋" w:hAnsi="仿宋" w:cs="仿宋" w:hint="eastAsia"/>
            <w:lang w:eastAsia="zh-CN"/>
          </w:rPr>
          <w:t>四、市场分析、调研</w:t>
        </w:r>
        <w:r>
          <w:tab/>
        </w:r>
        <w:r>
          <w:fldChar w:fldCharType="begin"/>
        </w:r>
        <w:r>
          <w:instrText xml:space="preserve"> PAGEREF _Toc540 \h </w:instrText>
        </w:r>
        <w:r>
          <w:fldChar w:fldCharType="separate"/>
        </w:r>
        <w:r>
          <w:t>13</w:t>
        </w:r>
        <w:r>
          <w:fldChar w:fldCharType="end"/>
        </w:r>
      </w:hyperlink>
    </w:p>
    <w:p>
      <w:pPr>
        <w:pStyle w:val="TOC2"/>
        <w:tabs>
          <w:tab w:val="right" w:leader="dot" w:pos="8306"/>
        </w:tabs>
      </w:pPr>
      <w:hyperlink w:anchor="_Toc8130" w:history="1">
        <w:r>
          <w:rPr>
            <w:rFonts w:ascii="仿宋" w:eastAsia="仿宋" w:hAnsi="仿宋" w:cs="仿宋" w:hint="eastAsia"/>
            <w:lang w:eastAsia="zh-CN"/>
          </w:rPr>
          <w:t>(一)、聚合物行业分析</w:t>
        </w:r>
        <w:r>
          <w:tab/>
        </w:r>
        <w:r>
          <w:fldChar w:fldCharType="begin"/>
        </w:r>
        <w:r>
          <w:instrText xml:space="preserve"> PAGEREF _Toc8130 \h </w:instrText>
        </w:r>
        <w:r>
          <w:fldChar w:fldCharType="separate"/>
        </w:r>
        <w:r>
          <w:t>13</w:t>
        </w:r>
        <w:r>
          <w:fldChar w:fldCharType="end"/>
        </w:r>
      </w:hyperlink>
    </w:p>
    <w:p>
      <w:pPr>
        <w:pStyle w:val="TOC2"/>
        <w:tabs>
          <w:tab w:val="right" w:leader="dot" w:pos="8306"/>
        </w:tabs>
      </w:pPr>
      <w:hyperlink w:anchor="_Toc30225" w:history="1">
        <w:r>
          <w:rPr>
            <w:rFonts w:ascii="仿宋" w:eastAsia="仿宋" w:hAnsi="仿宋" w:cs="仿宋" w:hint="eastAsia"/>
            <w:lang w:eastAsia="zh-CN"/>
          </w:rPr>
          <w:t>(二)、聚合物市场分析预测</w:t>
        </w:r>
        <w:r>
          <w:tab/>
        </w:r>
        <w:r>
          <w:fldChar w:fldCharType="begin"/>
        </w:r>
        <w:r>
          <w:instrText xml:space="preserve"> PAGEREF _Toc30225 \h </w:instrText>
        </w:r>
        <w:r>
          <w:fldChar w:fldCharType="separate"/>
        </w:r>
        <w:r>
          <w:t>13</w:t>
        </w:r>
        <w:r>
          <w:fldChar w:fldCharType="end"/>
        </w:r>
      </w:hyperlink>
    </w:p>
    <w:p>
      <w:pPr>
        <w:pStyle w:val="TOC1"/>
        <w:tabs>
          <w:tab w:val="right" w:leader="dot" w:pos="8306"/>
        </w:tabs>
      </w:pPr>
      <w:hyperlink w:anchor="_Toc27984" w:history="1">
        <w:r>
          <w:rPr>
            <w:rFonts w:ascii="仿宋" w:eastAsia="仿宋" w:hAnsi="仿宋" w:cs="仿宋" w:hint="eastAsia"/>
            <w:lang w:eastAsia="zh-CN"/>
          </w:rPr>
          <w:t>五、聚合物项目文档管理</w:t>
        </w:r>
        <w:r>
          <w:tab/>
        </w:r>
        <w:r>
          <w:fldChar w:fldCharType="begin"/>
        </w:r>
        <w:r>
          <w:instrText xml:space="preserve"> PAGEREF _Toc27984 \h </w:instrText>
        </w:r>
        <w:r>
          <w:fldChar w:fldCharType="separate"/>
        </w:r>
        <w:r>
          <w:t>14</w:t>
        </w:r>
        <w:r>
          <w:fldChar w:fldCharType="end"/>
        </w:r>
      </w:hyperlink>
    </w:p>
    <w:p>
      <w:pPr>
        <w:pStyle w:val="TOC2"/>
        <w:tabs>
          <w:tab w:val="right" w:leader="dot" w:pos="8306"/>
        </w:tabs>
      </w:pPr>
      <w:hyperlink w:anchor="_Toc16702" w:history="1">
        <w:r>
          <w:rPr>
            <w:rFonts w:ascii="仿宋" w:eastAsia="仿宋" w:hAnsi="仿宋" w:cs="仿宋" w:hint="eastAsia"/>
            <w:lang w:eastAsia="zh-CN"/>
          </w:rPr>
          <w:t>(一)、文档编制与审查</w:t>
        </w:r>
        <w:r>
          <w:tab/>
        </w:r>
        <w:r>
          <w:fldChar w:fldCharType="begin"/>
        </w:r>
        <w:r>
          <w:instrText xml:space="preserve"> PAGEREF _Toc16702 \h </w:instrText>
        </w:r>
        <w:r>
          <w:fldChar w:fldCharType="separate"/>
        </w:r>
        <w:r>
          <w:t>14</w:t>
        </w:r>
        <w:r>
          <w:fldChar w:fldCharType="end"/>
        </w:r>
      </w:hyperlink>
    </w:p>
    <w:p>
      <w:pPr>
        <w:pStyle w:val="TOC2"/>
        <w:tabs>
          <w:tab w:val="right" w:leader="dot" w:pos="8306"/>
        </w:tabs>
      </w:pPr>
      <w:hyperlink w:anchor="_Toc24545" w:history="1">
        <w:r>
          <w:rPr>
            <w:rFonts w:ascii="仿宋" w:eastAsia="仿宋" w:hAnsi="仿宋" w:cs="仿宋" w:hint="eastAsia"/>
            <w:lang w:eastAsia="zh-CN"/>
          </w:rPr>
          <w:t>(二)、文档发布与分发</w:t>
        </w:r>
        <w:r>
          <w:tab/>
        </w:r>
        <w:r>
          <w:fldChar w:fldCharType="begin"/>
        </w:r>
        <w:r>
          <w:instrText xml:space="preserve"> PAGEREF _Toc24545 \h </w:instrText>
        </w:r>
        <w:r>
          <w:fldChar w:fldCharType="separate"/>
        </w:r>
        <w:r>
          <w:t>16</w:t>
        </w:r>
        <w:r>
          <w:fldChar w:fldCharType="end"/>
        </w:r>
      </w:hyperlink>
    </w:p>
    <w:p>
      <w:pPr>
        <w:pStyle w:val="TOC2"/>
        <w:tabs>
          <w:tab w:val="right" w:leader="dot" w:pos="8306"/>
        </w:tabs>
      </w:pPr>
      <w:hyperlink w:anchor="_Toc7773" w:history="1">
        <w:r>
          <w:rPr>
            <w:rFonts w:ascii="仿宋" w:eastAsia="仿宋" w:hAnsi="仿宋" w:cs="仿宋" w:hint="eastAsia"/>
            <w:lang w:eastAsia="zh-CN"/>
          </w:rPr>
          <w:t>(三)、文档存档与归档</w:t>
        </w:r>
        <w:r>
          <w:tab/>
        </w:r>
        <w:r>
          <w:fldChar w:fldCharType="begin"/>
        </w:r>
        <w:r>
          <w:instrText xml:space="preserve"> PAGEREF _Toc7773 \h </w:instrText>
        </w:r>
        <w:r>
          <w:fldChar w:fldCharType="separate"/>
        </w:r>
        <w:r>
          <w:t>16</w:t>
        </w:r>
        <w:r>
          <w:fldChar w:fldCharType="end"/>
        </w:r>
      </w:hyperlink>
    </w:p>
    <w:p>
      <w:pPr>
        <w:pStyle w:val="TOC1"/>
        <w:tabs>
          <w:tab w:val="right" w:leader="dot" w:pos="8306"/>
        </w:tabs>
      </w:pPr>
      <w:hyperlink w:anchor="_Toc5807" w:history="1">
        <w:r>
          <w:rPr>
            <w:rFonts w:ascii="仿宋" w:eastAsia="仿宋" w:hAnsi="仿宋" w:cs="仿宋" w:hint="eastAsia"/>
            <w:lang w:eastAsia="zh-CN"/>
          </w:rPr>
          <w:t>六、产品规划分析</w:t>
        </w:r>
        <w:r>
          <w:tab/>
        </w:r>
        <w:r>
          <w:fldChar w:fldCharType="begin"/>
        </w:r>
        <w:r>
          <w:instrText xml:space="preserve"> PAGEREF _Toc5807 \h </w:instrText>
        </w:r>
        <w:r>
          <w:fldChar w:fldCharType="separate"/>
        </w:r>
        <w:r>
          <w:t>18</w:t>
        </w:r>
        <w:r>
          <w:fldChar w:fldCharType="end"/>
        </w:r>
      </w:hyperlink>
    </w:p>
    <w:p>
      <w:pPr>
        <w:pStyle w:val="TOC2"/>
        <w:tabs>
          <w:tab w:val="right" w:leader="dot" w:pos="8306"/>
        </w:tabs>
      </w:pPr>
      <w:hyperlink w:anchor="_Toc18843" w:history="1">
        <w:r>
          <w:rPr>
            <w:rFonts w:ascii="仿宋" w:eastAsia="仿宋" w:hAnsi="仿宋" w:cs="仿宋" w:hint="eastAsia"/>
            <w:lang w:eastAsia="zh-CN"/>
          </w:rPr>
          <w:t>(一)、产品规划</w:t>
        </w:r>
        <w:r>
          <w:tab/>
        </w:r>
        <w:r>
          <w:fldChar w:fldCharType="begin"/>
        </w:r>
        <w:r>
          <w:instrText xml:space="preserve"> PAGEREF _Toc18843 \h </w:instrText>
        </w:r>
        <w:r>
          <w:fldChar w:fldCharType="separate"/>
        </w:r>
        <w:r>
          <w:t>18</w:t>
        </w:r>
        <w:r>
          <w:fldChar w:fldCharType="end"/>
        </w:r>
      </w:hyperlink>
    </w:p>
    <w:p>
      <w:pPr>
        <w:pStyle w:val="TOC2"/>
        <w:tabs>
          <w:tab w:val="right" w:leader="dot" w:pos="8306"/>
        </w:tabs>
      </w:pPr>
      <w:hyperlink w:anchor="_Toc30619" w:history="1">
        <w:r>
          <w:rPr>
            <w:rFonts w:ascii="仿宋" w:eastAsia="仿宋" w:hAnsi="仿宋" w:cs="仿宋" w:hint="eastAsia"/>
            <w:lang w:eastAsia="zh-CN"/>
          </w:rPr>
          <w:t>(二)、建设规模</w:t>
        </w:r>
        <w:r>
          <w:tab/>
        </w:r>
        <w:r>
          <w:fldChar w:fldCharType="begin"/>
        </w:r>
        <w:r>
          <w:instrText xml:space="preserve"> PAGEREF _Toc30619 \h </w:instrText>
        </w:r>
        <w:r>
          <w:fldChar w:fldCharType="separate"/>
        </w:r>
        <w:r>
          <w:t>18</w:t>
        </w:r>
        <w:r>
          <w:fldChar w:fldCharType="end"/>
        </w:r>
      </w:hyperlink>
    </w:p>
    <w:p>
      <w:pPr>
        <w:pStyle w:val="TOC1"/>
        <w:tabs>
          <w:tab w:val="right" w:leader="dot" w:pos="8306"/>
        </w:tabs>
      </w:pPr>
      <w:hyperlink w:anchor="_Toc2558" w:history="1">
        <w:r>
          <w:rPr>
            <w:rFonts w:ascii="仿宋" w:eastAsia="仿宋" w:hAnsi="仿宋" w:cs="仿宋" w:hint="eastAsia"/>
            <w:lang w:eastAsia="zh-CN"/>
          </w:rPr>
          <w:t>七、聚合物项目社会影响</w:t>
        </w:r>
        <w:r>
          <w:tab/>
        </w:r>
        <w:r>
          <w:fldChar w:fldCharType="begin"/>
        </w:r>
        <w:r>
          <w:instrText xml:space="preserve"> PAGEREF _Toc2558 \h </w:instrText>
        </w:r>
        <w:r>
          <w:fldChar w:fldCharType="separate"/>
        </w:r>
        <w:r>
          <w:t>20</w:t>
        </w:r>
        <w:r>
          <w:fldChar w:fldCharType="end"/>
        </w:r>
      </w:hyperlink>
    </w:p>
    <w:p>
      <w:pPr>
        <w:pStyle w:val="TOC2"/>
        <w:tabs>
          <w:tab w:val="right" w:leader="dot" w:pos="8306"/>
        </w:tabs>
      </w:pPr>
      <w:hyperlink w:anchor="_Toc27549" w:history="1">
        <w:r>
          <w:rPr>
            <w:rFonts w:ascii="仿宋" w:eastAsia="仿宋" w:hAnsi="仿宋" w:cs="仿宋" w:hint="eastAsia"/>
            <w:lang w:eastAsia="zh-CN"/>
          </w:rPr>
          <w:t>(一)、社会责任与义务</w:t>
        </w:r>
        <w:r>
          <w:tab/>
        </w:r>
        <w:r>
          <w:fldChar w:fldCharType="begin"/>
        </w:r>
        <w:r>
          <w:instrText xml:space="preserve"> PAGEREF _Toc27549 \h </w:instrText>
        </w:r>
        <w:r>
          <w:fldChar w:fldCharType="separate"/>
        </w:r>
        <w:r>
          <w:t>20</w:t>
        </w:r>
        <w:r>
          <w:fldChar w:fldCharType="end"/>
        </w:r>
      </w:hyperlink>
    </w:p>
    <w:p>
      <w:pPr>
        <w:pStyle w:val="TOC2"/>
        <w:tabs>
          <w:tab w:val="right" w:leader="dot" w:pos="8306"/>
        </w:tabs>
      </w:pPr>
      <w:hyperlink w:anchor="_Toc29338" w:history="1">
        <w:r>
          <w:rPr>
            <w:rFonts w:ascii="仿宋" w:eastAsia="仿宋" w:hAnsi="仿宋" w:cs="仿宋" w:hint="eastAsia"/>
            <w:lang w:eastAsia="zh-CN"/>
          </w:rPr>
          <w:t>(二)、社会参与与沟通</w:t>
        </w:r>
        <w:r>
          <w:tab/>
        </w:r>
        <w:r>
          <w:fldChar w:fldCharType="begin"/>
        </w:r>
        <w:r>
          <w:instrText xml:space="preserve"> PAGEREF _Toc29338 \h </w:instrText>
        </w:r>
        <w:r>
          <w:fldChar w:fldCharType="separate"/>
        </w:r>
        <w:r>
          <w:t>20</w:t>
        </w:r>
        <w:r>
          <w:fldChar w:fldCharType="end"/>
        </w:r>
      </w:hyperlink>
    </w:p>
    <w:p>
      <w:pPr>
        <w:pStyle w:val="TOC1"/>
        <w:tabs>
          <w:tab w:val="right" w:leader="dot" w:pos="8306"/>
        </w:tabs>
      </w:pPr>
      <w:hyperlink w:anchor="_Toc14217" w:history="1">
        <w:r>
          <w:rPr>
            <w:rFonts w:ascii="仿宋" w:eastAsia="仿宋" w:hAnsi="仿宋" w:cs="仿宋" w:hint="eastAsia"/>
            <w:lang w:eastAsia="zh-CN"/>
          </w:rPr>
          <w:t>八、聚合物项目投资规划</w:t>
        </w:r>
        <w:r>
          <w:tab/>
        </w:r>
        <w:r>
          <w:fldChar w:fldCharType="begin"/>
        </w:r>
        <w:r>
          <w:instrText xml:space="preserve"> PAGEREF _Toc14217 \h </w:instrText>
        </w:r>
        <w:r>
          <w:fldChar w:fldCharType="separate"/>
        </w:r>
        <w:r>
          <w:t>21</w:t>
        </w:r>
        <w:r>
          <w:fldChar w:fldCharType="end"/>
        </w:r>
      </w:hyperlink>
    </w:p>
    <w:p>
      <w:pPr>
        <w:pStyle w:val="TOC2"/>
        <w:tabs>
          <w:tab w:val="right" w:leader="dot" w:pos="8306"/>
        </w:tabs>
      </w:pPr>
      <w:hyperlink w:anchor="_Toc697" w:history="1">
        <w:r>
          <w:rPr>
            <w:rFonts w:ascii="仿宋" w:eastAsia="仿宋" w:hAnsi="仿宋" w:cs="仿宋" w:hint="eastAsia"/>
            <w:lang w:eastAsia="zh-CN"/>
          </w:rPr>
          <w:t>(一)、聚合物项目总投资估算</w:t>
        </w:r>
        <w:r>
          <w:tab/>
        </w:r>
        <w:r>
          <w:fldChar w:fldCharType="begin"/>
        </w:r>
        <w:r>
          <w:instrText xml:space="preserve"> PAGEREF _Toc697 \h </w:instrText>
        </w:r>
        <w:r>
          <w:fldChar w:fldCharType="separate"/>
        </w:r>
        <w:r>
          <w:t>21</w:t>
        </w:r>
        <w:r>
          <w:fldChar w:fldCharType="end"/>
        </w:r>
      </w:hyperlink>
    </w:p>
    <w:p>
      <w:pPr>
        <w:pStyle w:val="TOC2"/>
        <w:tabs>
          <w:tab w:val="right" w:leader="dot" w:pos="8306"/>
        </w:tabs>
      </w:pPr>
      <w:hyperlink w:anchor="_Toc7200" w:history="1">
        <w:r>
          <w:rPr>
            <w:rFonts w:ascii="仿宋" w:eastAsia="仿宋" w:hAnsi="仿宋" w:cs="仿宋" w:hint="eastAsia"/>
            <w:lang w:eastAsia="zh-CN"/>
          </w:rPr>
          <w:t>(二)、资金筹措</w:t>
        </w:r>
        <w:r>
          <w:tab/>
        </w:r>
        <w:r>
          <w:fldChar w:fldCharType="begin"/>
        </w:r>
        <w:r>
          <w:instrText xml:space="preserve"> PAGEREF _Toc7200 \h </w:instrText>
        </w:r>
        <w:r>
          <w:fldChar w:fldCharType="separate"/>
        </w:r>
        <w:r>
          <w:t>23</w:t>
        </w:r>
        <w:r>
          <w:fldChar w:fldCharType="end"/>
        </w:r>
      </w:hyperlink>
    </w:p>
    <w:p>
      <w:pPr>
        <w:pStyle w:val="TOC1"/>
        <w:tabs>
          <w:tab w:val="right" w:leader="dot" w:pos="8306"/>
        </w:tabs>
      </w:pPr>
      <w:hyperlink w:anchor="_Toc17462" w:history="1">
        <w:r>
          <w:rPr>
            <w:rFonts w:ascii="仿宋" w:eastAsia="仿宋" w:hAnsi="仿宋" w:cs="仿宋" w:hint="eastAsia"/>
            <w:lang w:eastAsia="zh-CN"/>
          </w:rPr>
          <w:t>九、聚合物项目风险管理</w:t>
        </w:r>
        <w:r>
          <w:tab/>
        </w:r>
        <w:r>
          <w:fldChar w:fldCharType="begin"/>
        </w:r>
        <w:r>
          <w:instrText xml:space="preserve"> PAGEREF _Toc17462 \h </w:instrText>
        </w:r>
        <w:r>
          <w:fldChar w:fldCharType="separate"/>
        </w:r>
        <w:r>
          <w:t>23</w:t>
        </w:r>
        <w:r>
          <w:fldChar w:fldCharType="end"/>
        </w:r>
      </w:hyperlink>
    </w:p>
    <w:p>
      <w:pPr>
        <w:pStyle w:val="TOC2"/>
        <w:tabs>
          <w:tab w:val="right" w:leader="dot" w:pos="8306"/>
        </w:tabs>
      </w:pPr>
      <w:hyperlink w:anchor="_Toc32647" w:history="1">
        <w:r>
          <w:rPr>
            <w:rFonts w:ascii="仿宋" w:eastAsia="仿宋" w:hAnsi="仿宋" w:cs="仿宋" w:hint="eastAsia"/>
            <w:lang w:eastAsia="zh-CN"/>
          </w:rPr>
          <w:t>(一)、风险识别与评估</w:t>
        </w:r>
        <w:r>
          <w:tab/>
        </w:r>
        <w:r>
          <w:fldChar w:fldCharType="begin"/>
        </w:r>
        <w:r>
          <w:instrText xml:space="preserve"> PAGEREF _Toc32647 \h </w:instrText>
        </w:r>
        <w:r>
          <w:fldChar w:fldCharType="separate"/>
        </w:r>
        <w:r>
          <w:t>23</w:t>
        </w:r>
        <w:r>
          <w:fldChar w:fldCharType="end"/>
        </w:r>
      </w:hyperlink>
    </w:p>
    <w:p>
      <w:pPr>
        <w:pStyle w:val="TOC2"/>
        <w:tabs>
          <w:tab w:val="right" w:leader="dot" w:pos="8306"/>
        </w:tabs>
      </w:pPr>
      <w:hyperlink w:anchor="_Toc16775" w:history="1">
        <w:r>
          <w:rPr>
            <w:rFonts w:ascii="仿宋" w:eastAsia="仿宋" w:hAnsi="仿宋" w:cs="仿宋" w:hint="eastAsia"/>
            <w:lang w:eastAsia="zh-CN"/>
          </w:rPr>
          <w:t>(二)、风险应对策略</w:t>
        </w:r>
        <w:r>
          <w:tab/>
        </w:r>
        <w:r>
          <w:fldChar w:fldCharType="begin"/>
        </w:r>
        <w:r>
          <w:instrText xml:space="preserve"> PAGEREF _Toc16775 \h </w:instrText>
        </w:r>
        <w:r>
          <w:fldChar w:fldCharType="separate"/>
        </w:r>
        <w:r>
          <w:t>24</w:t>
        </w:r>
        <w:r>
          <w:fldChar w:fldCharType="end"/>
        </w:r>
      </w:hyperlink>
    </w:p>
    <w:p>
      <w:pPr>
        <w:pStyle w:val="TOC2"/>
        <w:tabs>
          <w:tab w:val="right" w:leader="dot" w:pos="8306"/>
        </w:tabs>
      </w:pPr>
      <w:hyperlink w:anchor="_Toc13212" w:history="1">
        <w:r>
          <w:rPr>
            <w:rFonts w:ascii="仿宋" w:eastAsia="仿宋" w:hAnsi="仿宋" w:cs="仿宋" w:hint="eastAsia"/>
            <w:lang w:eastAsia="zh-CN"/>
          </w:rPr>
          <w:t>(三)、风险监控与控制</w:t>
        </w:r>
        <w:r>
          <w:tab/>
        </w:r>
        <w:r>
          <w:fldChar w:fldCharType="begin"/>
        </w:r>
        <w:r>
          <w:instrText xml:space="preserve"> PAGEREF _Toc13212 \h </w:instrText>
        </w:r>
        <w:r>
          <w:fldChar w:fldCharType="separate"/>
        </w:r>
        <w:r>
          <w:t>26</w:t>
        </w:r>
        <w:r>
          <w:fldChar w:fldCharType="end"/>
        </w:r>
      </w:hyperlink>
    </w:p>
    <w:p>
      <w:pPr>
        <w:pStyle w:val="TOC1"/>
        <w:tabs>
          <w:tab w:val="right" w:leader="dot" w:pos="8306"/>
        </w:tabs>
      </w:pPr>
      <w:hyperlink w:anchor="_Toc14675" w:history="1">
        <w:r>
          <w:rPr>
            <w:rFonts w:ascii="仿宋" w:eastAsia="仿宋" w:hAnsi="仿宋" w:cs="仿宋" w:hint="eastAsia"/>
            <w:lang w:eastAsia="zh-CN"/>
          </w:rPr>
          <w:t>十、聚合物项目人力资源培养与发展</w:t>
        </w:r>
        <w:r>
          <w:tab/>
        </w:r>
        <w:r>
          <w:fldChar w:fldCharType="begin"/>
        </w:r>
        <w:r>
          <w:instrText xml:space="preserve"> PAGEREF _Toc14675 \h </w:instrText>
        </w:r>
        <w:r>
          <w:fldChar w:fldCharType="separate"/>
        </w:r>
        <w:r>
          <w:t>27</w:t>
        </w:r>
        <w:r>
          <w:fldChar w:fldCharType="end"/>
        </w:r>
      </w:hyperlink>
    </w:p>
    <w:p>
      <w:pPr>
        <w:pStyle w:val="TOC2"/>
        <w:tabs>
          <w:tab w:val="right" w:leader="dot" w:pos="8306"/>
        </w:tabs>
      </w:pPr>
      <w:hyperlink w:anchor="_Toc18363" w:history="1">
        <w:r>
          <w:rPr>
            <w:rFonts w:ascii="仿宋" w:eastAsia="仿宋" w:hAnsi="仿宋" w:cs="仿宋" w:hint="eastAsia"/>
            <w:lang w:eastAsia="zh-CN"/>
          </w:rPr>
          <w:t>(一)、人才需求与规划</w:t>
        </w:r>
        <w:r>
          <w:tab/>
        </w:r>
        <w:r>
          <w:fldChar w:fldCharType="begin"/>
        </w:r>
        <w:r>
          <w:instrText xml:space="preserve"> PAGEREF _Toc18363 \h </w:instrText>
        </w:r>
        <w:r>
          <w:fldChar w:fldCharType="separate"/>
        </w:r>
        <w:r>
          <w:t>27</w:t>
        </w:r>
        <w:r>
          <w:fldChar w:fldCharType="end"/>
        </w:r>
      </w:hyperlink>
    </w:p>
    <w:p>
      <w:pPr>
        <w:pStyle w:val="TOC2"/>
        <w:tabs>
          <w:tab w:val="right" w:leader="dot" w:pos="8306"/>
        </w:tabs>
      </w:pPr>
      <w:hyperlink w:anchor="_Toc25483" w:history="1">
        <w:r>
          <w:rPr>
            <w:rFonts w:ascii="仿宋" w:eastAsia="仿宋" w:hAnsi="仿宋" w:cs="仿宋" w:hint="eastAsia"/>
            <w:lang w:eastAsia="zh-CN"/>
          </w:rPr>
          <w:t>(二)、培训与发展计划</w:t>
        </w:r>
        <w:r>
          <w:tab/>
        </w:r>
        <w:r>
          <w:fldChar w:fldCharType="begin"/>
        </w:r>
        <w:r>
          <w:instrText xml:space="preserve"> PAGEREF _Toc25483 \h </w:instrText>
        </w:r>
        <w:r>
          <w:fldChar w:fldCharType="separate"/>
        </w:r>
        <w:r>
          <w:t>28</w:t>
        </w:r>
        <w:r>
          <w:fldChar w:fldCharType="end"/>
        </w:r>
      </w:hyperlink>
    </w:p>
    <w:p>
      <w:pPr>
        <w:pStyle w:val="TOC1"/>
        <w:tabs>
          <w:tab w:val="right" w:leader="dot" w:pos="8306"/>
        </w:tabs>
      </w:pPr>
      <w:hyperlink w:anchor="_Toc2550" w:history="1">
        <w:r>
          <w:rPr>
            <w:rFonts w:ascii="仿宋" w:eastAsia="仿宋" w:hAnsi="仿宋" w:cs="仿宋" w:hint="eastAsia"/>
            <w:lang w:eastAsia="zh-CN"/>
          </w:rPr>
          <w:t>十一、聚合物项目环境影响分析</w:t>
        </w:r>
        <w:r>
          <w:tab/>
        </w:r>
        <w:r>
          <w:fldChar w:fldCharType="begin"/>
        </w:r>
        <w:r>
          <w:instrText xml:space="preserve"> PAGEREF _Toc2550 \h </w:instrText>
        </w:r>
        <w:r>
          <w:fldChar w:fldCharType="separate"/>
        </w:r>
        <w:r>
          <w:t>28</w:t>
        </w:r>
        <w:r>
          <w:fldChar w:fldCharType="end"/>
        </w:r>
      </w:hyperlink>
    </w:p>
    <w:p>
      <w:pPr>
        <w:pStyle w:val="TOC2"/>
        <w:tabs>
          <w:tab w:val="right" w:leader="dot" w:pos="8306"/>
        </w:tabs>
      </w:pPr>
      <w:hyperlink w:anchor="_Toc31826" w:history="1">
        <w:r>
          <w:rPr>
            <w:rFonts w:ascii="仿宋" w:eastAsia="仿宋" w:hAnsi="仿宋" w:cs="仿宋" w:hint="eastAsia"/>
            <w:lang w:eastAsia="zh-CN"/>
          </w:rPr>
          <w:t>(一)、建设区域环境质量现状</w:t>
        </w:r>
        <w:r>
          <w:tab/>
        </w:r>
        <w:r>
          <w:fldChar w:fldCharType="begin"/>
        </w:r>
        <w:r>
          <w:instrText xml:space="preserve"> PAGEREF _Toc31826 \h </w:instrText>
        </w:r>
        <w:r>
          <w:fldChar w:fldCharType="separate"/>
        </w:r>
        <w:r>
          <w:t>28</w:t>
        </w:r>
        <w:r>
          <w:fldChar w:fldCharType="end"/>
        </w:r>
      </w:hyperlink>
    </w:p>
    <w:p>
      <w:pPr>
        <w:pStyle w:val="TOC2"/>
        <w:tabs>
          <w:tab w:val="right" w:leader="dot" w:pos="8306"/>
        </w:tabs>
      </w:pPr>
      <w:hyperlink w:anchor="_Toc15059" w:history="1">
        <w:r>
          <w:rPr>
            <w:rFonts w:ascii="仿宋" w:eastAsia="仿宋" w:hAnsi="仿宋" w:cs="仿宋" w:hint="eastAsia"/>
            <w:lang w:eastAsia="zh-CN"/>
          </w:rPr>
          <w:t>(二)、建设期环境保护</w:t>
        </w:r>
        <w:r>
          <w:tab/>
        </w:r>
        <w:r>
          <w:fldChar w:fldCharType="begin"/>
        </w:r>
        <w:r>
          <w:instrText xml:space="preserve"> PAGEREF _Toc15059 \h </w:instrText>
        </w:r>
        <w:r>
          <w:fldChar w:fldCharType="separate"/>
        </w:r>
        <w:r>
          <w:t>30</w:t>
        </w:r>
        <w:r>
          <w:fldChar w:fldCharType="end"/>
        </w:r>
      </w:hyperlink>
    </w:p>
    <w:p>
      <w:pPr>
        <w:pStyle w:val="TOC2"/>
        <w:tabs>
          <w:tab w:val="right" w:leader="dot" w:pos="8306"/>
        </w:tabs>
      </w:pPr>
      <w:hyperlink w:anchor="_Toc11078" w:history="1">
        <w:r>
          <w:rPr>
            <w:rFonts w:ascii="仿宋" w:eastAsia="仿宋" w:hAnsi="仿宋" w:cs="仿宋" w:hint="eastAsia"/>
            <w:lang w:eastAsia="zh-CN"/>
          </w:rPr>
          <w:t>(三)、运营期环境保护</w:t>
        </w:r>
        <w:r>
          <w:tab/>
        </w:r>
        <w:r>
          <w:fldChar w:fldCharType="begin"/>
        </w:r>
        <w:r>
          <w:instrText xml:space="preserve"> PAGEREF _Toc11078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74" w:history="1">
        <w:r>
          <w:rPr>
            <w:rFonts w:ascii="仿宋" w:eastAsia="仿宋" w:hAnsi="仿宋" w:cs="仿宋" w:hint="eastAsia"/>
            <w:lang w:eastAsia="zh-CN"/>
          </w:rPr>
          <w:t>(四)、聚合物项目建设对区域经济的影响</w:t>
        </w:r>
        <w:r>
          <w:tab/>
        </w:r>
        <w:r>
          <w:fldChar w:fldCharType="begin"/>
        </w:r>
        <w:r>
          <w:instrText xml:space="preserve"> PAGEREF _Toc20474 \h </w:instrText>
        </w:r>
        <w:r>
          <w:fldChar w:fldCharType="separate"/>
        </w:r>
        <w:r>
          <w:t>32</w:t>
        </w:r>
        <w:r>
          <w:fldChar w:fldCharType="end"/>
        </w:r>
      </w:hyperlink>
    </w:p>
    <w:p>
      <w:pPr>
        <w:pStyle w:val="TOC2"/>
        <w:tabs>
          <w:tab w:val="right" w:leader="dot" w:pos="8306"/>
        </w:tabs>
      </w:pPr>
      <w:hyperlink w:anchor="_Toc20963" w:history="1">
        <w:r>
          <w:rPr>
            <w:rFonts w:ascii="仿宋" w:eastAsia="仿宋" w:hAnsi="仿宋" w:cs="仿宋" w:hint="eastAsia"/>
            <w:lang w:eastAsia="zh-CN"/>
          </w:rPr>
          <w:t>(五)、废弃物处理</w:t>
        </w:r>
        <w:r>
          <w:tab/>
        </w:r>
        <w:r>
          <w:fldChar w:fldCharType="begin"/>
        </w:r>
        <w:r>
          <w:instrText xml:space="preserve"> PAGEREF _Toc20963 \h </w:instrText>
        </w:r>
        <w:r>
          <w:fldChar w:fldCharType="separate"/>
        </w:r>
        <w:r>
          <w:t>34</w:t>
        </w:r>
        <w:r>
          <w:fldChar w:fldCharType="end"/>
        </w:r>
      </w:hyperlink>
    </w:p>
    <w:p>
      <w:pPr>
        <w:pStyle w:val="TOC2"/>
        <w:tabs>
          <w:tab w:val="right" w:leader="dot" w:pos="8306"/>
        </w:tabs>
      </w:pPr>
      <w:hyperlink w:anchor="_Toc17805" w:history="1">
        <w:r>
          <w:rPr>
            <w:rFonts w:ascii="仿宋" w:eastAsia="仿宋" w:hAnsi="仿宋" w:cs="仿宋" w:hint="eastAsia"/>
            <w:lang w:eastAsia="zh-CN"/>
          </w:rPr>
          <w:t>(六)、特殊环境影响分析</w:t>
        </w:r>
        <w:r>
          <w:tab/>
        </w:r>
        <w:r>
          <w:fldChar w:fldCharType="begin"/>
        </w:r>
        <w:r>
          <w:instrText xml:space="preserve"> PAGEREF _Toc17805 \h </w:instrText>
        </w:r>
        <w:r>
          <w:fldChar w:fldCharType="separate"/>
        </w:r>
        <w:r>
          <w:t>35</w:t>
        </w:r>
        <w:r>
          <w:fldChar w:fldCharType="end"/>
        </w:r>
      </w:hyperlink>
    </w:p>
    <w:p>
      <w:pPr>
        <w:pStyle w:val="TOC2"/>
        <w:tabs>
          <w:tab w:val="right" w:leader="dot" w:pos="8306"/>
        </w:tabs>
      </w:pPr>
      <w:hyperlink w:anchor="_Toc25102" w:history="1">
        <w:r>
          <w:rPr>
            <w:rFonts w:ascii="仿宋" w:eastAsia="仿宋" w:hAnsi="仿宋" w:cs="仿宋" w:hint="eastAsia"/>
            <w:lang w:eastAsia="zh-CN"/>
          </w:rPr>
          <w:t>(七)、清洁生产</w:t>
        </w:r>
        <w:r>
          <w:tab/>
        </w:r>
        <w:r>
          <w:fldChar w:fldCharType="begin"/>
        </w:r>
        <w:r>
          <w:instrText xml:space="preserve"> PAGEREF _Toc25102 \h </w:instrText>
        </w:r>
        <w:r>
          <w:fldChar w:fldCharType="separate"/>
        </w:r>
        <w:r>
          <w:t>36</w:t>
        </w:r>
        <w:r>
          <w:fldChar w:fldCharType="end"/>
        </w:r>
      </w:hyperlink>
    </w:p>
    <w:p>
      <w:pPr>
        <w:pStyle w:val="TOC2"/>
        <w:tabs>
          <w:tab w:val="right" w:leader="dot" w:pos="8306"/>
        </w:tabs>
      </w:pPr>
      <w:hyperlink w:anchor="_Toc15098" w:history="1">
        <w:r>
          <w:rPr>
            <w:rFonts w:ascii="仿宋" w:eastAsia="仿宋" w:hAnsi="仿宋" w:cs="仿宋" w:hint="eastAsia"/>
            <w:lang w:eastAsia="zh-CN"/>
          </w:rPr>
          <w:t>(八)、环境保护综合评价</w:t>
        </w:r>
        <w:r>
          <w:tab/>
        </w:r>
        <w:r>
          <w:fldChar w:fldCharType="begin"/>
        </w:r>
        <w:r>
          <w:instrText xml:space="preserve"> PAGEREF _Toc15098 \h </w:instrText>
        </w:r>
        <w:r>
          <w:fldChar w:fldCharType="separate"/>
        </w:r>
        <w:r>
          <w:t>38</w:t>
        </w:r>
        <w:r>
          <w:fldChar w:fldCharType="end"/>
        </w:r>
      </w:hyperlink>
    </w:p>
    <w:p>
      <w:pPr>
        <w:pStyle w:val="TOC1"/>
        <w:tabs>
          <w:tab w:val="right" w:leader="dot" w:pos="8306"/>
        </w:tabs>
      </w:pPr>
      <w:hyperlink w:anchor="_Toc9754" w:history="1">
        <w:r>
          <w:rPr>
            <w:rFonts w:ascii="仿宋" w:eastAsia="仿宋" w:hAnsi="仿宋" w:cs="仿宋" w:hint="eastAsia"/>
            <w:lang w:eastAsia="zh-CN"/>
          </w:rPr>
          <w:t>十二、生产安全保护</w:t>
        </w:r>
        <w:r>
          <w:tab/>
        </w:r>
        <w:r>
          <w:fldChar w:fldCharType="begin"/>
        </w:r>
        <w:r>
          <w:instrText xml:space="preserve"> PAGEREF _Toc9754 \h </w:instrText>
        </w:r>
        <w:r>
          <w:fldChar w:fldCharType="separate"/>
        </w:r>
        <w:r>
          <w:t>39</w:t>
        </w:r>
        <w:r>
          <w:fldChar w:fldCharType="end"/>
        </w:r>
      </w:hyperlink>
    </w:p>
    <w:p>
      <w:pPr>
        <w:pStyle w:val="TOC2"/>
        <w:tabs>
          <w:tab w:val="right" w:leader="dot" w:pos="8306"/>
        </w:tabs>
      </w:pPr>
      <w:hyperlink w:anchor="_Toc16253" w:history="1">
        <w:r>
          <w:rPr>
            <w:rFonts w:ascii="仿宋" w:eastAsia="仿宋" w:hAnsi="仿宋" w:cs="仿宋" w:hint="eastAsia"/>
            <w:lang w:eastAsia="zh-CN"/>
          </w:rPr>
          <w:t>(一)、消防安全</w:t>
        </w:r>
        <w:r>
          <w:tab/>
        </w:r>
        <w:r>
          <w:fldChar w:fldCharType="begin"/>
        </w:r>
        <w:r>
          <w:instrText xml:space="preserve"> PAGEREF _Toc16253 \h </w:instrText>
        </w:r>
        <w:r>
          <w:fldChar w:fldCharType="separate"/>
        </w:r>
        <w:r>
          <w:t>39</w:t>
        </w:r>
        <w:r>
          <w:fldChar w:fldCharType="end"/>
        </w:r>
      </w:hyperlink>
    </w:p>
    <w:p>
      <w:pPr>
        <w:pStyle w:val="TOC2"/>
        <w:tabs>
          <w:tab w:val="right" w:leader="dot" w:pos="8306"/>
        </w:tabs>
      </w:pPr>
      <w:hyperlink w:anchor="_Toc28092" w:history="1">
        <w:r>
          <w:rPr>
            <w:rFonts w:ascii="仿宋" w:eastAsia="仿宋" w:hAnsi="仿宋" w:cs="仿宋" w:hint="eastAsia"/>
            <w:lang w:eastAsia="zh-CN"/>
          </w:rPr>
          <w:t>(二)、防火防爆总图布置措施</w:t>
        </w:r>
        <w:r>
          <w:tab/>
        </w:r>
        <w:r>
          <w:fldChar w:fldCharType="begin"/>
        </w:r>
        <w:r>
          <w:instrText xml:space="preserve"> PAGEREF _Toc28092 \h </w:instrText>
        </w:r>
        <w:r>
          <w:fldChar w:fldCharType="separate"/>
        </w:r>
        <w:r>
          <w:t>40</w:t>
        </w:r>
        <w:r>
          <w:fldChar w:fldCharType="end"/>
        </w:r>
      </w:hyperlink>
    </w:p>
    <w:p>
      <w:pPr>
        <w:pStyle w:val="TOC2"/>
        <w:tabs>
          <w:tab w:val="right" w:leader="dot" w:pos="8306"/>
        </w:tabs>
      </w:pPr>
      <w:hyperlink w:anchor="_Toc5048" w:history="1">
        <w:r>
          <w:rPr>
            <w:rFonts w:ascii="仿宋" w:eastAsia="仿宋" w:hAnsi="仿宋" w:cs="仿宋" w:hint="eastAsia"/>
            <w:lang w:eastAsia="zh-CN"/>
          </w:rPr>
          <w:t>(三)、自然灾害防范措施</w:t>
        </w:r>
        <w:r>
          <w:tab/>
        </w:r>
        <w:r>
          <w:fldChar w:fldCharType="begin"/>
        </w:r>
        <w:r>
          <w:instrText xml:space="preserve"> PAGEREF _Toc5048 \h </w:instrText>
        </w:r>
        <w:r>
          <w:fldChar w:fldCharType="separate"/>
        </w:r>
        <w:r>
          <w:t>41</w:t>
        </w:r>
        <w:r>
          <w:fldChar w:fldCharType="end"/>
        </w:r>
      </w:hyperlink>
    </w:p>
    <w:p>
      <w:pPr>
        <w:pStyle w:val="TOC2"/>
        <w:tabs>
          <w:tab w:val="right" w:leader="dot" w:pos="8306"/>
        </w:tabs>
      </w:pPr>
      <w:hyperlink w:anchor="_Toc28614" w:history="1">
        <w:r>
          <w:rPr>
            <w:rFonts w:ascii="仿宋" w:eastAsia="仿宋" w:hAnsi="仿宋" w:cs="仿宋" w:hint="eastAsia"/>
            <w:lang w:eastAsia="zh-CN"/>
          </w:rPr>
          <w:t>(四)、安全色及安全标志使用要求</w:t>
        </w:r>
        <w:r>
          <w:tab/>
        </w:r>
        <w:r>
          <w:fldChar w:fldCharType="begin"/>
        </w:r>
        <w:r>
          <w:instrText xml:space="preserve"> PAGEREF _Toc28614 \h </w:instrText>
        </w:r>
        <w:r>
          <w:fldChar w:fldCharType="separate"/>
        </w:r>
        <w:r>
          <w:t>42</w:t>
        </w:r>
        <w:r>
          <w:fldChar w:fldCharType="end"/>
        </w:r>
      </w:hyperlink>
    </w:p>
    <w:p>
      <w:pPr>
        <w:pStyle w:val="TOC2"/>
        <w:tabs>
          <w:tab w:val="right" w:leader="dot" w:pos="8306"/>
        </w:tabs>
      </w:pPr>
      <w:hyperlink w:anchor="_Toc4363" w:history="1">
        <w:r>
          <w:rPr>
            <w:rFonts w:ascii="仿宋" w:eastAsia="仿宋" w:hAnsi="仿宋" w:cs="仿宋" w:hint="eastAsia"/>
            <w:lang w:eastAsia="zh-CN"/>
          </w:rPr>
          <w:t>(五)、防尘防毒措施</w:t>
        </w:r>
        <w:r>
          <w:tab/>
        </w:r>
        <w:r>
          <w:fldChar w:fldCharType="begin"/>
        </w:r>
        <w:r>
          <w:instrText xml:space="preserve"> PAGEREF _Toc4363 \h </w:instrText>
        </w:r>
        <w:r>
          <w:fldChar w:fldCharType="separate"/>
        </w:r>
        <w:r>
          <w:t>43</w:t>
        </w:r>
        <w:r>
          <w:fldChar w:fldCharType="end"/>
        </w:r>
      </w:hyperlink>
    </w:p>
    <w:p>
      <w:pPr>
        <w:pStyle w:val="TOC2"/>
        <w:tabs>
          <w:tab w:val="right" w:leader="dot" w:pos="8306"/>
        </w:tabs>
      </w:pPr>
      <w:hyperlink w:anchor="_Toc28326" w:history="1">
        <w:r>
          <w:rPr>
            <w:rFonts w:ascii="仿宋" w:eastAsia="仿宋" w:hAnsi="仿宋" w:cs="仿宋" w:hint="eastAsia"/>
            <w:lang w:eastAsia="zh-CN"/>
          </w:rPr>
          <w:t>(六)、防静电、触电防护及防雷措施</w:t>
        </w:r>
        <w:r>
          <w:tab/>
        </w:r>
        <w:r>
          <w:fldChar w:fldCharType="begin"/>
        </w:r>
        <w:r>
          <w:instrText xml:space="preserve"> PAGEREF _Toc28326 \h </w:instrText>
        </w:r>
        <w:r>
          <w:fldChar w:fldCharType="separate"/>
        </w:r>
        <w:r>
          <w:t>44</w:t>
        </w:r>
        <w:r>
          <w:fldChar w:fldCharType="end"/>
        </w:r>
      </w:hyperlink>
    </w:p>
    <w:p>
      <w:pPr>
        <w:pStyle w:val="TOC2"/>
        <w:tabs>
          <w:tab w:val="right" w:leader="dot" w:pos="8306"/>
        </w:tabs>
      </w:pPr>
      <w:hyperlink w:anchor="_Toc11399" w:history="1">
        <w:r>
          <w:rPr>
            <w:rFonts w:ascii="仿宋" w:eastAsia="仿宋" w:hAnsi="仿宋" w:cs="仿宋" w:hint="eastAsia"/>
            <w:lang w:eastAsia="zh-CN"/>
          </w:rPr>
          <w:t>(七)、机械设备安全保障措施</w:t>
        </w:r>
        <w:r>
          <w:tab/>
        </w:r>
        <w:r>
          <w:fldChar w:fldCharType="begin"/>
        </w:r>
        <w:r>
          <w:instrText xml:space="preserve"> PAGEREF _Toc11399 \h </w:instrText>
        </w:r>
        <w:r>
          <w:fldChar w:fldCharType="separate"/>
        </w:r>
        <w:r>
          <w:t>45</w:t>
        </w:r>
        <w:r>
          <w:fldChar w:fldCharType="end"/>
        </w:r>
      </w:hyperlink>
    </w:p>
    <w:p>
      <w:pPr>
        <w:pStyle w:val="TOC1"/>
        <w:tabs>
          <w:tab w:val="right" w:leader="dot" w:pos="8306"/>
        </w:tabs>
      </w:pPr>
      <w:hyperlink w:anchor="_Toc24062" w:history="1">
        <w:r>
          <w:rPr>
            <w:rFonts w:ascii="仿宋" w:eastAsia="仿宋" w:hAnsi="仿宋" w:cs="仿宋" w:hint="eastAsia"/>
            <w:lang w:eastAsia="zh-CN"/>
          </w:rPr>
          <w:t>十三、营销与推广策略</w:t>
        </w:r>
        <w:r>
          <w:tab/>
        </w:r>
        <w:r>
          <w:fldChar w:fldCharType="begin"/>
        </w:r>
        <w:r>
          <w:instrText xml:space="preserve"> PAGEREF _Toc24062 \h </w:instrText>
        </w:r>
        <w:r>
          <w:fldChar w:fldCharType="separate"/>
        </w:r>
        <w:r>
          <w:t>47</w:t>
        </w:r>
        <w:r>
          <w:fldChar w:fldCharType="end"/>
        </w:r>
      </w:hyperlink>
    </w:p>
    <w:p>
      <w:pPr>
        <w:pStyle w:val="TOC2"/>
        <w:tabs>
          <w:tab w:val="right" w:leader="dot" w:pos="8306"/>
        </w:tabs>
      </w:pPr>
      <w:hyperlink w:anchor="_Toc31419" w:history="1">
        <w:r>
          <w:rPr>
            <w:rFonts w:ascii="仿宋" w:eastAsia="仿宋" w:hAnsi="仿宋" w:cs="仿宋" w:hint="eastAsia"/>
            <w:lang w:eastAsia="zh-CN"/>
          </w:rPr>
          <w:t>(一)、产品/服务定位与特点</w:t>
        </w:r>
        <w:r>
          <w:tab/>
        </w:r>
        <w:r>
          <w:fldChar w:fldCharType="begin"/>
        </w:r>
        <w:r>
          <w:instrText xml:space="preserve"> PAGEREF _Toc31419 \h </w:instrText>
        </w:r>
        <w:r>
          <w:fldChar w:fldCharType="separate"/>
        </w:r>
        <w:r>
          <w:t>47</w:t>
        </w:r>
        <w:r>
          <w:fldChar w:fldCharType="end"/>
        </w:r>
      </w:hyperlink>
    </w:p>
    <w:p>
      <w:pPr>
        <w:pStyle w:val="TOC2"/>
        <w:tabs>
          <w:tab w:val="right" w:leader="dot" w:pos="8306"/>
        </w:tabs>
      </w:pPr>
      <w:hyperlink w:anchor="_Toc31181" w:history="1">
        <w:r>
          <w:rPr>
            <w:rFonts w:ascii="仿宋" w:eastAsia="仿宋" w:hAnsi="仿宋" w:cs="仿宋" w:hint="eastAsia"/>
            <w:lang w:eastAsia="zh-CN"/>
          </w:rPr>
          <w:t>(二)、市场定位与竞争分析</w:t>
        </w:r>
        <w:r>
          <w:tab/>
        </w:r>
        <w:r>
          <w:fldChar w:fldCharType="begin"/>
        </w:r>
        <w:r>
          <w:instrText xml:space="preserve"> PAGEREF _Toc31181 \h </w:instrText>
        </w:r>
        <w:r>
          <w:fldChar w:fldCharType="separate"/>
        </w:r>
        <w:r>
          <w:t>48</w:t>
        </w:r>
        <w:r>
          <w:fldChar w:fldCharType="end"/>
        </w:r>
      </w:hyperlink>
    </w:p>
    <w:p>
      <w:pPr>
        <w:pStyle w:val="TOC2"/>
        <w:tabs>
          <w:tab w:val="right" w:leader="dot" w:pos="8306"/>
        </w:tabs>
      </w:pPr>
      <w:hyperlink w:anchor="_Toc684" w:history="1">
        <w:r>
          <w:rPr>
            <w:rFonts w:ascii="仿宋" w:eastAsia="仿宋" w:hAnsi="仿宋" w:cs="仿宋" w:hint="eastAsia"/>
            <w:lang w:eastAsia="zh-CN"/>
          </w:rPr>
          <w:t>(三)、营销渠道与策略</w:t>
        </w:r>
        <w:r>
          <w:tab/>
        </w:r>
        <w:r>
          <w:fldChar w:fldCharType="begin"/>
        </w:r>
        <w:r>
          <w:instrText xml:space="preserve"> PAGEREF _Toc684 \h </w:instrText>
        </w:r>
        <w:r>
          <w:fldChar w:fldCharType="separate"/>
        </w:r>
        <w:r>
          <w:t>49</w:t>
        </w:r>
        <w:r>
          <w:fldChar w:fldCharType="end"/>
        </w:r>
      </w:hyperlink>
    </w:p>
    <w:p>
      <w:pPr>
        <w:pStyle w:val="TOC2"/>
        <w:tabs>
          <w:tab w:val="right" w:leader="dot" w:pos="8306"/>
        </w:tabs>
      </w:pPr>
      <w:hyperlink w:anchor="_Toc1020" w:history="1">
        <w:r>
          <w:rPr>
            <w:rFonts w:ascii="仿宋" w:eastAsia="仿宋" w:hAnsi="仿宋" w:cs="仿宋" w:hint="eastAsia"/>
            <w:lang w:eastAsia="zh-CN"/>
          </w:rPr>
          <w:t>(四)、推广与宣传活动</w:t>
        </w:r>
        <w:r>
          <w:tab/>
        </w:r>
        <w:r>
          <w:fldChar w:fldCharType="begin"/>
        </w:r>
        <w:r>
          <w:instrText xml:space="preserve"> PAGEREF _Toc1020 \h </w:instrText>
        </w:r>
        <w:r>
          <w:fldChar w:fldCharType="separate"/>
        </w:r>
        <w:r>
          <w:t>50</w:t>
        </w:r>
        <w:r>
          <w:fldChar w:fldCharType="end"/>
        </w:r>
      </w:hyperlink>
    </w:p>
    <w:p>
      <w:pPr>
        <w:pStyle w:val="TOC1"/>
        <w:tabs>
          <w:tab w:val="right" w:leader="dot" w:pos="8306"/>
        </w:tabs>
      </w:pPr>
      <w:hyperlink w:anchor="_Toc25009" w:history="1">
        <w:r>
          <w:rPr>
            <w:rFonts w:ascii="仿宋" w:eastAsia="仿宋" w:hAnsi="仿宋" w:cs="仿宋" w:hint="eastAsia"/>
            <w:lang w:eastAsia="zh-CN"/>
          </w:rPr>
          <w:t>十四、聚合物项目实施时间节点</w:t>
        </w:r>
        <w:r>
          <w:tab/>
        </w:r>
        <w:r>
          <w:fldChar w:fldCharType="begin"/>
        </w:r>
        <w:r>
          <w:instrText xml:space="preserve"> PAGEREF _Toc25009 \h </w:instrText>
        </w:r>
        <w:r>
          <w:fldChar w:fldCharType="separate"/>
        </w:r>
        <w:r>
          <w:t>56</w:t>
        </w:r>
        <w:r>
          <w:fldChar w:fldCharType="end"/>
        </w:r>
      </w:hyperlink>
    </w:p>
    <w:p>
      <w:pPr>
        <w:pStyle w:val="TOC2"/>
        <w:tabs>
          <w:tab w:val="right" w:leader="dot" w:pos="8306"/>
        </w:tabs>
      </w:pPr>
      <w:hyperlink w:anchor="_Toc17239" w:history="1">
        <w:r>
          <w:rPr>
            <w:rFonts w:ascii="仿宋" w:eastAsia="仿宋" w:hAnsi="仿宋" w:cs="仿宋" w:hint="eastAsia"/>
            <w:lang w:eastAsia="zh-CN"/>
          </w:rPr>
          <w:t>(一)、聚合物项目启动阶段时间节点</w:t>
        </w:r>
        <w:r>
          <w:tab/>
        </w:r>
        <w:r>
          <w:fldChar w:fldCharType="begin"/>
        </w:r>
        <w:r>
          <w:instrText xml:space="preserve"> PAGEREF _Toc17239 \h </w:instrText>
        </w:r>
        <w:r>
          <w:fldChar w:fldCharType="separate"/>
        </w:r>
        <w:r>
          <w:t>56</w:t>
        </w:r>
        <w:r>
          <w:fldChar w:fldCharType="end"/>
        </w:r>
      </w:hyperlink>
    </w:p>
    <w:p>
      <w:pPr>
        <w:pStyle w:val="TOC2"/>
        <w:tabs>
          <w:tab w:val="right" w:leader="dot" w:pos="8306"/>
        </w:tabs>
      </w:pPr>
      <w:hyperlink w:anchor="_Toc3850" w:history="1">
        <w:r>
          <w:rPr>
            <w:rFonts w:ascii="仿宋" w:eastAsia="仿宋" w:hAnsi="仿宋" w:cs="仿宋" w:hint="eastAsia"/>
            <w:lang w:eastAsia="zh-CN"/>
          </w:rPr>
          <w:t>(二)、聚合物项目执行阶段时间节点</w:t>
        </w:r>
        <w:r>
          <w:tab/>
        </w:r>
        <w:r>
          <w:fldChar w:fldCharType="begin"/>
        </w:r>
        <w:r>
          <w:instrText xml:space="preserve"> PAGEREF _Toc3850 \h </w:instrText>
        </w:r>
        <w:r>
          <w:fldChar w:fldCharType="separate"/>
        </w:r>
        <w:r>
          <w:t>57</w:t>
        </w:r>
        <w:r>
          <w:fldChar w:fldCharType="end"/>
        </w:r>
      </w:hyperlink>
    </w:p>
    <w:p>
      <w:pPr>
        <w:pStyle w:val="TOC2"/>
        <w:tabs>
          <w:tab w:val="right" w:leader="dot" w:pos="8306"/>
        </w:tabs>
      </w:pPr>
      <w:hyperlink w:anchor="_Toc30511" w:history="1">
        <w:r>
          <w:rPr>
            <w:rFonts w:ascii="仿宋" w:eastAsia="仿宋" w:hAnsi="仿宋" w:cs="仿宋" w:hint="eastAsia"/>
            <w:lang w:eastAsia="zh-CN"/>
          </w:rPr>
          <w:t>(三)、聚合物项目完成阶段时间节点</w:t>
        </w:r>
        <w:r>
          <w:tab/>
        </w:r>
        <w:r>
          <w:fldChar w:fldCharType="begin"/>
        </w:r>
        <w:r>
          <w:instrText xml:space="preserve"> PAGEREF _Toc30511 \h </w:instrText>
        </w:r>
        <w:r>
          <w:fldChar w:fldCharType="separate"/>
        </w:r>
        <w:r>
          <w:t>58</w:t>
        </w:r>
        <w:r>
          <w:fldChar w:fldCharType="end"/>
        </w:r>
      </w:hyperlink>
    </w:p>
    <w:p>
      <w:pPr>
        <w:pStyle w:val="TOC1"/>
        <w:tabs>
          <w:tab w:val="right" w:leader="dot" w:pos="8306"/>
        </w:tabs>
      </w:pPr>
      <w:hyperlink w:anchor="_Toc17780" w:history="1">
        <w:r>
          <w:rPr>
            <w:rFonts w:ascii="仿宋" w:eastAsia="仿宋" w:hAnsi="仿宋" w:cs="仿宋" w:hint="eastAsia"/>
            <w:lang w:eastAsia="zh-CN"/>
          </w:rPr>
          <w:t>十五、供应链管理</w:t>
        </w:r>
        <w:r>
          <w:tab/>
        </w:r>
        <w:r>
          <w:fldChar w:fldCharType="begin"/>
        </w:r>
        <w:r>
          <w:instrText xml:space="preserve"> PAGEREF _Toc17780 \h </w:instrText>
        </w:r>
        <w:r>
          <w:fldChar w:fldCharType="separate"/>
        </w:r>
        <w:r>
          <w:t>59</w:t>
        </w:r>
        <w:r>
          <w:fldChar w:fldCharType="end"/>
        </w:r>
      </w:hyperlink>
    </w:p>
    <w:p>
      <w:pPr>
        <w:pStyle w:val="TOC2"/>
        <w:tabs>
          <w:tab w:val="right" w:leader="dot" w:pos="8306"/>
        </w:tabs>
      </w:pPr>
      <w:hyperlink w:anchor="_Toc19775" w:history="1">
        <w:r>
          <w:rPr>
            <w:rFonts w:ascii="仿宋" w:eastAsia="仿宋" w:hAnsi="仿宋" w:cs="仿宋" w:hint="eastAsia"/>
            <w:lang w:eastAsia="zh-CN"/>
          </w:rPr>
          <w:t>(一)、供应链战略规划</w:t>
        </w:r>
        <w:r>
          <w:tab/>
        </w:r>
        <w:r>
          <w:fldChar w:fldCharType="begin"/>
        </w:r>
        <w:r>
          <w:instrText xml:space="preserve"> PAGEREF _Toc19775 \h </w:instrText>
        </w:r>
        <w:r>
          <w:fldChar w:fldCharType="separate"/>
        </w:r>
        <w:r>
          <w:t>59</w:t>
        </w:r>
        <w:r>
          <w:fldChar w:fldCharType="end"/>
        </w:r>
      </w:hyperlink>
    </w:p>
    <w:p>
      <w:pPr>
        <w:pStyle w:val="TOC2"/>
        <w:tabs>
          <w:tab w:val="right" w:leader="dot" w:pos="8306"/>
        </w:tabs>
      </w:pPr>
      <w:hyperlink w:anchor="_Toc2559" w:history="1">
        <w:r>
          <w:rPr>
            <w:rFonts w:ascii="仿宋" w:eastAsia="仿宋" w:hAnsi="仿宋" w:cs="仿宋" w:hint="eastAsia"/>
            <w:lang w:eastAsia="zh-CN"/>
          </w:rPr>
          <w:t>(二)、供应商选择与合作</w:t>
        </w:r>
        <w:r>
          <w:tab/>
        </w:r>
        <w:r>
          <w:fldChar w:fldCharType="begin"/>
        </w:r>
        <w:r>
          <w:instrText xml:space="preserve"> PAGEREF _Toc2559 \h </w:instrText>
        </w:r>
        <w:r>
          <w:fldChar w:fldCharType="separate"/>
        </w:r>
        <w:r>
          <w:t>60</w:t>
        </w:r>
        <w:r>
          <w:fldChar w:fldCharType="end"/>
        </w:r>
      </w:hyperlink>
    </w:p>
    <w:p>
      <w:pPr>
        <w:pStyle w:val="TOC2"/>
        <w:tabs>
          <w:tab w:val="right" w:leader="dot" w:pos="8306"/>
        </w:tabs>
      </w:pPr>
      <w:hyperlink w:anchor="_Toc5003" w:history="1">
        <w:r>
          <w:rPr>
            <w:rFonts w:ascii="仿宋" w:eastAsia="仿宋" w:hAnsi="仿宋" w:cs="仿宋" w:hint="eastAsia"/>
            <w:lang w:eastAsia="zh-CN"/>
          </w:rPr>
          <w:t>(三)、物流与库存管理</w:t>
        </w:r>
        <w:r>
          <w:tab/>
        </w:r>
        <w:r>
          <w:fldChar w:fldCharType="begin"/>
        </w:r>
        <w:r>
          <w:instrText xml:space="preserve"> PAGEREF _Toc5003 \h </w:instrText>
        </w:r>
        <w:r>
          <w:fldChar w:fldCharType="separate"/>
        </w:r>
        <w:r>
          <w:t>61</w:t>
        </w:r>
        <w:r>
          <w:fldChar w:fldCharType="end"/>
        </w:r>
      </w:hyperlink>
    </w:p>
    <w:p>
      <w:pPr>
        <w:pStyle w:val="TOC1"/>
        <w:tabs>
          <w:tab w:val="right" w:leader="dot" w:pos="8306"/>
        </w:tabs>
      </w:pPr>
      <w:hyperlink w:anchor="_Toc17138" w:history="1">
        <w:r>
          <w:rPr>
            <w:rFonts w:ascii="仿宋" w:eastAsia="仿宋" w:hAnsi="仿宋" w:cs="仿宋" w:hint="eastAsia"/>
            <w:lang w:eastAsia="zh-CN"/>
          </w:rPr>
          <w:t>十六、聚合物项目实施保障措施</w:t>
        </w:r>
        <w:r>
          <w:tab/>
        </w:r>
        <w:r>
          <w:fldChar w:fldCharType="begin"/>
        </w:r>
        <w:r>
          <w:instrText xml:space="preserve"> PAGEREF _Toc17138 \h </w:instrText>
        </w:r>
        <w:r>
          <w:fldChar w:fldCharType="separate"/>
        </w:r>
        <w:r>
          <w:t>63</w:t>
        </w:r>
        <w:r>
          <w:fldChar w:fldCharType="end"/>
        </w:r>
      </w:hyperlink>
    </w:p>
    <w:p>
      <w:pPr>
        <w:pStyle w:val="TOC2"/>
        <w:tabs>
          <w:tab w:val="right" w:leader="dot" w:pos="8306"/>
        </w:tabs>
      </w:pPr>
      <w:hyperlink w:anchor="_Toc28235" w:history="1">
        <w:r>
          <w:rPr>
            <w:rFonts w:ascii="仿宋" w:eastAsia="仿宋" w:hAnsi="仿宋" w:cs="仿宋" w:hint="eastAsia"/>
            <w:lang w:eastAsia="zh-CN"/>
          </w:rPr>
          <w:t>(一)、聚合物项目实施保障机制</w:t>
        </w:r>
        <w:r>
          <w:tab/>
        </w:r>
        <w:r>
          <w:fldChar w:fldCharType="begin"/>
        </w:r>
        <w:r>
          <w:instrText xml:space="preserve"> PAGEREF _Toc28235 \h </w:instrText>
        </w:r>
        <w:r>
          <w:fldChar w:fldCharType="separate"/>
        </w:r>
        <w:r>
          <w:t>63</w:t>
        </w:r>
        <w:r>
          <w:fldChar w:fldCharType="end"/>
        </w:r>
      </w:hyperlink>
    </w:p>
    <w:p>
      <w:pPr>
        <w:pStyle w:val="TOC2"/>
        <w:tabs>
          <w:tab w:val="right" w:leader="dot" w:pos="8306"/>
        </w:tabs>
      </w:pPr>
      <w:hyperlink w:anchor="_Toc9865" w:history="1">
        <w:r>
          <w:rPr>
            <w:rFonts w:ascii="仿宋" w:eastAsia="仿宋" w:hAnsi="仿宋" w:cs="仿宋" w:hint="eastAsia"/>
            <w:lang w:eastAsia="zh-CN"/>
          </w:rPr>
          <w:t>(二)、聚合物项目法律合规要求</w:t>
        </w:r>
        <w:r>
          <w:tab/>
        </w:r>
        <w:r>
          <w:fldChar w:fldCharType="begin"/>
        </w:r>
        <w:r>
          <w:instrText xml:space="preserve"> PAGEREF _Toc9865 \h </w:instrText>
        </w:r>
        <w:r>
          <w:fldChar w:fldCharType="separate"/>
        </w:r>
        <w:r>
          <w:t>66</w:t>
        </w:r>
        <w:r>
          <w:fldChar w:fldCharType="end"/>
        </w:r>
      </w:hyperlink>
    </w:p>
    <w:p>
      <w:pPr>
        <w:pStyle w:val="TOC2"/>
        <w:tabs>
          <w:tab w:val="right" w:leader="dot" w:pos="8306"/>
        </w:tabs>
      </w:pPr>
      <w:hyperlink w:anchor="_Toc23076" w:history="1">
        <w:r>
          <w:rPr>
            <w:rFonts w:ascii="仿宋" w:eastAsia="仿宋" w:hAnsi="仿宋" w:cs="仿宋" w:hint="eastAsia"/>
            <w:lang w:eastAsia="zh-CN"/>
          </w:rPr>
          <w:t>(三)、聚合物项目合同管理与法律事务</w:t>
        </w:r>
        <w:r>
          <w:tab/>
        </w:r>
        <w:r>
          <w:fldChar w:fldCharType="begin"/>
        </w:r>
        <w:r>
          <w:instrText xml:space="preserve"> PAGEREF _Toc23076 \h </w:instrText>
        </w:r>
        <w:r>
          <w:fldChar w:fldCharType="separate"/>
        </w:r>
        <w:r>
          <w:t>70</w:t>
        </w:r>
        <w:r>
          <w:fldChar w:fldCharType="end"/>
        </w:r>
      </w:hyperlink>
    </w:p>
    <w:p>
      <w:pPr>
        <w:pStyle w:val="TOC2"/>
        <w:tabs>
          <w:tab w:val="right" w:leader="dot" w:pos="8306"/>
        </w:tabs>
      </w:pPr>
      <w:hyperlink w:anchor="_Toc18628" w:history="1">
        <w:r>
          <w:rPr>
            <w:rFonts w:ascii="仿宋" w:eastAsia="仿宋" w:hAnsi="仿宋" w:cs="仿宋" w:hint="eastAsia"/>
            <w:lang w:eastAsia="zh-CN"/>
          </w:rPr>
          <w:t>(四)、聚合物项目知识产权保护策略</w:t>
        </w:r>
        <w:r>
          <w:tab/>
        </w:r>
        <w:r>
          <w:fldChar w:fldCharType="begin"/>
        </w:r>
        <w:r>
          <w:instrText xml:space="preserve"> PAGEREF _Toc18628 \h </w:instrText>
        </w:r>
        <w:r>
          <w:fldChar w:fldCharType="separate"/>
        </w:r>
        <w:r>
          <w:t>76</w:t>
        </w:r>
        <w:r>
          <w:fldChar w:fldCharType="end"/>
        </w:r>
      </w:hyperlink>
    </w:p>
    <w:p>
      <w:pPr>
        <w:pStyle w:val="TOC1"/>
        <w:tabs>
          <w:tab w:val="right" w:leader="dot" w:pos="8306"/>
        </w:tabs>
      </w:pPr>
      <w:hyperlink w:anchor="_Toc17726" w:history="1">
        <w:r>
          <w:rPr>
            <w:rFonts w:ascii="仿宋" w:eastAsia="仿宋" w:hAnsi="仿宋" w:cs="仿宋" w:hint="eastAsia"/>
            <w:lang w:eastAsia="zh-CN"/>
          </w:rPr>
          <w:t>十七、质量管理体系</w:t>
        </w:r>
        <w:r>
          <w:tab/>
        </w:r>
        <w:r>
          <w:fldChar w:fldCharType="begin"/>
        </w:r>
        <w:r>
          <w:instrText xml:space="preserve"> PAGEREF _Toc17726 \h </w:instrText>
        </w:r>
        <w:r>
          <w:fldChar w:fldCharType="separate"/>
        </w:r>
        <w:r>
          <w:t>79</w:t>
        </w:r>
        <w:r>
          <w:fldChar w:fldCharType="end"/>
        </w:r>
      </w:hyperlink>
    </w:p>
    <w:p>
      <w:pPr>
        <w:pStyle w:val="TOC2"/>
        <w:tabs>
          <w:tab w:val="right" w:leader="dot" w:pos="8306"/>
        </w:tabs>
      </w:pPr>
      <w:hyperlink w:anchor="_Toc2221" w:history="1">
        <w:r>
          <w:rPr>
            <w:rFonts w:ascii="仿宋" w:eastAsia="仿宋" w:hAnsi="仿宋" w:cs="仿宋" w:hint="eastAsia"/>
            <w:lang w:eastAsia="zh-CN"/>
          </w:rPr>
          <w:t>(一)、质量目标与方针</w:t>
        </w:r>
        <w:r>
          <w:tab/>
        </w:r>
        <w:r>
          <w:fldChar w:fldCharType="begin"/>
        </w:r>
        <w:r>
          <w:instrText xml:space="preserve"> PAGEREF _Toc2221 \h </w:instrText>
        </w:r>
        <w:r>
          <w:fldChar w:fldCharType="separate"/>
        </w:r>
        <w:r>
          <w:t>79</w:t>
        </w:r>
        <w:r>
          <w:fldChar w:fldCharType="end"/>
        </w:r>
      </w:hyperlink>
    </w:p>
    <w:p>
      <w:pPr>
        <w:pStyle w:val="TOC2"/>
        <w:tabs>
          <w:tab w:val="right" w:leader="dot" w:pos="8306"/>
        </w:tabs>
      </w:pPr>
      <w:hyperlink w:anchor="_Toc7675" w:history="1">
        <w:r>
          <w:rPr>
            <w:rFonts w:ascii="仿宋" w:eastAsia="仿宋" w:hAnsi="仿宋" w:cs="仿宋" w:hint="eastAsia"/>
            <w:lang w:eastAsia="zh-CN"/>
          </w:rPr>
          <w:t>(二)、质量管理责任</w:t>
        </w:r>
        <w:r>
          <w:tab/>
        </w:r>
        <w:r>
          <w:fldChar w:fldCharType="begin"/>
        </w:r>
        <w:r>
          <w:instrText xml:space="preserve"> PAGEREF _Toc7675 \h </w:instrText>
        </w:r>
        <w:r>
          <w:fldChar w:fldCharType="separate"/>
        </w:r>
        <w:r>
          <w:t>80</w:t>
        </w:r>
        <w:r>
          <w:fldChar w:fldCharType="end"/>
        </w:r>
      </w:hyperlink>
    </w:p>
    <w:p>
      <w:pPr>
        <w:pStyle w:val="TOC2"/>
        <w:tabs>
          <w:tab w:val="right" w:leader="dot" w:pos="8306"/>
        </w:tabs>
      </w:pPr>
      <w:hyperlink w:anchor="_Toc24756" w:history="1">
        <w:r>
          <w:rPr>
            <w:rFonts w:ascii="仿宋" w:eastAsia="仿宋" w:hAnsi="仿宋" w:cs="仿宋" w:hint="eastAsia"/>
            <w:lang w:eastAsia="zh-CN"/>
          </w:rPr>
          <w:t>(三)、质量管理体系文件</w:t>
        </w:r>
        <w:r>
          <w:tab/>
        </w:r>
        <w:r>
          <w:fldChar w:fldCharType="begin"/>
        </w:r>
        <w:r>
          <w:instrText xml:space="preserve"> PAGEREF _Toc24756 \h </w:instrText>
        </w:r>
        <w:r>
          <w:fldChar w:fldCharType="separate"/>
        </w:r>
        <w:r>
          <w:t>81</w:t>
        </w:r>
        <w:r>
          <w:fldChar w:fldCharType="end"/>
        </w:r>
      </w:hyperlink>
    </w:p>
    <w:p>
      <w:pPr>
        <w:pStyle w:val="TOC2"/>
        <w:tabs>
          <w:tab w:val="right" w:leader="dot" w:pos="8306"/>
        </w:tabs>
      </w:pPr>
      <w:hyperlink w:anchor="_Toc27727" w:history="1">
        <w:r>
          <w:rPr>
            <w:rFonts w:ascii="仿宋" w:eastAsia="仿宋" w:hAnsi="仿宋" w:cs="仿宋" w:hint="eastAsia"/>
            <w:lang w:eastAsia="zh-CN"/>
          </w:rPr>
          <w:t>(四)、质量培训与教育</w:t>
        </w:r>
        <w:r>
          <w:tab/>
        </w:r>
        <w:r>
          <w:fldChar w:fldCharType="begin"/>
        </w:r>
        <w:r>
          <w:instrText xml:space="preserve"> PAGEREF _Toc27727 \h </w:instrText>
        </w:r>
        <w:r>
          <w:fldChar w:fldCharType="separate"/>
        </w:r>
        <w:r>
          <w:t>83</w:t>
        </w:r>
        <w:r>
          <w:fldChar w:fldCharType="end"/>
        </w:r>
      </w:hyperlink>
    </w:p>
    <w:p>
      <w:pPr>
        <w:pStyle w:val="TOC2"/>
        <w:tabs>
          <w:tab w:val="right" w:leader="dot" w:pos="8306"/>
        </w:tabs>
      </w:pPr>
      <w:hyperlink w:anchor="_Toc31513" w:history="1">
        <w:r>
          <w:rPr>
            <w:rFonts w:ascii="仿宋" w:eastAsia="仿宋" w:hAnsi="仿宋" w:cs="仿宋" w:hint="eastAsia"/>
            <w:lang w:eastAsia="zh-CN"/>
          </w:rPr>
          <w:t>(五)、质量审核与评价</w:t>
        </w:r>
        <w:r>
          <w:tab/>
        </w:r>
        <w:r>
          <w:fldChar w:fldCharType="begin"/>
        </w:r>
        <w:r>
          <w:instrText xml:space="preserve"> PAGEREF _Toc31513 \h </w:instrText>
        </w:r>
        <w:r>
          <w:fldChar w:fldCharType="separate"/>
        </w:r>
        <w:r>
          <w:t>84</w:t>
        </w:r>
        <w:r>
          <w:fldChar w:fldCharType="end"/>
        </w:r>
      </w:hyperlink>
    </w:p>
    <w:p>
      <w:pPr>
        <w:pStyle w:val="TOC2"/>
        <w:tabs>
          <w:tab w:val="right" w:leader="dot" w:pos="8306"/>
        </w:tabs>
      </w:pPr>
      <w:hyperlink w:anchor="_Toc29463" w:history="1">
        <w:r>
          <w:rPr>
            <w:rFonts w:ascii="仿宋" w:eastAsia="仿宋" w:hAnsi="仿宋" w:cs="仿宋" w:hint="eastAsia"/>
            <w:lang w:eastAsia="zh-CN"/>
          </w:rPr>
          <w:t>(六)、不符合与纠正措施</w:t>
        </w:r>
        <w:r>
          <w:tab/>
        </w:r>
        <w:r>
          <w:fldChar w:fldCharType="begin"/>
        </w:r>
        <w:r>
          <w:instrText xml:space="preserve"> PAGEREF _Toc29463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876"/>
      <w:r>
        <w:rPr>
          <w:rFonts w:ascii="仿宋" w:eastAsia="仿宋" w:hAnsi="仿宋" w:cs="仿宋" w:hint="eastAsia"/>
          <w:sz w:val="28"/>
          <w:lang w:eastAsia="zh-CN"/>
        </w:rPr>
        <w:t>一、聚合物项目可持续发展</w:t>
      </w:r>
      <w:bookmarkEnd w:id="2"/>
    </w:p>
    <w:p>
      <w:pPr>
        <w:pStyle w:val="Heading2"/>
        <w:rPr>
          <w:rFonts w:ascii="仿宋" w:eastAsia="仿宋" w:hAnsi="仿宋" w:cs="仿宋" w:hint="eastAsia"/>
          <w:lang w:eastAsia="zh-CN"/>
        </w:rPr>
      </w:pPr>
      <w:bookmarkStart w:id="3" w:name="_Toc1864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合物项目中，聚合物项目团队着眼于未来，明确了可持续发展的战略方向。制定的具体可持续发展目标包括降低资源使用、采用环保技术、最大化社会效益等。这一步骤不仅有助于聚合物项目在环保和社会责任方面达到最高标准，也为未来提供了明确的指引，确保聚合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可持续实践的融入聚合物项目管理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聚合物项目管理周期。从聚合物项目规划开始，聚合物项目团队就考虑了环境和社会的因素。在执行阶段，聚合物项目团队积极推动绿色技术的应用，优化资源利用。此外，关注员工的社会责任，通过培训和沟通活动提高员工对可持续发展的认知，使他们能够在日常工作中践行可持续实践。这些举措不仅为聚合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41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扎根于聚合物项目的可持续发展理念，我们深信环保与社会责任是聚合物项目成功的关键支柱。在聚合物项目的每一步，我们都致力于通过创新和实践，履行对环境和社会的坚定责任。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项目团队通过引入先进的环保技术、建立高效的废物处理系统以及推动能源节约措施，积极履行环保责任。定期的环保监测和评估确保聚合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项目不仅致力于自身可持续发展，还注重对社会的回馈。通过支持社区聚合物项目、参与慈善事业、提供培训机会等方式，聚合物项目积极履行社会责任。与当地社区建立积极互动，关注员工的工作与生活平衡，以及员工的身心健康，是聚合物项目在社会责任层面的关键举措。这样的实践不仅增强了聚合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5279"/>
      <w:r>
        <w:rPr>
          <w:rFonts w:ascii="仿宋" w:eastAsia="仿宋" w:hAnsi="仿宋" w:cs="仿宋" w:hint="eastAsia"/>
          <w:sz w:val="28"/>
          <w:lang w:eastAsia="zh-CN"/>
        </w:rPr>
        <w:t>二、聚合物项目选址可行性分析</w:t>
      </w:r>
      <w:bookmarkEnd w:id="5"/>
    </w:p>
    <w:p>
      <w:pPr>
        <w:pStyle w:val="Heading2"/>
        <w:rPr>
          <w:rFonts w:ascii="仿宋" w:eastAsia="仿宋" w:hAnsi="仿宋" w:cs="仿宋" w:hint="eastAsia"/>
          <w:lang w:eastAsia="zh-CN"/>
        </w:rPr>
      </w:pPr>
      <w:bookmarkStart w:id="6" w:name="_Toc21448"/>
      <w:r>
        <w:rPr>
          <w:rFonts w:ascii="仿宋" w:eastAsia="仿宋" w:hAnsi="仿宋" w:cs="仿宋" w:hint="eastAsia"/>
          <w:lang w:eastAsia="zh-CN"/>
        </w:rPr>
        <w:t>(一)、聚合物项目选址</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该聚合物项目选址位于XX省XX市XX区XXX街道</w:t>
      </w:r>
    </w:p>
    <w:p>
      <w:pPr>
        <w:pStyle w:val="Heading2"/>
        <w:ind w:firstLine="560" w:firstLineChars="200"/>
        <w:rPr>
          <w:rFonts w:ascii="仿宋" w:eastAsia="仿宋" w:hAnsi="仿宋" w:cs="仿宋" w:hint="eastAsia"/>
          <w:sz w:val="28"/>
          <w:lang w:eastAsia="zh-CN"/>
        </w:rPr>
      </w:pPr>
      <w:bookmarkStart w:id="7" w:name="_Toc24213"/>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聚合物项目的征地面积将根据聚合物项目的实际规模和需求进行精确规划。具体面积XXX平方米，旨在确保聚合物项目不仅能够满足当前的发展需求，还能够预留空间以适应未来的扩展。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净用地面积是在征地面积基础上去除不可利用面积后的实际可开发用地。具体面积XXX平方米，考虑到环保、交通、安全等多方面因素，以确保聚合物项目在整体利用效率上达到最优。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聚合物项目计划建设的建筑总规模具体面积XXX平方米。这一规模的确定综合考虑了聚合物项目的性质、规模，以及城市规划的相关要求，确保建筑布局与周边环境协调一致。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绿地率是聚合物项目用地中被规划为绿地的比例。具体面积XXX平方米，旨在通过合理规划绿地，改善聚合物项目周边环境，提升居民生活质量，并符合城市整体绿化规划。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容积率是用地上可以建设的建筑总体积与用地面积之比。具体面积XXX，通过合理的容积率规划，确保聚合物项目建筑规模与周边环境和谐共生。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确保聚合物项目选址与当地城市规划相一致，具体面积XXX平方米。通过与城市规划部门深入沟通，确保聚合物项目不仅符合城市的整体发展方向，还能够融入城市的发展布局，为城市的长远发展贡献力量。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充分了解并确保聚合物项目选址符合当地产业政策，具体面积XXX平方米。这包括聚合物项目对当地经济的促进作用，以及对相关产业的带动效应，确保聚合物项目与地方政府的产业政策保持一致，促进共赢合作。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用地总体要求必须符合环保和可持续发展的原则，具体面积XXX平方米。通过采用绿色建筑设计、节能减排等措施，确保聚合物项目在建设和运营过程中对环境的影响最小化，达到可持续发展的要求。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确保聚合物项目选址具备必要的公共设施配套，具体面积XXX平方米。这包括交通便利性、教育、医疗等基础设施，以提高居民生活品质，使得聚合物项目选址更具吸引力。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考虑用地总体要求对当地社会稳定性的影响，具体面积XXX平方米。通过深入了解当地社区反馈，确保聚合物项目的选址和建设过程对当地社会和谐稳定产生积极作用。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聚合物项目选址不仅符合法规和规划，还在实际操作中具有可行性。这一全面规划将为聚合物项目的成功实施提供坚实的基础，确保聚合物项目选址阶段就能够奠定良好的发展基础。</w:t>
      </w:r>
    </w:p>
    <w:p>
      <w:pPr>
        <w:pStyle w:val="Heading2"/>
        <w:ind w:firstLine="560" w:firstLineChars="200"/>
        <w:rPr>
          <w:rFonts w:ascii="仿宋" w:eastAsia="仿宋" w:hAnsi="仿宋" w:cs="仿宋" w:hint="eastAsia"/>
          <w:sz w:val="28"/>
          <w:lang w:eastAsia="zh-CN"/>
        </w:rPr>
      </w:pPr>
      <w:bookmarkStart w:id="8" w:name="_Toc483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聚合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聚合物项目的设备规划和空间设计中，我们将采取灵活设备布局的措施。设备布局将根据实际需求进行灵活设计，避免不必要的浪费。通过合理规划设备摆放位置，我们将提高设备的利用率，减少设备间距，以确保聚合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聚合物项目内部引入共享设施的概念，例如共享会议室、办公区等。通过这种方式，我们可以减少对资源的重复建设，提高资源共享效率，从而减小聚合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778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聚合物项目的总图布置中，我们将不同功能区域进行明确的规划，以最大程度满足聚合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402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我们首先关注市场因素，包括潜在客户分布、竞争对手位置、市场需求等。通过深入的市场调研，我们能够更准确地评估选址对于市场开拓和产品销售的影响，确保聚合物项目能够在有利的市场环境中蓬勃发展。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聚合物项目对环境的影响是综合评价的重要因素之一。我们将详细考虑选址周边的自然环境、生态保护区、水源地等情况，确保聚合物项目的建设和运营对环境影响最小化，并符合当地的环保法规标准。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对选址的评价还需充分考虑当地政府的产业政策和法规。我们将详细了解聚合物项目所在地的相关政策，确保聚合物项目的规划和运营与当地法规相符，降低不必要的法律风险。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考虑到社会稳定性对企业运营的重要性，我们将评估选址地区的社会安全情况、劳工关系、社区反馈等方面，以确保聚合物项目的建设和运营不会受到社会稳定性的负面影响。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最后，我们将综合考虑用地成本，包括土地购置费用、土地开发成本等。通过对用地成本的详细评估，我们能够做出更为精确的经济效益分析，为聚合物项目的投资决策提供有力支持。</w:t>
      </w:r>
    </w:p>
    <w:p>
      <w:pPr>
        <w:pStyle w:val="Heading1"/>
        <w:ind w:firstLine="560" w:firstLineChars="200"/>
        <w:rPr>
          <w:rFonts w:ascii="仿宋" w:eastAsia="仿宋" w:hAnsi="仿宋" w:cs="仿宋" w:hint="eastAsia"/>
          <w:sz w:val="28"/>
          <w:lang w:eastAsia="zh-CN"/>
        </w:rPr>
      </w:pPr>
      <w:bookmarkStart w:id="11" w:name="_Toc10572"/>
      <w:r>
        <w:rPr>
          <w:rFonts w:ascii="仿宋" w:eastAsia="仿宋" w:hAnsi="仿宋" w:cs="仿宋" w:hint="eastAsia"/>
          <w:sz w:val="28"/>
          <w:lang w:eastAsia="zh-CN"/>
        </w:rPr>
        <w:t>三、聚合物项目绩效评估</w:t>
      </w:r>
      <w:bookmarkEnd w:id="11"/>
    </w:p>
    <w:p>
      <w:pPr>
        <w:pStyle w:val="Heading2"/>
        <w:rPr>
          <w:rFonts w:ascii="仿宋" w:eastAsia="仿宋" w:hAnsi="仿宋" w:cs="仿宋" w:hint="eastAsia"/>
          <w:lang w:eastAsia="zh-CN"/>
        </w:rPr>
      </w:pPr>
      <w:bookmarkStart w:id="12" w:name="_Toc23074"/>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在聚合物项目中，我们设计了一套全面的绩效评估指标，以确保聚合物项目的可控和成功交付。这些指标跨足聚合物项目目标、成本、进度和质量等多个维度，为我们提供了全面洞察聚合物项目的健康状况。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项目目标达成率是我们关注的首要指标。我们设定了明确的目标，并通过定期监测和评估，迅速发现并应对潜在的目标偏差。这为聚合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成本绩效是另一个核心关注点。通过实际成本与预算成本的对比分析，我们深入了解成本差异的原因，及时调整资源分配，保持聚合物项目在经济效益方面的合理水平。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项目进度作为关键的绩效指标之一，得到了精心的关注。我们制定了详细的聚合物项目进度计划，并设立了进度符合度指标，确保实际进度与计划进度保持一致。这使我们能够快速发现和解决潜在的进度问题，保持聚合物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聚合物项目绩效的不可或缺的一环。我们引入了一系列的质量标准和客户满意度指标，以确保聚合物项目交付的成果在质量上达到或超越预期水平。通过持续监测这些指标，我们努力提升聚合物项目整体质量水平，为聚合物项目的成功交付提供有力保障。通过这些科学且全面的绩效评估，我们能够更好地引导聚合物项目的持续改进，确保聚合物项目目标的顺利达成。</w:t>
      </w:r>
    </w:p>
    <w:p>
      <w:pPr>
        <w:pStyle w:val="Heading2"/>
        <w:ind w:firstLine="560" w:firstLineChars="200"/>
        <w:rPr>
          <w:rFonts w:ascii="仿宋" w:eastAsia="仿宋" w:hAnsi="仿宋" w:cs="仿宋" w:hint="eastAsia"/>
          <w:sz w:val="28"/>
          <w:lang w:eastAsia="zh-CN"/>
        </w:rPr>
      </w:pPr>
      <w:bookmarkStart w:id="13" w:name="_Toc31195"/>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绩效评估是聚合物项目中的关键环节，为确保聚合物项目达到预期目标，我们采用了多层次、多维度的绩效评估方法。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聚合物项目的战略目标对齐，确保每个决策和行动都与聚合物项目整体目标保持一致。团队会定期召开战略对齐会议，审视当前工作与聚合物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聚合物项目进度、质量、成本和风险等方面。这些指标通过数据收集和分析，为聚合物项目管理团队提供了客观的评估依据。例如，我们通过聚合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绩效评估不仅仅停留在聚合物项目内部，还考虑了聚合物项目对外部环境的影响。我们定期进行干系人满意度调查，以了解各利益相关方对聚合物项目的期望和满意度，并及时做出调整。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这种多层次、多角度的绩效评估方法，使得我们能够全面了解聚合物项目的运行状态，及时做出调整，确保聚合物项目在不断变化的环境中保持稳健前行。</w:t>
      </w:r>
    </w:p>
    <w:p>
      <w:pPr>
        <w:pStyle w:val="Heading2"/>
        <w:ind w:firstLine="560" w:firstLineChars="200"/>
        <w:rPr>
          <w:rFonts w:ascii="仿宋" w:eastAsia="仿宋" w:hAnsi="仿宋" w:cs="仿宋" w:hint="eastAsia"/>
          <w:sz w:val="28"/>
          <w:lang w:eastAsia="zh-CN"/>
        </w:rPr>
      </w:pPr>
      <w:bookmarkStart w:id="14" w:name="_Toc242"/>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为了确保聚合物项目的有效管理和不断优化，我们采用了精心设计的绩效评估周期。这个周期旨在实现灵活、实时和全面的评估，以适应聚合物项目执行中的各种挑战。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聚合物项目的不同需求，分为短期、中期和长期。短期评估关注每个迭代或工作周期，以及时发现和解决当前任务中的问题。中期评估涵盖几个迭代，深入了解整体聚合物项目的趋势和性能。长期评估则着眼于整个聚合物项目阶段，确保聚合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聚合物项目管理工具和协作平台，团队成员能够随时更新和分享聚合物项目数据。这种实时性的反馈机制使我们能够及时察觉潜在问题，快速调整，保持聚合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聚合物项目的决策制定密不可分。每个周期的聚合物项目回顾会议成为集体总结经验、识别问题深层次原因并找到创新解决方案的平台。这种定期的反思与调整机制使聚合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540"/>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8130"/>
      <w:r>
        <w:rPr>
          <w:rFonts w:ascii="仿宋" w:eastAsia="仿宋" w:hAnsi="仿宋" w:cs="仿宋" w:hint="eastAsia"/>
          <w:lang w:eastAsia="zh-CN"/>
        </w:rPr>
        <w:t>(一)、聚合物行业分析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聚合物行业一直以来都是市场的关注焦点。行业内的发展趋势、竞争态势以及潜在机会都对聚合物项目的推进产生深远的影响。通过深入研究行业的整体概貌，我们将更好地理解行业的核心特征，为聚合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合物行业，技术一直是推动创新和发展的关键因素。我们将对当前技术趋势进行详尽分析，包括但不限于人工智能、大数据应用、先进制造技术等。这有助于聚合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聚合物项目成功的基础。我们将对主要竞争对手进行深入研究，包括其市场份额、产品特点、市场定位等。通过全面了解竞争对手的优势和劣势，聚合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30225"/>
      <w:r>
        <w:rPr>
          <w:rFonts w:ascii="仿宋" w:eastAsia="仿宋" w:hAnsi="仿宋" w:cs="仿宋" w:hint="eastAsia"/>
          <w:sz w:val="28"/>
          <w:lang w:eastAsia="zh-CN"/>
        </w:rPr>
        <w:t>(二)、聚合物市场分析预测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通过对市场规模的深入调研，我们将预测聚合物市场未来的增长趋势。这包括市场的整体规模、各细分领域的发展趋势等。聚合物项目可以根据市场的扩张速度和潜在机会，制定更符合市场需求的发展策略。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了解消费者的需求是市场分析的核心。我们将通过调查研究，深入挖掘目标消费者的需求特点、购买习惯以及对产品和服务的期望。这有助于聚合物项目更好地定位目标市场，提供更符合消费者期待的解决方案。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聚合物项目实施过程中需要充分考虑的因素。我们将对市场风险进行全面评估，包括但不限于政策法规风险、市场竞争风险、技术变革风险等。通过对潜在风险的深入分析，聚合物项目可以制定相应的风险缓解策略，降低不确定性对聚合物项目的影响。</w:t>
      </w:r>
    </w:p>
    <w:p>
      <w:pPr>
        <w:pStyle w:val="Heading1"/>
        <w:ind w:firstLine="560" w:firstLineChars="200"/>
        <w:rPr>
          <w:rFonts w:ascii="仿宋" w:eastAsia="仿宋" w:hAnsi="仿宋" w:cs="仿宋" w:hint="eastAsia"/>
          <w:sz w:val="28"/>
          <w:lang w:eastAsia="zh-CN"/>
        </w:rPr>
      </w:pPr>
      <w:bookmarkStart w:id="18" w:name="_Toc27984"/>
      <w:r>
        <w:rPr>
          <w:rFonts w:ascii="仿宋" w:eastAsia="仿宋" w:hAnsi="仿宋" w:cs="仿宋" w:hint="eastAsia"/>
          <w:sz w:val="28"/>
          <w:lang w:eastAsia="zh-CN"/>
        </w:rPr>
        <w:t>五、聚合物项目文档管理</w:t>
      </w:r>
      <w:bookmarkEnd w:id="18"/>
    </w:p>
    <w:p>
      <w:pPr>
        <w:pStyle w:val="Heading2"/>
        <w:rPr>
          <w:rFonts w:ascii="仿宋" w:eastAsia="仿宋" w:hAnsi="仿宋" w:cs="仿宋" w:hint="eastAsia"/>
          <w:lang w:eastAsia="zh-CN"/>
        </w:rPr>
      </w:pPr>
      <w:bookmarkStart w:id="19" w:name="_Toc16702"/>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聚合物项目高度重视文档的质量和准确性，以支持聚合物项目的各项活动和决策。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项目文档的编制始于聚合物项目计划的初期，我们制定了详细的文档编制计划，明确了每个文档的内容、格式和编写责任人。在聚合物项目启动阶段，我们首先编制了聚合物项目章程，明确定义了聚合物项目的目标、范围、风险等关键要素。随后，聚合物项目团队根据计划陆续编制了需求文档、设计文档、测试文档等各类文档，确保聚合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聚合物项目管理中的重要环节，旨在确保聚合物项目文档符合质量标准和聚合物项目需求。在聚合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除了内部审查，我们还进行了外部审查，邀请聚合物项目相关利益方和专业领域的专家对文档进行独立审查。这有助于获取更全面、客观的反馈，确保聚合物项目文档不仅符合内部标准，也满足外部需求。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聚合物项目在文档编制与审查方面建立了严格的管理机制，通过规范的流程和多维度的审查，确保聚合物项目文档的质量、准确性和可靠性，为聚合物项目的顺利推进提供了有力支持。</w:t>
      </w:r>
    </w:p>
    <w:p>
      <w:pPr>
        <w:pStyle w:val="Heading2"/>
        <w:ind w:firstLine="560" w:firstLineChars="200"/>
        <w:rPr>
          <w:rFonts w:ascii="仿宋" w:eastAsia="仿宋" w:hAnsi="仿宋" w:cs="仿宋" w:hint="eastAsia"/>
          <w:sz w:val="28"/>
          <w:lang w:eastAsia="zh-CN"/>
        </w:rPr>
      </w:pPr>
      <w:bookmarkStart w:id="20" w:name="_Toc24545"/>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在聚合物项目中，我们致力于优化文档发布与分发过程，以确保信息的高效传递和团队间协作的顺畅进行。以下是我们采取的关键优化策略：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我们通过多渠道发布文档，包括电子邮件、聚合物项目管理平台、内部网站等，以满足不同团队成员的偏好和需求。多渠道发布确保了信息的全面覆盖。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我们采用了精细的权限控制，确保只有授权人员可以访问敏感信息。这种安全措施保护了聚合物项目文档的机密性，防止了未经授权的信息泄露。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1" w:name="_Toc7773"/>
      <w:r>
        <w:rPr>
          <w:rFonts w:ascii="仿宋" w:eastAsia="仿宋" w:hAnsi="仿宋" w:cs="仿宋" w:hint="eastAsia"/>
          <w:sz w:val="28"/>
          <w:lang w:eastAsia="zh-CN"/>
        </w:rPr>
        <w:t>(三)、文档存档与归档</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https://d.book118.com/308024044122006024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847B28"/>
    <w:rsid w:val="5E847B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802404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2024-01-08T13:49:00Z</dcterms:created>
  <dcterms:modified xsi:type="dcterms:W3CDTF">2024-01-08T13:50:04Z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E3D9829A4641468A8D8947A07515E170_11</vt:lpwstr>
  </property>
  <property fmtid="{D5CDD505-2E9C-101B-9397-08002B2CF9AE}" pid="3" name="KSOProductBuildVer">
    <vt:lpwstr>2052-12.1.0.16120</vt:lpwstr>
  </property>
</Properties>
</file>