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C52150">
      <w:pPr>
        <w:jc w:val="center"/>
        <w:rPr>
          <w:rFonts w:hint="eastAsia"/>
          <w:sz w:val="72"/>
        </w:rPr>
      </w:pPr>
      <w:r>
        <w:rPr>
          <w:rFonts w:hint="eastAsia"/>
          <w:sz w:val="72"/>
        </w:rPr>
        <w:t xml:space="preserve"> 教学楼施工组织设计</w:t>
      </w:r>
    </w:p>
    <w:p w:rsidR="00C52150">
      <w:pPr>
        <w:rPr>
          <w:rFonts w:hint="eastAsia"/>
        </w:rPr>
      </w:pPr>
      <w:r>
        <w:rPr>
          <w:rFonts w:hint="eastAsia"/>
        </w:rPr>
        <w:t>目录</w:t>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第 1章 工程概况 1</w:t>
        <w:br/>
        <w:t>第 2章 施工总体部署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2.1 施工部署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2.2 工期控制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2.3 施工准备 1</w:t>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第 3章 主要施工方法及技术措施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 基坑支护工程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3.2 人工挖土施工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3.3 施工测量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3.4 桩承台、地梁、底板施工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3.5 地下室结构施工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3.6 无粘结预应力钢筋施工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3.7 主体框架结构施工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3.8 砼泵送技术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3.9 砌体工程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3.10 乳胶漆施工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3.11 天花吊顶工程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3.12 楼地面工程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3.13 屋面坐砌陶质寸半方大阶砖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3.14 外墙面砖施工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3.15 墙面花岗岩施工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3.16 防水工程施工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3.17 抹灰、油漆工程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3.18 门窗安装工程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3.19 玻璃幕墙安装工程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3.20 外排栅搭设工程 1</w:t>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第 4章 施工进度安排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第 5章 施工总平面布置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5.1 施工平面布置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5.2 施工临时用水计算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5.3 施工临时用电计算 1</w:t>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第 6章 设备配置及材料进场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6.1 主要施工机械方案表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6.2 主要材料进场方案 1</w:t>
        <w:br/>
        <w:t>第 7章 人力配备</w:t>
      </w:r>
    </w:p>
    <w:p w:rsidR="00C52150">
      <w:pPr>
        <w:rPr>
          <w:rFonts w:ascii="宋体" w:hAnsi="宋体" w:cs="宋体" w:hint="eastAsia"/>
          <w:color w:val="333333"/>
          <w:kern w:val="0"/>
          <w:sz w:val="18"/>
          <w:szCs w:val="18"/>
        </w:rPr>
        <w:sectPr>
          <w:pgSz w:w="11906" w:h="16838"/>
          <w:pgMar w:top="1162" w:right="1270" w:bottom="1162" w:left="1230" w:header="851" w:footer="992" w:gutter="0"/>
          <w:cols w:space="720"/>
          <w:docGrid w:type="lines" w:linePitch="312"/>
        </w:sectPr>
      </w:pPr>
      <w:r>
        <w:rPr>
          <w:rFonts w:ascii="宋体" w:hAnsi="宋体" w:cs="宋体" w:hint="eastAsia"/>
          <w:color w:val="333333"/>
          <w:kern w:val="0"/>
          <w:sz w:val="18"/>
          <w:szCs w:val="18"/>
        </w:rPr>
        <w:t>第 8章 质量保证措施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8.1 质量控制程序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8.2 质量保证的检测、试验措施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8.3 质量保证技术措施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钢筋工程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模板工程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混凝土工程 1</w:t>
        <w:br/>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砖砌体工程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抹灰工程 </w:t>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 xml:space="preserve">    楼地面工程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门窗安装工程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油漆工程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8.4 质量保证体系 1</w:t>
        <w:br/>
        <w:t>第 9章 对专业施工单位的配合</w:t>
      </w:r>
    </w:p>
    <w:p w:rsidR="00C52150">
      <w:pPr>
        <w:rPr>
          <w:rFonts w:ascii="宋体" w:hAnsi="宋体" w:cs="宋体" w:hint="eastAsia"/>
          <w:color w:val="333333"/>
          <w:kern w:val="0"/>
          <w:sz w:val="18"/>
          <w:szCs w:val="18"/>
        </w:rPr>
      </w:pPr>
      <w:r>
        <w:rPr>
          <w:rFonts w:ascii="宋体" w:hAnsi="宋体" w:cs="宋体" w:hint="eastAsia"/>
          <w:color w:val="333333"/>
          <w:kern w:val="0"/>
          <w:sz w:val="18"/>
          <w:szCs w:val="18"/>
        </w:rPr>
        <w:t>第 10章 文明施工及平安保证措施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10.1 平安施工管理体系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10.2 平安施工措施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10.3 临时用电平安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10.4 机械平安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塔吊使用平安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10.5 施工现场管理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10.6 施工现场的料具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10.7 施工现场的环境卫生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10.8 施工现场的环境保护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10.9 施工现场的消防保卫措施 1</w:t>
        <w:br/>
        <w:t>第 11章 施工进度方案横道图和网络图 1</w:t>
        <w:br/>
        <w:t>第 12章 施工平面布置图 1</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widowControl/>
        <w:spacing w:before="100" w:beforeAutospacing="1" w:after="100" w:afterAutospacing="1" w:line="300" w:lineRule="atLeast"/>
        <w:rPr>
          <w:rFonts w:ascii="宋体" w:hAnsi="宋体" w:cs="宋体" w:hint="eastAsia"/>
          <w:b/>
          <w:color w:val="333333"/>
          <w:kern w:val="0"/>
          <w:sz w:val="36"/>
          <w:szCs w:val="36"/>
        </w:rPr>
      </w:pPr>
    </w:p>
    <w:p w:rsidR="00C52150">
      <w:pPr>
        <w:widowControl/>
        <w:spacing w:before="100" w:beforeAutospacing="1" w:after="100" w:afterAutospacing="1" w:line="300" w:lineRule="atLeast"/>
        <w:rPr>
          <w:rFonts w:ascii="宋体" w:hAnsi="宋体" w:cs="宋体" w:hint="eastAsia"/>
          <w:b/>
          <w:color w:val="333333"/>
          <w:kern w:val="0"/>
          <w:sz w:val="36"/>
          <w:szCs w:val="36"/>
        </w:rPr>
        <w:sectPr>
          <w:type w:val="nextPage"/>
          <w:pgSz w:w="11906" w:h="16838"/>
          <w:pgMar w:top="1162" w:right="1270" w:bottom="1162" w:left="1230" w:header="851" w:footer="992" w:gutter="0"/>
          <w:pgNumType w:start="2"/>
          <w:cols w:space="720"/>
          <w:titlePg w:val="0"/>
          <w:docGrid w:type="lines" w:linePitch="312"/>
        </w:sectPr>
      </w:pPr>
    </w:p>
    <w:p w:rsidR="00C52150">
      <w:pPr>
        <w:widowControl/>
        <w:spacing w:before="100" w:beforeAutospacing="1" w:after="100" w:afterAutospacing="1" w:line="300" w:lineRule="atLeast"/>
        <w:rPr>
          <w:rFonts w:ascii="宋体" w:hAnsi="宋体" w:cs="宋体" w:hint="eastAsia"/>
          <w:kern w:val="0"/>
          <w:sz w:val="18"/>
          <w:szCs w:val="18"/>
        </w:rPr>
      </w:pPr>
      <w:r>
        <w:rPr>
          <w:rFonts w:ascii="宋体" w:hAnsi="宋体" w:cs="宋体" w:hint="eastAsia"/>
          <w:b/>
          <w:color w:val="333333"/>
          <w:kern w:val="0"/>
          <w:sz w:val="36"/>
          <w:szCs w:val="36"/>
        </w:rPr>
        <w:t>第一章 工程概况</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r>
      <w:r w:rsidR="004928B3">
        <w:rPr>
          <w:rFonts w:ascii="宋体" w:hAnsi="宋体" w:cs="宋体" w:hint="eastAsia"/>
          <w:color w:val="333333"/>
          <w:kern w:val="0"/>
          <w:sz w:val="18"/>
          <w:szCs w:val="18"/>
        </w:rPr>
        <w:t>XXX</w:t>
      </w:r>
      <w:r>
        <w:rPr>
          <w:rFonts w:ascii="宋体" w:hAnsi="宋体" w:cs="宋体" w:hint="eastAsia"/>
          <w:color w:val="333333"/>
          <w:kern w:val="0"/>
          <w:sz w:val="18"/>
          <w:szCs w:val="18"/>
        </w:rPr>
        <w:t>教学楼，位于</w:t>
      </w:r>
      <w:r w:rsidR="004928B3">
        <w:rPr>
          <w:rFonts w:ascii="宋体" w:hAnsi="宋体" w:cs="宋体" w:hint="eastAsia"/>
          <w:color w:val="333333"/>
          <w:kern w:val="0"/>
          <w:sz w:val="18"/>
          <w:szCs w:val="18"/>
        </w:rPr>
        <w:t>XX</w:t>
      </w:r>
      <w:r>
        <w:rPr>
          <w:rFonts w:ascii="宋体" w:hAnsi="宋体" w:cs="宋体" w:hint="eastAsia"/>
          <w:color w:val="333333"/>
          <w:kern w:val="0"/>
          <w:sz w:val="18"/>
          <w:szCs w:val="18"/>
        </w:rPr>
        <w:t>市</w:t>
      </w:r>
      <w:r w:rsidR="004928B3">
        <w:rPr>
          <w:rFonts w:ascii="宋体" w:hAnsi="宋体" w:cs="宋体" w:hint="eastAsia"/>
          <w:color w:val="333333"/>
          <w:kern w:val="0"/>
          <w:sz w:val="18"/>
          <w:szCs w:val="18"/>
        </w:rPr>
        <w:t>XX</w:t>
      </w:r>
      <w:r>
        <w:rPr>
          <w:rFonts w:ascii="宋体" w:hAnsi="宋体" w:cs="宋体" w:hint="eastAsia"/>
          <w:color w:val="333333"/>
          <w:kern w:val="0"/>
          <w:sz w:val="18"/>
          <w:szCs w:val="18"/>
        </w:rPr>
        <w:t>，该工程是由</w:t>
      </w:r>
      <w:r w:rsidR="004928B3">
        <w:rPr>
          <w:rFonts w:ascii="宋体" w:hAnsi="宋体" w:cs="宋体" w:hint="eastAsia"/>
          <w:color w:val="333333"/>
          <w:kern w:val="0"/>
          <w:sz w:val="18"/>
          <w:szCs w:val="18"/>
        </w:rPr>
        <w:t>XXXXXXX学校</w:t>
      </w:r>
      <w:r>
        <w:rPr>
          <w:rFonts w:ascii="宋体" w:hAnsi="宋体" w:cs="宋体" w:hint="eastAsia"/>
          <w:color w:val="333333"/>
          <w:kern w:val="0"/>
          <w:sz w:val="18"/>
          <w:szCs w:val="18"/>
        </w:rPr>
        <w:t>兴建，</w:t>
      </w:r>
      <w:r w:rsidR="004928B3">
        <w:rPr>
          <w:rFonts w:ascii="宋体" w:hAnsi="宋体" w:cs="宋体" w:hint="eastAsia"/>
          <w:color w:val="333333"/>
          <w:kern w:val="0"/>
          <w:sz w:val="18"/>
          <w:szCs w:val="18"/>
        </w:rPr>
        <w:t>xxxx</w:t>
      </w:r>
      <w:r>
        <w:rPr>
          <w:rFonts w:ascii="宋体" w:hAnsi="宋体" w:cs="宋体" w:hint="eastAsia"/>
          <w:color w:val="333333"/>
          <w:kern w:val="0"/>
          <w:sz w:val="18"/>
          <w:szCs w:val="18"/>
        </w:rPr>
        <w:t>研究院设计，该建筑地上</w:t>
      </w:r>
      <w:r w:rsidR="004928B3">
        <w:rPr>
          <w:rFonts w:ascii="宋体" w:hAnsi="宋体" w:cs="宋体" w:hint="eastAsia"/>
          <w:color w:val="333333"/>
          <w:kern w:val="0"/>
          <w:sz w:val="18"/>
          <w:szCs w:val="18"/>
        </w:rPr>
        <w:t>x</w:t>
      </w:r>
      <w:r>
        <w:rPr>
          <w:rFonts w:ascii="宋体" w:hAnsi="宋体" w:cs="宋体" w:hint="eastAsia"/>
          <w:color w:val="333333"/>
          <w:kern w:val="0"/>
          <w:sz w:val="18"/>
          <w:szCs w:val="18"/>
        </w:rPr>
        <w:t>层，，天面标高为</w:t>
      </w:r>
      <w:r w:rsidR="004928B3">
        <w:rPr>
          <w:rFonts w:ascii="宋体" w:hAnsi="宋体" w:cs="宋体" w:hint="eastAsia"/>
          <w:color w:val="333333"/>
          <w:kern w:val="0"/>
          <w:sz w:val="18"/>
          <w:szCs w:val="18"/>
        </w:rPr>
        <w:t>XXXX</w:t>
      </w:r>
      <w:r>
        <w:rPr>
          <w:rFonts w:ascii="宋体" w:hAnsi="宋体" w:cs="宋体" w:hint="eastAsia"/>
          <w:color w:val="333333"/>
          <w:kern w:val="0"/>
          <w:sz w:val="18"/>
          <w:szCs w:val="18"/>
        </w:rPr>
        <w:t>m，用地面积为</w:t>
      </w:r>
      <w:r w:rsidR="004928B3">
        <w:rPr>
          <w:rFonts w:ascii="宋体" w:hAnsi="宋体" w:cs="宋体" w:hint="eastAsia"/>
          <w:color w:val="333333"/>
          <w:kern w:val="0"/>
          <w:sz w:val="18"/>
          <w:szCs w:val="18"/>
        </w:rPr>
        <w:t>XXXX</w:t>
      </w:r>
      <w:r>
        <w:rPr>
          <w:rFonts w:ascii="宋体" w:hAnsi="宋体" w:cs="宋体" w:hint="eastAsia"/>
          <w:kern w:val="0"/>
          <w:sz w:val="18"/>
          <w:szCs w:val="18"/>
        </w:rPr>
        <w:t>M2，总建筑面积为</w:t>
      </w:r>
      <w:r w:rsidR="004928B3">
        <w:rPr>
          <w:rFonts w:ascii="宋体" w:hAnsi="宋体" w:cs="宋体" w:hint="eastAsia"/>
          <w:kern w:val="0"/>
          <w:sz w:val="18"/>
          <w:szCs w:val="18"/>
        </w:rPr>
        <w:t>XXXX</w:t>
      </w:r>
      <w:r>
        <w:rPr>
          <w:rFonts w:ascii="宋体" w:hAnsi="宋体" w:cs="宋体" w:hint="eastAsia"/>
          <w:kern w:val="0"/>
          <w:sz w:val="18"/>
          <w:szCs w:val="18"/>
        </w:rPr>
        <w:t>M2。</w:t>
        <w:tab/>
        <w:tab/>
        <w:tab/>
        <w:tab/>
        <w:tab/>
        <w:tab/>
        <w:tab/>
        <w:tab/>
        <w:tab/>
        <w:tab/>
        <w:tab/>
        <w:tab/>
        <w:tab/>
        <w:br/>
        <w:t>一、建筑设计：</w:t>
        <w:br/>
      </w:r>
      <w:r>
        <w:rPr>
          <w:rFonts w:ascii="宋体" w:hAnsi="宋体" w:cs="宋体" w:hint="eastAsia"/>
          <w:kern w:val="0"/>
          <w:sz w:val="18"/>
          <w:szCs w:val="18"/>
        </w:rPr>
        <w:t>  </w:t>
      </w:r>
      <w:r>
        <w:rPr>
          <w:rFonts w:ascii="宋体" w:hAnsi="宋体" w:cs="宋体" w:hint="eastAsia"/>
          <w:kern w:val="0"/>
          <w:sz w:val="18"/>
          <w:szCs w:val="18"/>
        </w:rPr>
        <w:t xml:space="preserve">   1、该教学楼采用框架结构，柱下独立混凝土根底。地上共三层。</w:t>
      </w:r>
    </w:p>
    <w:p w:rsidR="00C52150">
      <w:pPr>
        <w:widowControl/>
        <w:adjustRightInd w:val="0"/>
        <w:spacing w:before="100" w:beforeAutospacing="1" w:after="100" w:afterAutospacing="1"/>
        <w:jc w:val="left"/>
        <w:rPr>
          <w:rFonts w:ascii="宋体" w:hAnsi="宋体" w:cs="宋体" w:hint="eastAsia"/>
          <w:kern w:val="0"/>
          <w:sz w:val="18"/>
          <w:szCs w:val="18"/>
        </w:rPr>
      </w:pPr>
      <w:r>
        <w:rPr>
          <w:rFonts w:ascii="宋体" w:hAnsi="宋体" w:cs="宋体" w:hint="eastAsia"/>
          <w:kern w:val="0"/>
          <w:sz w:val="18"/>
          <w:szCs w:val="18"/>
        </w:rPr>
        <w:t>二、结构设计：</w:t>
        <w:br/>
      </w:r>
      <w:r>
        <w:rPr>
          <w:rFonts w:ascii="宋体" w:hAnsi="宋体" w:cs="宋体" w:hint="eastAsia"/>
          <w:kern w:val="0"/>
          <w:sz w:val="18"/>
          <w:szCs w:val="18"/>
        </w:rPr>
        <w:t>   </w:t>
      </w:r>
      <w:r>
        <w:rPr>
          <w:rFonts w:ascii="宋体" w:hAnsi="宋体" w:cs="宋体" w:hint="eastAsia"/>
          <w:kern w:val="0"/>
          <w:sz w:val="18"/>
          <w:szCs w:val="18"/>
        </w:rPr>
        <w:t xml:space="preserve"> 1、 本工程根底采用柱下独立混凝土根底。</w:t>
      </w:r>
    </w:p>
    <w:p w:rsidR="00C52150">
      <w:pPr>
        <w:widowControl/>
        <w:adjustRightInd w:val="0"/>
        <w:spacing w:before="100" w:beforeAutospacing="1" w:after="100" w:afterAutospacing="1"/>
        <w:jc w:val="left"/>
        <w:rPr>
          <w:rFonts w:ascii="宋体" w:hAnsi="宋体" w:cs="宋体" w:hint="eastAsia"/>
          <w:color w:val="333333"/>
          <w:kern w:val="0"/>
          <w:sz w:val="18"/>
          <w:szCs w:val="18"/>
        </w:rPr>
      </w:pPr>
      <w:r>
        <w:rPr>
          <w:rFonts w:ascii="宋体" w:hAnsi="宋体" w:cs="宋体" w:hint="eastAsia"/>
          <w:kern w:val="0"/>
          <w:sz w:val="18"/>
          <w:szCs w:val="18"/>
        </w:rPr>
        <w:t xml:space="preserve">    2、 本工程按七度抗震设防，框架为二级，框支层框架为一级，耐火等级为I级。</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结构构件钢筋保护层厚度：</w:t>
        <w:br/>
      </w:r>
      <w:r>
        <w:rPr>
          <w:rFonts w:ascii="宋体" w:hAnsi="宋体" w:cs="宋体" w:hint="eastAsia"/>
          <w:color w:val="333333"/>
          <w:kern w:val="0"/>
          <w:sz w:val="18"/>
          <w:szCs w:val="18"/>
        </w:rPr>
        <w:t>    </w:t>
      </w:r>
      <w:r>
        <w:rPr>
          <w:rFonts w:ascii="宋体" w:hAnsi="宋体" w:cs="宋体" w:hint="eastAsia"/>
          <w:color w:val="333333"/>
          <w:kern w:val="0"/>
          <w:sz w:val="18"/>
          <w:szCs w:val="18"/>
        </w:rPr>
        <w:t>4、</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现浇各结构构件的混凝土强度等级：C30 C25 C20 C35</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本工程根底采用人工挖土 </w:t>
      </w:r>
    </w:p>
    <w:p w:rsidR="00C52150">
      <w:pPr>
        <w:widowControl/>
        <w:spacing w:before="100" w:beforeAutospacing="1" w:after="100" w:afterAutospacing="1" w:line="300" w:lineRule="atLeast"/>
        <w:jc w:val="lef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桩顶设有桩承台，桩入承台深度为100mm。混凝土强度等级为C30，底做100mm厚C10素混凝土垫层。</w:t>
        <w:br/>
      </w:r>
      <w:r>
        <w:rPr>
          <w:rFonts w:ascii="宋体" w:hAnsi="宋体" w:cs="宋体" w:hint="eastAsia"/>
          <w:color w:val="333333"/>
          <w:kern w:val="0"/>
          <w:sz w:val="18"/>
          <w:szCs w:val="18"/>
        </w:rPr>
        <w:t>  </w:t>
      </w:r>
      <w:r>
        <w:rPr>
          <w:rFonts w:ascii="宋体" w:hAnsi="宋体" w:cs="宋体" w:hint="eastAsia"/>
          <w:color w:val="333333"/>
          <w:kern w:val="0"/>
          <w:sz w:val="18"/>
          <w:szCs w:val="18"/>
        </w:rPr>
        <w:t>三</w:t>
      </w:r>
      <w:r>
        <w:rPr>
          <w:rFonts w:ascii="宋体" w:hAnsi="宋体" w:cs="宋体" w:hint="eastAsia"/>
          <w:kern w:val="0"/>
          <w:sz w:val="18"/>
          <w:szCs w:val="18"/>
        </w:rPr>
        <w:t>、</w:t>
      </w:r>
      <w:r>
        <w:rPr>
          <w:rFonts w:ascii="宋体" w:hAnsi="宋体" w:cs="宋体" w:hint="eastAsia"/>
          <w:color w:val="333333"/>
          <w:kern w:val="0"/>
          <w:sz w:val="18"/>
          <w:szCs w:val="18"/>
        </w:rPr>
        <w:t>施工管理组织机构</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 工程经理部是本工程实施管理者。在该工程施工中，我公司将按工程管理的原理，组织工程施工与管理，建立以工程经理为核心的工程班子，实行工程经理负责制，工程班子在总承包公司的直接领导和监督下，履行工程施工的权利和义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 工程管理机构：工程管理机构由工程领导层、专业管理层和劳务层组成。工程管理机构见附表。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 工程经理、工程总工程师、水电技术负责人工作简历及业绩、主要管理人员职称或岗位资格证书复印件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工程管理架构表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施工组织机构及工程经理管理人员一览表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工程职务 姓 名 技术职称/证书号码 岗位职称/证书号码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工程经理</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工程副经理</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工程总工程师</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土建技术负责人</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水电技术负责人</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质安负责人</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技术员</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资料员</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施工员</w:t>
      </w:r>
      <w:r>
        <w:rPr>
          <w:rFonts w:ascii="宋体" w:hAnsi="宋体" w:cs="宋体" w:hint="eastAsia"/>
          <w:color w:val="333333"/>
          <w:kern w:val="0"/>
          <w:sz w:val="18"/>
          <w:szCs w:val="18"/>
        </w:rPr>
        <w:t> </w:t>
      </w:r>
      <w:r>
        <w:rPr>
          <w:rFonts w:ascii="宋体" w:hAnsi="宋体" w:cs="宋体" w:hint="eastAsia"/>
          <w:color w:val="333333"/>
          <w:kern w:val="0"/>
          <w:sz w:val="18"/>
          <w:szCs w:val="18"/>
        </w:rPr>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施工员〔水电〕</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预算员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质检员</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材料员</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br/>
      </w:r>
    </w:p>
    <w:p w:rsidR="00C52150">
      <w:pPr>
        <w:widowControl/>
        <w:spacing w:before="100" w:beforeAutospacing="1" w:after="100" w:afterAutospacing="1" w:line="300" w:lineRule="atLeast"/>
        <w:rPr>
          <w:rFonts w:ascii="宋体" w:hAnsi="宋体" w:cs="宋体" w:hint="eastAsia"/>
          <w:color w:val="333333"/>
          <w:kern w:val="0"/>
          <w:sz w:val="44"/>
          <w:szCs w:val="44"/>
        </w:rPr>
        <w:sectPr>
          <w:type w:val="nextPage"/>
          <w:pgSz w:w="11906" w:h="16838"/>
          <w:pgMar w:top="1162" w:right="1270" w:bottom="1162" w:left="1230" w:header="851" w:footer="992" w:gutter="0"/>
          <w:pgNumType w:start="3"/>
          <w:cols w:space="720"/>
          <w:titlePg w:val="0"/>
          <w:docGrid w:type="lines" w:linePitch="312"/>
        </w:sectPr>
      </w:pPr>
      <w:r>
        <w:rPr>
          <w:rFonts w:ascii="宋体" w:hAnsi="宋体" w:cs="宋体" w:hint="eastAsia"/>
          <w:color w:val="333333"/>
          <w:kern w:val="0"/>
          <w:sz w:val="44"/>
          <w:szCs w:val="44"/>
        </w:rPr>
        <w:t>第二章 施工总体部署</w:t>
      </w:r>
    </w:p>
    <w:p w:rsidR="00C52150">
      <w:pPr>
        <w:widowControl/>
        <w:spacing w:before="100" w:beforeAutospacing="1" w:after="100" w:afterAutospacing="1" w:line="300" w:lineRule="atLeast"/>
        <w:rPr>
          <w:rFonts w:ascii="宋体" w:hAnsi="宋体" w:cs="宋体" w:hint="eastAsia"/>
          <w:color w:val="333333"/>
          <w:kern w:val="0"/>
          <w:sz w:val="18"/>
          <w:szCs w:val="18"/>
        </w:rPr>
      </w:pPr>
      <w:r>
        <w:rPr>
          <w:rFonts w:ascii="宋体" w:hAnsi="宋体" w:cs="宋体" w:hint="eastAsia"/>
          <w:kern w:val="0"/>
          <w:sz w:val="18"/>
          <w:szCs w:val="18"/>
        </w:rPr>
        <w:t>2.1 施工部署</w:t>
        <w:br/>
      </w:r>
      <w:r>
        <w:rPr>
          <w:rFonts w:ascii="宋体" w:hAnsi="宋体" w:cs="宋体" w:hint="eastAsia"/>
          <w:kern w:val="0"/>
          <w:sz w:val="18"/>
          <w:szCs w:val="18"/>
        </w:rPr>
        <w:t>   </w:t>
      </w:r>
      <w:r>
        <w:rPr>
          <w:rFonts w:ascii="宋体" w:hAnsi="宋体" w:cs="宋体" w:hint="eastAsia"/>
          <w:kern w:val="0"/>
          <w:sz w:val="18"/>
          <w:szCs w:val="18"/>
        </w:rPr>
        <w:t xml:space="preserve"> 本工程虽为常见的多层砼框架结构，工程经理部必须有强烈的质量意识，精心组织、精心施工，加强对施工过程中的质量预检工作，严格技术、质量管理，确保工程优良等级地实现。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如我公司中标，将由公司挑选管理经验丰富、技术水平高、责任心强的优秀管理人员组建工程工程部，从组织上确保严格按本施工组织设计制定的各项技术要求，对本工程实施科学标准化的工程管理，加强对施工过程的质量预控工作。公司将本工程列为创优质重点工程，从技术管理，施工力量，机械配置，材料供给，资金调度等方面，全方位对本工程给予支持。由公司技术部、质安部派专人对本工程施工的全过程实施管理和监控，以确保本工程按合同如期竣工，验收一次达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本工程的施工组织管理采用工程部集中管理施工技术、材料供给、专业工种调度、施工方案统一安排。</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原那么要求：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按先地下后地上的原那么，将工程划分为根底及地下室结构、主体结构、内外装修、水电安装和收尾竣工五个阶段。</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根底工程：测量放线，基坑支护及土方开挖，人工挖土，桩承台、地梁土方开挖，捣砼垫层，承台、地梁、底板钢筋绑扎，捣承台、地梁、底板砼。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主体结构：要密切围绕模板、钢筋、砼这三大工序组织施工，注意计算好支模所需材料及钢筋供给。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水电安装：密切配合结构施工，完成设备根底砼浇捣，预埋套管及楼面预留孔洞工作。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收尾竣工：要抓紧，抓好修理、收头，并做好成品保护。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总之，土建、水、暖、电、卫及设备安装等各种工种、工序之间要密切配合，合理安排，组织流水施工，做到连续均衡生产。</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施工顺序：</w:t>
        <w:br/>
        <w:t>根底及地下室工程：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基坑放线定位</w:t>
      </w:r>
      <w:r>
        <w:rPr>
          <w:rFonts w:ascii="宋体" w:hAnsi="宋体" w:cs="宋体" w:hint="eastAsia"/>
          <w:color w:val="333333"/>
          <w:kern w:val="0"/>
          <w:sz w:val="18"/>
          <w:szCs w:val="18"/>
        </w:rPr>
        <w:t>→</w:t>
      </w:r>
      <w:r>
        <w:rPr>
          <w:rFonts w:ascii="宋体" w:hAnsi="宋体" w:cs="宋体" w:hint="eastAsia"/>
          <w:color w:val="333333"/>
          <w:kern w:val="0"/>
          <w:sz w:val="18"/>
          <w:szCs w:val="18"/>
        </w:rPr>
        <w:t>基坑支护及土方开挖</w:t>
      </w:r>
      <w:r>
        <w:rPr>
          <w:rFonts w:ascii="宋体" w:hAnsi="宋体" w:cs="宋体" w:hint="eastAsia"/>
          <w:color w:val="333333"/>
          <w:kern w:val="0"/>
          <w:sz w:val="18"/>
          <w:szCs w:val="18"/>
        </w:rPr>
        <w:t>→</w:t>
      </w:r>
      <w:r>
        <w:rPr>
          <w:rFonts w:ascii="宋体" w:hAnsi="宋体" w:cs="宋体" w:hint="eastAsia"/>
          <w:color w:val="333333"/>
          <w:kern w:val="0"/>
          <w:sz w:val="18"/>
          <w:szCs w:val="18"/>
        </w:rPr>
        <w:t>测量放线</w:t>
      </w:r>
      <w:r>
        <w:rPr>
          <w:rFonts w:ascii="宋体" w:hAnsi="宋体" w:cs="宋体" w:hint="eastAsia"/>
          <w:color w:val="333333"/>
          <w:kern w:val="0"/>
          <w:sz w:val="18"/>
          <w:szCs w:val="18"/>
        </w:rPr>
        <w:t>→</w:t>
      </w:r>
      <w:r>
        <w:rPr>
          <w:rFonts w:ascii="宋体" w:hAnsi="宋体" w:cs="宋体" w:hint="eastAsia"/>
          <w:color w:val="333333"/>
          <w:kern w:val="0"/>
          <w:sz w:val="18"/>
          <w:szCs w:val="18"/>
        </w:rPr>
        <w:t>人工挖土</w:t>
      </w:r>
      <w:r>
        <w:rPr>
          <w:rFonts w:ascii="宋体" w:hAnsi="宋体" w:cs="宋体" w:hint="eastAsia"/>
          <w:color w:val="333333"/>
          <w:kern w:val="0"/>
          <w:sz w:val="18"/>
          <w:szCs w:val="18"/>
        </w:rPr>
        <w:t>→</w:t>
      </w:r>
      <w:r>
        <w:rPr>
          <w:rFonts w:ascii="宋体" w:hAnsi="宋体" w:cs="宋体" w:hint="eastAsia"/>
          <w:color w:val="333333"/>
          <w:kern w:val="0"/>
          <w:sz w:val="18"/>
          <w:szCs w:val="18"/>
        </w:rPr>
        <w:t>承台、地梁土方开挖</w:t>
      </w:r>
      <w:r>
        <w:rPr>
          <w:rFonts w:ascii="宋体" w:hAnsi="宋体" w:cs="宋体" w:hint="eastAsia"/>
          <w:color w:val="333333"/>
          <w:kern w:val="0"/>
          <w:sz w:val="18"/>
          <w:szCs w:val="18"/>
        </w:rPr>
        <w:t>→</w:t>
      </w:r>
      <w:r>
        <w:rPr>
          <w:rFonts w:ascii="宋体" w:hAnsi="宋体" w:cs="宋体" w:hint="eastAsia"/>
          <w:color w:val="333333"/>
          <w:kern w:val="0"/>
          <w:sz w:val="18"/>
          <w:szCs w:val="18"/>
        </w:rPr>
        <w:t>捣砼垫层</w:t>
      </w:r>
      <w:r>
        <w:rPr>
          <w:rFonts w:ascii="宋体" w:hAnsi="宋体" w:cs="宋体" w:hint="eastAsia"/>
          <w:color w:val="333333"/>
          <w:kern w:val="0"/>
          <w:sz w:val="18"/>
          <w:szCs w:val="18"/>
        </w:rPr>
        <w:t>→</w:t>
      </w:r>
      <w:r>
        <w:rPr>
          <w:rFonts w:ascii="宋体" w:hAnsi="宋体" w:cs="宋体" w:hint="eastAsia"/>
          <w:color w:val="333333"/>
          <w:kern w:val="0"/>
          <w:sz w:val="18"/>
          <w:szCs w:val="18"/>
        </w:rPr>
        <w:t>绑扎承台、地梁、底板钢筋</w:t>
      </w:r>
      <w:r>
        <w:rPr>
          <w:rFonts w:ascii="宋体" w:hAnsi="宋体" w:cs="宋体" w:hint="eastAsia"/>
          <w:color w:val="333333"/>
          <w:kern w:val="0"/>
          <w:sz w:val="18"/>
          <w:szCs w:val="18"/>
        </w:rPr>
        <w:t>→</w:t>
      </w:r>
      <w:r>
        <w:rPr>
          <w:rFonts w:ascii="宋体" w:hAnsi="宋体" w:cs="宋体" w:hint="eastAsia"/>
          <w:color w:val="333333"/>
          <w:kern w:val="0"/>
          <w:sz w:val="18"/>
          <w:szCs w:val="18"/>
        </w:rPr>
        <w:t>基线复核</w:t>
      </w:r>
      <w:r>
        <w:rPr>
          <w:rFonts w:ascii="宋体" w:hAnsi="宋体" w:cs="宋体" w:hint="eastAsia"/>
          <w:color w:val="333333"/>
          <w:kern w:val="0"/>
          <w:sz w:val="18"/>
          <w:szCs w:val="18"/>
        </w:rPr>
        <w:t>→</w:t>
      </w:r>
      <w:r>
        <w:rPr>
          <w:rFonts w:ascii="宋体" w:hAnsi="宋体" w:cs="宋体" w:hint="eastAsia"/>
          <w:color w:val="333333"/>
          <w:kern w:val="0"/>
          <w:sz w:val="18"/>
          <w:szCs w:val="18"/>
        </w:rPr>
        <w:t>插柱及剪力墙筋</w:t>
      </w:r>
      <w:r>
        <w:rPr>
          <w:rFonts w:ascii="宋体" w:hAnsi="宋体" w:cs="宋体" w:hint="eastAsia"/>
          <w:color w:val="333333"/>
          <w:kern w:val="0"/>
          <w:sz w:val="18"/>
          <w:szCs w:val="18"/>
        </w:rPr>
        <w:t>→</w:t>
      </w:r>
      <w:r>
        <w:rPr>
          <w:rFonts w:ascii="宋体" w:hAnsi="宋体" w:cs="宋体" w:hint="eastAsia"/>
          <w:color w:val="333333"/>
          <w:kern w:val="0"/>
          <w:sz w:val="18"/>
          <w:szCs w:val="18"/>
        </w:rPr>
        <w:t>钢筋及隐蔽验收</w:t>
      </w:r>
      <w:r>
        <w:rPr>
          <w:rFonts w:ascii="宋体" w:hAnsi="宋体" w:cs="宋体" w:hint="eastAsia"/>
          <w:color w:val="333333"/>
          <w:kern w:val="0"/>
          <w:sz w:val="18"/>
          <w:szCs w:val="18"/>
        </w:rPr>
        <w:t>→</w:t>
      </w:r>
      <w:r>
        <w:rPr>
          <w:rFonts w:ascii="宋体" w:hAnsi="宋体" w:cs="宋体" w:hint="eastAsia"/>
          <w:color w:val="333333"/>
          <w:kern w:val="0"/>
          <w:sz w:val="18"/>
          <w:szCs w:val="18"/>
        </w:rPr>
        <w:t>浇筑砼</w:t>
      </w:r>
      <w:r>
        <w:rPr>
          <w:rFonts w:ascii="宋体" w:hAnsi="宋体" w:cs="宋体" w:hint="eastAsia"/>
          <w:color w:val="333333"/>
          <w:kern w:val="0"/>
          <w:sz w:val="18"/>
          <w:szCs w:val="18"/>
        </w:rPr>
        <w:t>→</w:t>
      </w:r>
      <w:r>
        <w:rPr>
          <w:rFonts w:ascii="宋体" w:hAnsi="宋体" w:cs="宋体" w:hint="eastAsia"/>
          <w:color w:val="333333"/>
          <w:kern w:val="0"/>
          <w:sz w:val="18"/>
          <w:szCs w:val="18"/>
        </w:rPr>
        <w:t>砼养护。</w:t>
      </w:r>
    </w:p>
    <w:p w:rsidR="00C52150">
      <w:pPr>
        <w:widowControl/>
        <w:spacing w:before="100" w:beforeAutospacing="1" w:after="100" w:afterAutospacing="1" w:line="300" w:lineRule="atLeast"/>
        <w:rPr>
          <w:rFonts w:ascii="宋体" w:hAnsi="宋体" w:cs="宋体" w:hint="eastAsia"/>
          <w:color w:val="333333"/>
          <w:kern w:val="0"/>
          <w:sz w:val="18"/>
          <w:szCs w:val="18"/>
        </w:rPr>
        <w:sectPr>
          <w:type w:val="nextPage"/>
          <w:pgSz w:w="11906" w:h="16838"/>
          <w:pgMar w:top="1162" w:right="1270" w:bottom="1162" w:left="1230" w:header="851" w:footer="992" w:gutter="0"/>
          <w:pgNumType w:start="4"/>
          <w:cols w:space="720"/>
          <w:titlePg w:val="0"/>
          <w:docGrid w:type="lines" w:linePitch="312"/>
        </w:sectPr>
      </w:pPr>
      <w:r>
        <w:rPr>
          <w:rFonts w:ascii="宋体" w:hAnsi="宋体" w:cs="宋体" w:hint="eastAsia"/>
          <w:color w:val="333333"/>
          <w:kern w:val="0"/>
          <w:sz w:val="18"/>
          <w:szCs w:val="18"/>
        </w:rPr>
        <w:t>结构工程：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放线</w:t>
      </w:r>
      <w:r>
        <w:rPr>
          <w:rFonts w:ascii="宋体" w:hAnsi="宋体" w:cs="宋体" w:hint="eastAsia"/>
          <w:color w:val="333333"/>
          <w:kern w:val="0"/>
          <w:sz w:val="18"/>
          <w:szCs w:val="18"/>
        </w:rPr>
        <w:t>→</w:t>
      </w:r>
      <w:r>
        <w:rPr>
          <w:rFonts w:ascii="宋体" w:hAnsi="宋体" w:cs="宋体" w:hint="eastAsia"/>
          <w:color w:val="333333"/>
          <w:kern w:val="0"/>
          <w:sz w:val="18"/>
          <w:szCs w:val="18"/>
        </w:rPr>
        <w:t>柱钢筋绑扎</w:t>
      </w:r>
      <w:r>
        <w:rPr>
          <w:rFonts w:ascii="宋体" w:hAnsi="宋体" w:cs="宋体" w:hint="eastAsia"/>
          <w:color w:val="333333"/>
          <w:kern w:val="0"/>
          <w:sz w:val="18"/>
          <w:szCs w:val="18"/>
        </w:rPr>
        <w:t>→</w:t>
      </w:r>
      <w:r>
        <w:rPr>
          <w:rFonts w:ascii="宋体" w:hAnsi="宋体" w:cs="宋体" w:hint="eastAsia"/>
          <w:color w:val="333333"/>
          <w:kern w:val="0"/>
          <w:sz w:val="18"/>
          <w:szCs w:val="18"/>
        </w:rPr>
        <w:t>防雷焊接及专业管线、洞预埋预留</w:t>
      </w:r>
      <w:r>
        <w:rPr>
          <w:rFonts w:ascii="宋体" w:hAnsi="宋体" w:cs="宋体" w:hint="eastAsia"/>
          <w:color w:val="333333"/>
          <w:kern w:val="0"/>
          <w:sz w:val="18"/>
          <w:szCs w:val="18"/>
        </w:rPr>
        <w:t>→</w:t>
      </w:r>
      <w:r>
        <w:rPr>
          <w:rFonts w:ascii="宋体" w:hAnsi="宋体" w:cs="宋体" w:hint="eastAsia"/>
          <w:color w:val="333333"/>
          <w:kern w:val="0"/>
          <w:sz w:val="18"/>
          <w:szCs w:val="18"/>
        </w:rPr>
        <w:t>墙柱支模板</w:t>
      </w:r>
      <w:r>
        <w:rPr>
          <w:rFonts w:ascii="宋体" w:hAnsi="宋体" w:cs="宋体" w:hint="eastAsia"/>
          <w:color w:val="333333"/>
          <w:kern w:val="0"/>
          <w:sz w:val="18"/>
          <w:szCs w:val="18"/>
        </w:rPr>
        <w:t>→</w:t>
      </w:r>
      <w:r>
        <w:rPr>
          <w:rFonts w:ascii="宋体" w:hAnsi="宋体" w:cs="宋体" w:hint="eastAsia"/>
          <w:color w:val="333333"/>
          <w:kern w:val="0"/>
          <w:sz w:val="18"/>
          <w:szCs w:val="18"/>
        </w:rPr>
        <w:t>梁、板支模板</w:t>
      </w:r>
      <w:r>
        <w:rPr>
          <w:rFonts w:ascii="宋体" w:hAnsi="宋体" w:cs="宋体" w:hint="eastAsia"/>
          <w:color w:val="333333"/>
          <w:kern w:val="0"/>
          <w:sz w:val="18"/>
          <w:szCs w:val="18"/>
        </w:rPr>
        <w:t>→</w:t>
      </w:r>
      <w:r>
        <w:rPr>
          <w:rFonts w:ascii="宋体" w:hAnsi="宋体" w:cs="宋体" w:hint="eastAsia"/>
          <w:color w:val="333333"/>
          <w:kern w:val="0"/>
          <w:sz w:val="18"/>
          <w:szCs w:val="18"/>
        </w:rPr>
        <w:t>墙、柱砼浇筑</w:t>
      </w:r>
      <w:r>
        <w:rPr>
          <w:rFonts w:ascii="宋体" w:hAnsi="宋体" w:cs="宋体" w:hint="eastAsia"/>
          <w:color w:val="333333"/>
          <w:kern w:val="0"/>
          <w:sz w:val="18"/>
          <w:szCs w:val="18"/>
        </w:rPr>
        <w:t>→</w:t>
      </w:r>
      <w:r>
        <w:rPr>
          <w:rFonts w:ascii="宋体" w:hAnsi="宋体" w:cs="宋体" w:hint="eastAsia"/>
          <w:color w:val="333333"/>
          <w:kern w:val="0"/>
          <w:sz w:val="18"/>
          <w:szCs w:val="18"/>
        </w:rPr>
        <w:t>梁、板钢筋绑扎</w:t>
      </w:r>
      <w:r>
        <w:rPr>
          <w:rFonts w:ascii="宋体" w:hAnsi="宋体" w:cs="宋体" w:hint="eastAsia"/>
          <w:color w:val="333333"/>
          <w:kern w:val="0"/>
          <w:sz w:val="18"/>
          <w:szCs w:val="18"/>
        </w:rPr>
        <w:t>→</w:t>
      </w:r>
      <w:r>
        <w:rPr>
          <w:rFonts w:ascii="宋体" w:hAnsi="宋体" w:cs="宋体" w:hint="eastAsia"/>
          <w:color w:val="333333"/>
          <w:kern w:val="0"/>
          <w:sz w:val="18"/>
          <w:szCs w:val="18"/>
        </w:rPr>
        <w:t>水电等专业管线、洞预埋预留</w:t>
      </w:r>
      <w:r>
        <w:rPr>
          <w:rFonts w:ascii="宋体" w:hAnsi="宋体" w:cs="宋体" w:hint="eastAsia"/>
          <w:color w:val="333333"/>
          <w:kern w:val="0"/>
          <w:sz w:val="18"/>
          <w:szCs w:val="18"/>
        </w:rPr>
        <w:t>→</w:t>
      </w:r>
      <w:r>
        <w:rPr>
          <w:rFonts w:ascii="宋体" w:hAnsi="宋体" w:cs="宋体" w:hint="eastAsia"/>
          <w:color w:val="333333"/>
          <w:kern w:val="0"/>
          <w:sz w:val="18"/>
          <w:szCs w:val="18"/>
        </w:rPr>
        <w:t>梁、板砼浇筑</w:t>
      </w:r>
      <w:r>
        <w:rPr>
          <w:rFonts w:ascii="宋体" w:hAnsi="宋体" w:cs="宋体" w:hint="eastAsia"/>
          <w:color w:val="333333"/>
          <w:kern w:val="0"/>
          <w:sz w:val="18"/>
          <w:szCs w:val="18"/>
        </w:rPr>
        <w:t>→</w:t>
      </w:r>
      <w:r>
        <w:rPr>
          <w:rFonts w:ascii="宋体" w:hAnsi="宋体" w:cs="宋体" w:hint="eastAsia"/>
          <w:color w:val="333333"/>
          <w:kern w:val="0"/>
          <w:sz w:val="18"/>
          <w:szCs w:val="18"/>
        </w:rPr>
        <w:t>砼养护</w:t>
      </w:r>
      <w:r>
        <w:rPr>
          <w:rFonts w:ascii="宋体" w:hAnsi="宋体" w:cs="宋体" w:hint="eastAsia"/>
          <w:color w:val="333333"/>
          <w:kern w:val="0"/>
          <w:sz w:val="18"/>
          <w:szCs w:val="18"/>
        </w:rPr>
        <w:t>→</w:t>
      </w:r>
      <w:r>
        <w:rPr>
          <w:rFonts w:ascii="宋体" w:hAnsi="宋体" w:cs="宋体" w:hint="eastAsia"/>
          <w:color w:val="333333"/>
          <w:kern w:val="0"/>
          <w:sz w:val="18"/>
          <w:szCs w:val="18"/>
        </w:rPr>
        <w:t>拆模</w:t>
      </w:r>
      <w:r>
        <w:rPr>
          <w:rFonts w:ascii="宋体" w:hAnsi="宋体" w:cs="宋体" w:hint="eastAsia"/>
          <w:color w:val="333333"/>
          <w:kern w:val="0"/>
          <w:sz w:val="18"/>
          <w:szCs w:val="18"/>
        </w:rPr>
        <w:t>→</w:t>
      </w:r>
      <w:r>
        <w:rPr>
          <w:rFonts w:ascii="宋体" w:hAnsi="宋体" w:cs="宋体" w:hint="eastAsia"/>
          <w:color w:val="333333"/>
          <w:kern w:val="0"/>
          <w:sz w:val="18"/>
          <w:szCs w:val="18"/>
        </w:rPr>
        <w:t>......</w:t>
      </w:r>
      <w:r>
        <w:rPr>
          <w:rFonts w:ascii="宋体" w:hAnsi="宋体" w:cs="宋体" w:hint="eastAsia"/>
          <w:color w:val="333333"/>
          <w:kern w:val="0"/>
          <w:sz w:val="18"/>
          <w:szCs w:val="18"/>
        </w:rPr>
        <w:t>→</w:t>
      </w:r>
      <w:r>
        <w:rPr>
          <w:rFonts w:ascii="宋体" w:hAnsi="宋体" w:cs="宋体" w:hint="eastAsia"/>
          <w:color w:val="333333"/>
          <w:kern w:val="0"/>
          <w:sz w:val="18"/>
          <w:szCs w:val="18"/>
        </w:rPr>
        <w:t>至结构完。</w:t>
        <w:br/>
      </w:r>
      <w:r>
        <w:rPr>
          <w:rFonts w:ascii="宋体" w:hAnsi="宋体" w:cs="宋体" w:hint="eastAsia"/>
          <w:color w:val="333333"/>
          <w:kern w:val="0"/>
          <w:sz w:val="18"/>
          <w:szCs w:val="18"/>
        </w:rPr>
        <w:t>     </w:t>
      </w:r>
      <w:r>
        <w:rPr>
          <w:rFonts w:ascii="宋体" w:hAnsi="宋体" w:cs="宋体" w:hint="eastAsia"/>
          <w:color w:val="333333"/>
          <w:kern w:val="0"/>
          <w:sz w:val="18"/>
          <w:szCs w:val="18"/>
        </w:rPr>
        <w:t>结构阶段及时插入墙体砌筑和内部粗装修。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室内装修：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结构处理</w:t>
      </w:r>
      <w:r>
        <w:rPr>
          <w:rFonts w:ascii="宋体" w:hAnsi="宋体" w:cs="宋体" w:hint="eastAsia"/>
          <w:color w:val="333333"/>
          <w:kern w:val="0"/>
          <w:sz w:val="18"/>
          <w:szCs w:val="18"/>
        </w:rPr>
        <w:t>→</w:t>
      </w:r>
      <w:r>
        <w:rPr>
          <w:rFonts w:ascii="宋体" w:hAnsi="宋体" w:cs="宋体" w:hint="eastAsia"/>
          <w:color w:val="333333"/>
          <w:kern w:val="0"/>
          <w:sz w:val="18"/>
          <w:szCs w:val="18"/>
        </w:rPr>
        <w:t>放线</w:t>
      </w:r>
      <w:r>
        <w:rPr>
          <w:rFonts w:ascii="宋体" w:hAnsi="宋体" w:cs="宋体" w:hint="eastAsia"/>
          <w:color w:val="333333"/>
          <w:kern w:val="0"/>
          <w:sz w:val="18"/>
          <w:szCs w:val="18"/>
        </w:rPr>
        <w:t>→</w:t>
      </w:r>
      <w:r>
        <w:rPr>
          <w:rFonts w:ascii="宋体" w:hAnsi="宋体" w:cs="宋体" w:hint="eastAsia"/>
          <w:color w:val="333333"/>
          <w:kern w:val="0"/>
          <w:sz w:val="18"/>
          <w:szCs w:val="18"/>
        </w:rPr>
        <w:t>隔墙砌筑</w:t>
      </w:r>
      <w:r>
        <w:rPr>
          <w:rFonts w:ascii="宋体" w:hAnsi="宋体" w:cs="宋体" w:hint="eastAsia"/>
          <w:color w:val="333333"/>
          <w:kern w:val="0"/>
          <w:sz w:val="18"/>
          <w:szCs w:val="18"/>
        </w:rPr>
        <w:t>→</w:t>
      </w:r>
      <w:r>
        <w:rPr>
          <w:rFonts w:ascii="宋体" w:hAnsi="宋体" w:cs="宋体" w:hint="eastAsia"/>
          <w:color w:val="333333"/>
          <w:kern w:val="0"/>
          <w:sz w:val="18"/>
          <w:szCs w:val="18"/>
        </w:rPr>
        <w:t>门窗框安装</w:t>
      </w:r>
      <w:r>
        <w:rPr>
          <w:rFonts w:ascii="宋体" w:hAnsi="宋体" w:cs="宋体" w:hint="eastAsia"/>
          <w:color w:val="333333"/>
          <w:kern w:val="0"/>
          <w:sz w:val="18"/>
          <w:szCs w:val="18"/>
        </w:rPr>
        <w:t>→</w:t>
      </w:r>
      <w:r>
        <w:rPr>
          <w:rFonts w:ascii="宋体" w:hAnsi="宋体" w:cs="宋体" w:hint="eastAsia"/>
          <w:color w:val="333333"/>
          <w:kern w:val="0"/>
          <w:sz w:val="18"/>
          <w:szCs w:val="18"/>
        </w:rPr>
        <w:t>搭脚手架</w:t>
      </w:r>
      <w:r>
        <w:rPr>
          <w:rFonts w:ascii="宋体" w:hAnsi="宋体" w:cs="宋体" w:hint="eastAsia"/>
          <w:color w:val="333333"/>
          <w:kern w:val="0"/>
          <w:sz w:val="18"/>
          <w:szCs w:val="18"/>
        </w:rPr>
        <w:t>→</w:t>
      </w:r>
      <w:r>
        <w:rPr>
          <w:rFonts w:ascii="宋体" w:hAnsi="宋体" w:cs="宋体" w:hint="eastAsia"/>
          <w:color w:val="333333"/>
          <w:kern w:val="0"/>
          <w:sz w:val="18"/>
          <w:szCs w:val="18"/>
        </w:rPr>
        <w:t>天花及墙面抹灰</w:t>
      </w:r>
      <w:r>
        <w:rPr>
          <w:rFonts w:ascii="宋体" w:hAnsi="宋体" w:cs="宋体" w:hint="eastAsia"/>
          <w:color w:val="333333"/>
          <w:kern w:val="0"/>
          <w:sz w:val="18"/>
          <w:szCs w:val="18"/>
        </w:rPr>
        <w:t>→</w:t>
      </w:r>
      <w:r>
        <w:rPr>
          <w:rFonts w:ascii="宋体" w:hAnsi="宋体" w:cs="宋体" w:hint="eastAsia"/>
          <w:color w:val="333333"/>
          <w:kern w:val="0"/>
          <w:sz w:val="18"/>
          <w:szCs w:val="18"/>
        </w:rPr>
        <w:t>水、电、设备管线安装</w:t>
      </w:r>
      <w:r>
        <w:rPr>
          <w:rFonts w:ascii="宋体" w:hAnsi="宋体" w:cs="宋体" w:hint="eastAsia"/>
          <w:color w:val="333333"/>
          <w:kern w:val="0"/>
          <w:sz w:val="18"/>
          <w:szCs w:val="18"/>
        </w:rPr>
        <w:t>→</w:t>
      </w:r>
      <w:r>
        <w:rPr>
          <w:rFonts w:ascii="宋体" w:hAnsi="宋体" w:cs="宋体" w:hint="eastAsia"/>
          <w:color w:val="333333"/>
          <w:kern w:val="0"/>
          <w:sz w:val="18"/>
          <w:szCs w:val="18"/>
        </w:rPr>
        <w:t>墙面饰面工程</w:t>
      </w:r>
      <w:r>
        <w:rPr>
          <w:rFonts w:ascii="宋体" w:hAnsi="宋体" w:cs="宋体" w:hint="eastAsia"/>
          <w:color w:val="333333"/>
          <w:kern w:val="0"/>
          <w:sz w:val="18"/>
          <w:szCs w:val="18"/>
        </w:rPr>
        <w:t>→</w:t>
      </w:r>
      <w:r>
        <w:rPr>
          <w:rFonts w:ascii="宋体" w:hAnsi="宋体" w:cs="宋体" w:hint="eastAsia"/>
          <w:color w:val="333333"/>
          <w:kern w:val="0"/>
          <w:sz w:val="18"/>
          <w:szCs w:val="18"/>
        </w:rPr>
        <w:t>拆脚手架等</w:t>
      </w:r>
      <w:r>
        <w:rPr>
          <w:rFonts w:ascii="宋体" w:hAnsi="宋体" w:cs="宋体" w:hint="eastAsia"/>
          <w:color w:val="333333"/>
          <w:kern w:val="0"/>
          <w:sz w:val="18"/>
          <w:szCs w:val="18"/>
        </w:rPr>
        <w:t>→</w:t>
      </w:r>
      <w:r>
        <w:rPr>
          <w:rFonts w:ascii="宋体" w:hAnsi="宋体" w:cs="宋体" w:hint="eastAsia"/>
          <w:color w:val="333333"/>
          <w:kern w:val="0"/>
          <w:sz w:val="18"/>
          <w:szCs w:val="18"/>
        </w:rPr>
        <w:t>楼地面施工</w:t>
      </w:r>
      <w:r>
        <w:rPr>
          <w:rFonts w:ascii="宋体" w:hAnsi="宋体" w:cs="宋体" w:hint="eastAsia"/>
          <w:color w:val="333333"/>
          <w:kern w:val="0"/>
          <w:sz w:val="18"/>
          <w:szCs w:val="18"/>
        </w:rPr>
        <w:t>→</w:t>
      </w:r>
      <w:r>
        <w:rPr>
          <w:rFonts w:ascii="宋体" w:hAnsi="宋体" w:cs="宋体" w:hint="eastAsia"/>
          <w:color w:val="333333"/>
          <w:kern w:val="0"/>
          <w:sz w:val="18"/>
          <w:szCs w:val="18"/>
        </w:rPr>
        <w:t>门窗扇安装工程</w:t>
      </w:r>
      <w:r>
        <w:rPr>
          <w:rFonts w:ascii="宋体" w:hAnsi="宋体" w:cs="宋体" w:hint="eastAsia"/>
          <w:color w:val="333333"/>
          <w:kern w:val="0"/>
          <w:sz w:val="18"/>
          <w:szCs w:val="18"/>
        </w:rPr>
        <w:t>→</w:t>
      </w:r>
      <w:r>
        <w:rPr>
          <w:rFonts w:ascii="宋体" w:hAnsi="宋体" w:cs="宋体" w:hint="eastAsia"/>
          <w:color w:val="333333"/>
          <w:kern w:val="0"/>
          <w:sz w:val="18"/>
          <w:szCs w:val="18"/>
        </w:rPr>
        <w:t>粉刷油漆</w:t>
      </w:r>
      <w:r>
        <w:rPr>
          <w:rFonts w:ascii="宋体" w:hAnsi="宋体" w:cs="宋体" w:hint="eastAsia"/>
          <w:color w:val="333333"/>
          <w:kern w:val="0"/>
          <w:sz w:val="18"/>
          <w:szCs w:val="18"/>
        </w:rPr>
        <w:t>→</w:t>
      </w:r>
      <w:r>
        <w:rPr>
          <w:rFonts w:ascii="宋体" w:hAnsi="宋体" w:cs="宋体" w:hint="eastAsia"/>
          <w:color w:val="333333"/>
          <w:kern w:val="0"/>
          <w:sz w:val="18"/>
          <w:szCs w:val="18"/>
        </w:rPr>
        <w:t>灯具安装</w:t>
      </w:r>
      <w:r>
        <w:rPr>
          <w:rFonts w:ascii="宋体" w:hAnsi="宋体" w:cs="宋体" w:hint="eastAsia"/>
          <w:color w:val="333333"/>
          <w:kern w:val="0"/>
          <w:sz w:val="18"/>
          <w:szCs w:val="18"/>
        </w:rPr>
        <w:t>→</w:t>
      </w:r>
      <w:r>
        <w:rPr>
          <w:rFonts w:ascii="宋体" w:hAnsi="宋体" w:cs="宋体" w:hint="eastAsia"/>
          <w:color w:val="333333"/>
          <w:kern w:val="0"/>
          <w:sz w:val="18"/>
          <w:szCs w:val="18"/>
        </w:rPr>
        <w:t>清理</w:t>
      </w:r>
      <w:r>
        <w:rPr>
          <w:rFonts w:ascii="宋体" w:hAnsi="宋体" w:cs="宋体" w:hint="eastAsia"/>
          <w:color w:val="333333"/>
          <w:kern w:val="0"/>
          <w:sz w:val="18"/>
          <w:szCs w:val="18"/>
        </w:rPr>
        <w:t>→</w:t>
      </w:r>
      <w:r>
        <w:rPr>
          <w:rFonts w:ascii="宋体" w:hAnsi="宋体" w:cs="宋体" w:hint="eastAsia"/>
          <w:color w:val="333333"/>
          <w:kern w:val="0"/>
          <w:sz w:val="18"/>
          <w:szCs w:val="18"/>
        </w:rPr>
        <w:t>竣工。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室外装修：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屋面工程</w:t>
      </w:r>
      <w:r>
        <w:rPr>
          <w:rFonts w:ascii="宋体" w:hAnsi="宋体" w:cs="宋体" w:hint="eastAsia"/>
          <w:color w:val="333333"/>
          <w:kern w:val="0"/>
          <w:sz w:val="18"/>
          <w:szCs w:val="18"/>
        </w:rPr>
        <w:t>→</w:t>
      </w:r>
      <w:r>
        <w:rPr>
          <w:rFonts w:ascii="宋体" w:hAnsi="宋体" w:cs="宋体" w:hint="eastAsia"/>
          <w:color w:val="333333"/>
          <w:kern w:val="0"/>
          <w:sz w:val="18"/>
          <w:szCs w:val="18"/>
        </w:rPr>
        <w:t>结构处理</w:t>
      </w:r>
      <w:r>
        <w:rPr>
          <w:rFonts w:ascii="宋体" w:hAnsi="宋体" w:cs="宋体" w:hint="eastAsia"/>
          <w:color w:val="333333"/>
          <w:kern w:val="0"/>
          <w:sz w:val="18"/>
          <w:szCs w:val="18"/>
        </w:rPr>
        <w:t>→</w:t>
      </w:r>
      <w:r>
        <w:rPr>
          <w:rFonts w:ascii="宋体" w:hAnsi="宋体" w:cs="宋体" w:hint="eastAsia"/>
          <w:color w:val="333333"/>
          <w:kern w:val="0"/>
          <w:sz w:val="18"/>
          <w:szCs w:val="18"/>
        </w:rPr>
        <w:t>从顶层向下做面层</w:t>
      </w:r>
      <w:r>
        <w:rPr>
          <w:rFonts w:ascii="宋体" w:hAnsi="宋体" w:cs="宋体" w:hint="eastAsia"/>
          <w:color w:val="333333"/>
          <w:kern w:val="0"/>
          <w:sz w:val="18"/>
          <w:szCs w:val="18"/>
        </w:rPr>
        <w:t>→</w:t>
      </w:r>
      <w:r>
        <w:rPr>
          <w:rFonts w:ascii="宋体" w:hAnsi="宋体" w:cs="宋体" w:hint="eastAsia"/>
          <w:color w:val="333333"/>
          <w:kern w:val="0"/>
          <w:sz w:val="18"/>
          <w:szCs w:val="18"/>
        </w:rPr>
        <w:t>台阶散水</w:t>
      </w:r>
      <w:r>
        <w:rPr>
          <w:rFonts w:ascii="宋体" w:hAnsi="宋体" w:cs="宋体" w:hint="eastAsia"/>
          <w:color w:val="333333"/>
          <w:kern w:val="0"/>
          <w:sz w:val="18"/>
          <w:szCs w:val="18"/>
        </w:rPr>
        <w:t>→</w:t>
      </w:r>
      <w:r>
        <w:rPr>
          <w:rFonts w:ascii="宋体" w:hAnsi="宋体" w:cs="宋体" w:hint="eastAsia"/>
          <w:color w:val="333333"/>
          <w:kern w:val="0"/>
          <w:sz w:val="18"/>
          <w:szCs w:val="18"/>
        </w:rPr>
        <w:t>清理。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任务划分：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根据本工程特点，成立现场工程经理部，由工程经理部总承包并承当土建施工，公司各专业部门配合。水电队承包水电安装工程，装饰处承包装修及装饰工程。铝合金门窗、幕墙工程、地板工程、木门防火门工程以及机电安装工程由建设单位委托专业施工单位进行施工，不锈钢扶手等由经理部委托生产厂家制作并安装，防水工程由经理部委托生产厂家施工。一切工序必须根据总包安排的综合进度方案合理穿插作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2.2 工期控制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1、主要工期控制</w:t>
        <w:br/>
      </w:r>
      <w:r>
        <w:rPr>
          <w:rFonts w:ascii="宋体" w:hAnsi="宋体" w:cs="宋体" w:hint="eastAsia"/>
          <w:color w:val="333333"/>
          <w:kern w:val="0"/>
          <w:sz w:val="18"/>
          <w:szCs w:val="18"/>
        </w:rPr>
        <w:t>    </w:t>
      </w:r>
      <w:r>
        <w:rPr>
          <w:rFonts w:ascii="宋体" w:hAnsi="宋体" w:cs="宋体" w:hint="eastAsia"/>
          <w:color w:val="333333"/>
          <w:kern w:val="0"/>
          <w:sz w:val="18"/>
          <w:szCs w:val="18"/>
        </w:rPr>
        <w:t>(1)、开工日期暂定于2011年10月25日。</w:t>
        <w:br/>
      </w:r>
      <w:r>
        <w:rPr>
          <w:rFonts w:ascii="宋体" w:hAnsi="宋体" w:cs="宋体" w:hint="eastAsia"/>
          <w:color w:val="333333"/>
          <w:kern w:val="0"/>
          <w:sz w:val="18"/>
          <w:szCs w:val="18"/>
        </w:rPr>
        <w:t>    </w:t>
      </w:r>
      <w:r>
        <w:rPr>
          <w:rFonts w:ascii="宋体" w:hAnsi="宋体" w:cs="宋体" w:hint="eastAsia"/>
          <w:color w:val="333333"/>
          <w:kern w:val="0"/>
          <w:sz w:val="18"/>
          <w:szCs w:val="18"/>
        </w:rPr>
        <w:t>(2)、基坑支护工程、土方控制在2011年12月上旬完成。</w:t>
        <w:br/>
      </w:r>
      <w:r>
        <w:rPr>
          <w:rFonts w:ascii="宋体" w:hAnsi="宋体" w:cs="宋体" w:hint="eastAsia"/>
          <w:color w:val="333333"/>
          <w:kern w:val="0"/>
          <w:sz w:val="18"/>
          <w:szCs w:val="18"/>
        </w:rPr>
        <w:t>    </w:t>
      </w:r>
      <w:r>
        <w:rPr>
          <w:rFonts w:ascii="宋体" w:hAnsi="宋体" w:cs="宋体" w:hint="eastAsia"/>
          <w:color w:val="333333"/>
          <w:kern w:val="0"/>
          <w:sz w:val="18"/>
          <w:szCs w:val="18"/>
        </w:rPr>
        <w:t>(3)、</w:t>
      </w:r>
      <w:r>
        <w:rPr>
          <w:rFonts w:ascii="宋体" w:hAnsi="宋体" w:cs="宋体" w:hint="eastAsia"/>
          <w:color w:val="333333"/>
          <w:kern w:val="0"/>
          <w:sz w:val="18"/>
          <w:szCs w:val="18"/>
        </w:rPr>
        <w:t>±</w:t>
      </w:r>
      <w:r>
        <w:rPr>
          <w:rFonts w:ascii="宋体" w:hAnsi="宋体" w:cs="宋体" w:hint="eastAsia"/>
          <w:color w:val="333333"/>
          <w:kern w:val="0"/>
          <w:sz w:val="18"/>
          <w:szCs w:val="18"/>
        </w:rPr>
        <w:t>0.00以下控制在2011年12月中旬完成。</w:t>
        <w:br/>
      </w:r>
      <w:r>
        <w:rPr>
          <w:rFonts w:ascii="宋体" w:hAnsi="宋体" w:cs="宋体" w:hint="eastAsia"/>
          <w:color w:val="333333"/>
          <w:kern w:val="0"/>
          <w:sz w:val="18"/>
          <w:szCs w:val="18"/>
        </w:rPr>
        <w:t>    </w:t>
      </w:r>
      <w:r>
        <w:rPr>
          <w:rFonts w:ascii="宋体" w:hAnsi="宋体" w:cs="宋体" w:hint="eastAsia"/>
          <w:color w:val="333333"/>
          <w:kern w:val="0"/>
          <w:sz w:val="18"/>
          <w:szCs w:val="18"/>
        </w:rPr>
        <w:t>(4)、主体结构工程控制在2012年2月下旬完成。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(5)、装修工程控制在2012年3月上旬完成。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(6)、安装工程控制在2012年4月上旬完成。</w:t>
        <w:br/>
      </w:r>
    </w:p>
    <w:p w:rsidR="00C52150">
      <w:pPr>
        <w:widowControl/>
        <w:spacing w:before="100" w:beforeAutospacing="1" w:after="100" w:afterAutospacing="1" w:line="300" w:lineRule="atLeas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(7)、手尾工程及竣工验收在2012年4月12日完成。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2、主要经济技术指标：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本工程的各项管理指标如下：</w:t>
        <w:br/>
      </w:r>
      <w:r>
        <w:rPr>
          <w:rFonts w:ascii="宋体" w:hAnsi="宋体" w:cs="宋体" w:hint="eastAsia"/>
          <w:color w:val="333333"/>
          <w:kern w:val="0"/>
          <w:sz w:val="18"/>
          <w:szCs w:val="18"/>
        </w:rPr>
        <w:t>    </w:t>
      </w:r>
      <w:r>
        <w:rPr>
          <w:rFonts w:ascii="宋体" w:hAnsi="宋体" w:cs="宋体" w:hint="eastAsia"/>
          <w:color w:val="333333"/>
          <w:kern w:val="0"/>
          <w:sz w:val="18"/>
          <w:szCs w:val="18"/>
        </w:rPr>
        <w:t>(1)、施工工期：180日历天；</w:t>
        <w:br/>
      </w:r>
      <w:r>
        <w:rPr>
          <w:rFonts w:ascii="宋体" w:hAnsi="宋体" w:cs="宋体" w:hint="eastAsia"/>
          <w:color w:val="333333"/>
          <w:kern w:val="0"/>
          <w:sz w:val="18"/>
          <w:szCs w:val="18"/>
        </w:rPr>
        <w:t>    </w:t>
      </w:r>
      <w:r>
        <w:rPr>
          <w:rFonts w:ascii="宋体" w:hAnsi="宋体" w:cs="宋体" w:hint="eastAsia"/>
          <w:color w:val="333333"/>
          <w:kern w:val="0"/>
          <w:sz w:val="18"/>
          <w:szCs w:val="18"/>
        </w:rPr>
        <w:t>(2)、质量目标：一次验收到达优良等级。争创广安市优良样板工程。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(3)、平安管理、文明施工目标：争创广安市平安生产和文明施工样板工地。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2.3 施工准备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2.3.1 、生产准备：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抓好施工现场的</w:t>
      </w:r>
      <w:r>
        <w:rPr>
          <w:rFonts w:ascii="宋体" w:hAnsi="宋体" w:cs="宋体" w:hint="eastAsia"/>
          <w:color w:val="333333"/>
          <w:kern w:val="0"/>
          <w:sz w:val="18"/>
          <w:szCs w:val="18"/>
        </w:rPr>
        <w:t>“</w:t>
      </w:r>
      <w:r>
        <w:rPr>
          <w:rFonts w:ascii="宋体" w:hAnsi="宋体" w:cs="宋体" w:hint="eastAsia"/>
          <w:color w:val="333333"/>
          <w:kern w:val="0"/>
          <w:sz w:val="18"/>
          <w:szCs w:val="18"/>
        </w:rPr>
        <w:t>五通一平</w:t>
      </w:r>
      <w:r>
        <w:rPr>
          <w:rFonts w:ascii="宋体" w:hAnsi="宋体" w:cs="宋体" w:hint="eastAsia"/>
          <w:color w:val="333333"/>
          <w:kern w:val="0"/>
          <w:sz w:val="18"/>
          <w:szCs w:val="18"/>
        </w:rPr>
        <w:t>”</w:t>
      </w:r>
      <w:r>
        <w:rPr>
          <w:rFonts w:ascii="宋体" w:hAnsi="宋体" w:cs="宋体" w:hint="eastAsia"/>
          <w:color w:val="333333"/>
          <w:kern w:val="0"/>
          <w:sz w:val="18"/>
          <w:szCs w:val="18"/>
        </w:rPr>
        <w:t>工作，即水通、电通、道路通、排水通、通讯通和场地平整。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查勘现场，摸清工程实际情况，包括四周环境、运输道路、邻近建筑、地下管线、电缆线路、地下障碍物和堆积物、水电供给等等，以便研究制定实施施工方案和绘制施工总平面图，并对障碍物进行去除。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做好防雨排水工作：在场地周围设置排水沟、沉淀、砂井，引入下水管道，保证场地不积水。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按施工总平面图布置，修建临时设施，安装水电线路，并试水、试电。</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修建出入门口以及洗车槽，设洗车水枪为洗车进出、清洗提供方便。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筹集劳动力，进行进场三级平安教育，进行分工种的操作培训，办理有关保险等各方面的手续。</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提出机械设备使用方案，组织进场、运输、安装。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制订质量、平安、技术、消防、保卫、方案、经营财务、设备机具、材料、现场文明、政治思想工作、生活福利后勤效劳等一系列的管理制度。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2.3.1、技术准备：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认真学习、审查施工图纸，土建、水电专业综合会审。进行设计交底和施工技术交底。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编制施工方案和施工操作要点，组织施工人员学习。</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组织有关人员抽工抽料，及时订货加工。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测设基准线。在此根底上，对各主要工程进行定位和标高引测，并设置座标和标高的控制点，埋设半永久控制桩。</w:t>
      </w: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rPr>
          <w:rFonts w:ascii="宋体" w:hAnsi="宋体" w:cs="宋体" w:hint="eastAsia"/>
          <w:color w:val="333333"/>
          <w:kern w:val="0"/>
          <w:sz w:val="18"/>
          <w:szCs w:val="18"/>
        </w:rPr>
      </w:pPr>
    </w:p>
    <w:p w:rsidR="00C52150">
      <w:pPr>
        <w:widowControl/>
        <w:spacing w:before="100" w:beforeAutospacing="1" w:after="100" w:afterAutospacing="1" w:line="300" w:lineRule="atLeast"/>
        <w:rPr>
          <w:rFonts w:ascii="宋体" w:hAnsi="宋体" w:cs="宋体" w:hint="eastAsia"/>
          <w:color w:val="333333"/>
          <w:kern w:val="0"/>
          <w:sz w:val="18"/>
          <w:szCs w:val="18"/>
        </w:rPr>
      </w:pPr>
      <w:r>
        <w:rPr>
          <w:rFonts w:ascii="宋体" w:hAnsi="宋体" w:cs="宋体" w:hint="eastAsia"/>
          <w:color w:val="333333"/>
          <w:kern w:val="0"/>
          <w:sz w:val="44"/>
          <w:szCs w:val="44"/>
        </w:rPr>
        <w:t>第三章 主要施工方法及技术措施</w:t>
        <w:br/>
      </w:r>
      <w:r>
        <w:rPr>
          <w:rFonts w:ascii="宋体" w:hAnsi="宋体" w:cs="宋体" w:hint="eastAsia"/>
          <w:color w:val="333333"/>
          <w:kern w:val="0"/>
          <w:sz w:val="18"/>
          <w:szCs w:val="18"/>
        </w:rPr>
        <w:t> </w:t>
      </w:r>
    </w:p>
    <w:p w:rsidR="00C52150">
      <w:pPr>
        <w:widowControl/>
        <w:spacing w:before="100" w:beforeAutospacing="1" w:after="100" w:afterAutospacing="1" w:line="300" w:lineRule="atLeast"/>
        <w:rPr>
          <w:rFonts w:ascii="宋体" w:hAnsi="宋体" w:cs="宋体" w:hint="eastAsia"/>
          <w:color w:val="333333"/>
          <w:kern w:val="0"/>
          <w:sz w:val="18"/>
          <w:szCs w:val="18"/>
        </w:rPr>
        <w:sectPr>
          <w:type w:val="nextPage"/>
          <w:pgSz w:w="11906" w:h="16838"/>
          <w:pgMar w:top="1162" w:right="1270" w:bottom="1162" w:left="1230" w:header="851" w:footer="992" w:gutter="0"/>
          <w:pgNumType w:start="5"/>
          <w:cols w:space="720"/>
          <w:titlePg w:val="0"/>
          <w:docGrid w:type="lines" w:linePitch="312"/>
        </w:sectPr>
      </w:pPr>
      <w:r>
        <w:rPr>
          <w:rFonts w:ascii="宋体" w:hAnsi="宋体" w:cs="宋体" w:hint="eastAsia"/>
          <w:color w:val="333333"/>
          <w:kern w:val="0"/>
          <w:sz w:val="18"/>
          <w:szCs w:val="18"/>
        </w:rPr>
        <w:t>3.1 基坑支护工程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本工程基坑支护方案由四川省建筑设计研究院设计，将整个基坑分为A、B、C、D、E五个支护段，采用钢模板支护。</w:t>
        <w:br/>
      </w:r>
      <w:r>
        <w:rPr>
          <w:rFonts w:ascii="宋体" w:hAnsi="宋体" w:cs="宋体" w:hint="eastAsia"/>
          <w:color w:val="333333"/>
          <w:kern w:val="0"/>
          <w:sz w:val="18"/>
          <w:szCs w:val="18"/>
        </w:rPr>
        <w:t>     </w:t>
      </w:r>
      <w:r>
        <w:rPr>
          <w:rFonts w:ascii="宋体" w:hAnsi="宋体" w:cs="宋体" w:hint="eastAsia"/>
          <w:color w:val="333333"/>
          <w:kern w:val="0"/>
          <w:sz w:val="18"/>
          <w:szCs w:val="18"/>
        </w:rPr>
        <w:t>一、施工程序及工艺要求：</w:t>
        <w:br/>
      </w:r>
      <w:r>
        <w:rPr>
          <w:rFonts w:ascii="宋体" w:hAnsi="宋体" w:cs="宋体" w:hint="eastAsia"/>
          <w:color w:val="333333"/>
          <w:kern w:val="0"/>
          <w:sz w:val="18"/>
          <w:szCs w:val="18"/>
        </w:rPr>
        <w:t>   </w:t>
      </w:r>
      <w:r>
        <w:rPr>
          <w:rFonts w:ascii="宋体" w:hAnsi="宋体" w:cs="宋体" w:hint="eastAsia"/>
          <w:color w:val="333333"/>
          <w:kern w:val="0"/>
          <w:sz w:val="18"/>
          <w:szCs w:val="18"/>
        </w:rPr>
        <w:t>土方开挖，分阶段、分层流水循环作业。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〔一〕、施工前准备工作：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由建设单位提供在施工现场的施工用水、用电接驳点，提供至少2个排污口。</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由建设单位提供施工管理人员和工人的办公生活设施，或提供可搭建临设的场地。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基坑支护施工前，由建设、设计、监理和施工四方在现场测放、校核地面标高、基坑开挖边线，发现与设计不符的，及时作出调整。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成立以技术负责为组长，机长和技术人组成的质控小组，负责施工的质量监督和技术控制工作。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施工前，质控小组长全面、详细地向全体施工人员进行技术交底。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及时进行材料送检及试件制作送检工作。</w:t>
        <w:br/>
      </w:r>
    </w:p>
    <w:p w:rsidR="00C52150">
      <w:pPr>
        <w:widowControl/>
        <w:spacing w:before="100" w:beforeAutospacing="1" w:after="100" w:afterAutospacing="1" w:line="300" w:lineRule="atLeast"/>
        <w:rPr>
          <w:rFonts w:ascii="宋体" w:hAnsi="宋体" w:cs="宋体" w:hint="eastAsia"/>
          <w:color w:val="333333"/>
          <w:kern w:val="0"/>
          <w:sz w:val="18"/>
          <w:szCs w:val="18"/>
        </w:rPr>
        <w:sectPr>
          <w:type w:val="nextPage"/>
          <w:pgSz w:w="11906" w:h="16838"/>
          <w:pgMar w:top="1162" w:right="1270" w:bottom="1162" w:left="1230" w:header="851" w:footer="992" w:gutter="0"/>
          <w:pgNumType w:start="6"/>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〔二〕、土方开挖施工：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土方开挖平面区段的划分：〔详见附图〕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在工作平台外挖一临时导流明沟和集水井，用于排走坑内积水和钻孔施工的返水。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土方开挖竖向层次及分段的划分和坡道的留设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土方开挖每天开挖3～4段，各段开挖时间配合土钉施工进度进行安排，详见</w:t>
      </w:r>
      <w:r>
        <w:rPr>
          <w:rFonts w:ascii="宋体" w:hAnsi="宋体" w:cs="宋体" w:hint="eastAsia"/>
          <w:color w:val="333333"/>
          <w:kern w:val="0"/>
          <w:sz w:val="18"/>
          <w:szCs w:val="18"/>
        </w:rPr>
        <w:t>“</w:t>
      </w:r>
      <w:r>
        <w:rPr>
          <w:rFonts w:ascii="宋体" w:hAnsi="宋体" w:cs="宋体" w:hint="eastAsia"/>
          <w:color w:val="333333"/>
          <w:kern w:val="0"/>
          <w:sz w:val="18"/>
          <w:szCs w:val="18"/>
        </w:rPr>
        <w:t>广安市E1-1地块工程基坑支护施工安排表</w:t>
      </w:r>
      <w:r>
        <w:rPr>
          <w:rFonts w:ascii="宋体" w:hAnsi="宋体" w:cs="宋体" w:hint="eastAsia"/>
          <w:color w:val="333333"/>
          <w:kern w:val="0"/>
          <w:sz w:val="18"/>
          <w:szCs w:val="18"/>
        </w:rPr>
        <w:t>”</w:t>
      </w:r>
      <w:r>
        <w:rPr>
          <w:rFonts w:ascii="宋体" w:hAnsi="宋体" w:cs="宋体" w:hint="eastAsia"/>
          <w:color w:val="333333"/>
          <w:kern w:val="0"/>
          <w:sz w:val="18"/>
          <w:szCs w:val="18"/>
        </w:rPr>
        <w:t>。在合同签订后3天内进场开工，方案50天内完成整个支护工程，考虑其它影响因素7天，总工期为60个日历天。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土方开挖车道的留设：为确保车辆进出场地平安，场地车道采用碎石铺路路基。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土方工程施工机械设备：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该基坑土方开挖量约528.92m3，为了合理安排工期，在组织施工时，必须合理选择施工机械，精心安排作用面，采用多机组，多层次，立体交叉作业，充分利用和空间，以保证基坑开挖顺利完成。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土石方施工阶段的机械主要包括挖土机及配套的运输车辆。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1〕、主要挖土机械：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根据现场的施工条件及施工进度方案，选用HD-900型履带式反铲挖土机，从东、西两侧往北侧中部退挖。需挖土机的数量按下式计算：</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式中：</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Q</w:t>
      </w:r>
      <w:r>
        <w:rPr>
          <w:rFonts w:ascii="宋体" w:hAnsi="宋体" w:cs="宋体" w:hint="eastAsia"/>
          <w:color w:val="333333"/>
          <w:kern w:val="0"/>
          <w:sz w:val="18"/>
          <w:szCs w:val="18"/>
        </w:rPr>
        <w:t>―</w:t>
      </w:r>
      <w:r>
        <w:rPr>
          <w:rFonts w:ascii="宋体" w:hAnsi="宋体" w:cs="宋体" w:hint="eastAsia"/>
          <w:color w:val="333333"/>
          <w:kern w:val="0"/>
          <w:sz w:val="18"/>
          <w:szCs w:val="18"/>
        </w:rPr>
        <w:t>土方量Q ＝37000m3；</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P－挖土机生产率P = 500m2/台班；</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T－工期〔工作日〕T = 40天〔考虑主要出土工期〕；</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C－每天工作班数C＝1台班/天；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K－工作时间利用系数K＝0.8。</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选用1台HD－900履带式反铲挖土机，可充分满足施工要求。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2〕、运土车辆：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由于运输车数量主要由车辆的型号以及土方运距决定。拟定土方运输采用15吨载重汽车，考虑到现场交通条件，估测车辆运输效率为80m3/台班，那么运土车辆的数量为：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式中： d－预测日出土量d = 1000m3/日；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p－车辆运输效率p = 80m3/台班。</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因此，共需配备3辆15吨载重汽车进行土方的运输。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土方开挖质量措施：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开工前要作好各级技术准备和技术交底工作，施工员测量工要熟悉图纸，领会施工方案的作业要求，建立现场水准测量网。</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专职测工要配合施工员进行质量控制，要及时复撒灰线，及时控制开挖标高。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施工员测工换班时，要认真进行书面交接，确保开挖质量。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防陷措施。由于本工程开挖范围土质差，分布不均匀，开挖施工中应采取防陷措施。当遇软弱根底时，应铺垫30～50cm厚的碎石垫层。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土方开挖平安措施：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开工前要做好各级平安教育和平安交底工作，制定切实可行的平安和文明施工责任制，组织职工贯彻落实。</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本工程土方外运时，为了确保平安，在运土出入口处应设平安岗，配备专人指挥车辆。运土司机要遵守交通法规和广安市区的有关规定。严格按指定路线行驶，按指定地点卸土。</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要遵守广安市区的环卫、市容管理的有关规定，汽车运土必须加盖蓬布，以防止中途撒土，污染城区道路。为防止汽车轮胎带土污染市容，现场出口铺设30m碎石路面。车辆必须经冲洗干净才准许放行。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沿基坑四周设置900高平安拦杆，并在基坑四角悬挂红色标志。夜间应有红色平安灯。</w:t>
        <w:br/>
        <w:t xml:space="preserve">    5〕 夜间施工应有足够照明，沿基坑南、东、西周边设置四组2000W碘钨灯。</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二、排水措施：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基坑开挖时，应做好坑外排水工作，基坑坡顶喷射1.0m宽，12cm厚的砼保护层，防止地表水的下渗及对基坑边坡的冲刷。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沿基坑周边设300</w:t>
      </w:r>
      <w:r>
        <w:rPr>
          <w:rFonts w:ascii="宋体" w:hAnsi="宋体" w:cs="宋体" w:hint="eastAsia"/>
          <w:color w:val="333333"/>
          <w:kern w:val="0"/>
          <w:sz w:val="18"/>
          <w:szCs w:val="18"/>
        </w:rPr>
        <w:t>×</w:t>
      </w:r>
      <w:r>
        <w:rPr>
          <w:rFonts w:ascii="宋体" w:hAnsi="宋体" w:cs="宋体" w:hint="eastAsia"/>
          <w:color w:val="333333"/>
          <w:kern w:val="0"/>
          <w:sz w:val="18"/>
          <w:szCs w:val="18"/>
        </w:rPr>
        <w:t>300mm的截水明沟，防止地表水流向基坑。每隔30m及转角处设置1000</w:t>
      </w:r>
      <w:r>
        <w:rPr>
          <w:rFonts w:ascii="宋体" w:hAnsi="宋体" w:cs="宋体" w:hint="eastAsia"/>
          <w:color w:val="333333"/>
          <w:kern w:val="0"/>
          <w:sz w:val="18"/>
          <w:szCs w:val="18"/>
        </w:rPr>
        <w:t>×</w:t>
      </w:r>
      <w:r>
        <w:rPr>
          <w:rFonts w:ascii="宋体" w:hAnsi="宋体" w:cs="宋体" w:hint="eastAsia"/>
          <w:color w:val="333333"/>
          <w:kern w:val="0"/>
          <w:sz w:val="18"/>
          <w:szCs w:val="18"/>
        </w:rPr>
        <w:t>1000</w:t>
      </w:r>
      <w:r>
        <w:rPr>
          <w:rFonts w:ascii="宋体" w:hAnsi="宋体" w:cs="宋体" w:hint="eastAsia"/>
          <w:color w:val="333333"/>
          <w:kern w:val="0"/>
          <w:sz w:val="18"/>
          <w:szCs w:val="18"/>
        </w:rPr>
        <w:t>×</w:t>
      </w:r>
    </w:p>
    <w:p w:rsidR="00C52150">
      <w:pPr>
        <w:widowControl/>
        <w:spacing w:before="100" w:beforeAutospacing="1" w:after="100" w:afterAutospacing="1" w:line="300" w:lineRule="atLeast"/>
        <w:rPr>
          <w:rFonts w:ascii="宋体" w:hAnsi="宋体" w:cs="宋体" w:hint="eastAsia"/>
          <w:color w:val="333333"/>
          <w:kern w:val="0"/>
          <w:sz w:val="18"/>
          <w:szCs w:val="18"/>
        </w:rPr>
      </w:pPr>
      <w:r>
        <w:rPr>
          <w:rFonts w:ascii="宋体" w:hAnsi="宋体" w:cs="宋体" w:hint="eastAsia"/>
          <w:color w:val="333333"/>
          <w:kern w:val="0"/>
          <w:sz w:val="18"/>
          <w:szCs w:val="18"/>
        </w:rPr>
        <w:t>1000的砖砌集水井，用抽水泵日夜抽水，经沉淀后排放。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在人工填土底部和砂层发育部位等地下水较大部位，适当设置泄水孔。</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基坑开挖至规定的标高后，在基坑底四周设置300</w:t>
      </w:r>
      <w:r>
        <w:rPr>
          <w:rFonts w:ascii="宋体" w:hAnsi="宋体" w:cs="宋体" w:hint="eastAsia"/>
          <w:color w:val="333333"/>
          <w:kern w:val="0"/>
          <w:sz w:val="18"/>
          <w:szCs w:val="18"/>
        </w:rPr>
        <w:t>×</w:t>
      </w:r>
      <w:r>
        <w:rPr>
          <w:rFonts w:ascii="宋体" w:hAnsi="宋体" w:cs="宋体" w:hint="eastAsia"/>
          <w:color w:val="333333"/>
          <w:kern w:val="0"/>
          <w:sz w:val="18"/>
          <w:szCs w:val="18"/>
        </w:rPr>
        <w:t>300的临时排水沟，每隔30m及转角处设置1000</w:t>
      </w:r>
      <w:r>
        <w:rPr>
          <w:rFonts w:ascii="宋体" w:hAnsi="宋体" w:cs="宋体" w:hint="eastAsia"/>
          <w:color w:val="333333"/>
          <w:kern w:val="0"/>
          <w:sz w:val="18"/>
          <w:szCs w:val="18"/>
        </w:rPr>
        <w:t>×</w:t>
      </w:r>
      <w:r>
        <w:rPr>
          <w:rFonts w:ascii="宋体" w:hAnsi="宋体" w:cs="宋体" w:hint="eastAsia"/>
          <w:color w:val="333333"/>
          <w:kern w:val="0"/>
          <w:sz w:val="18"/>
          <w:szCs w:val="18"/>
        </w:rPr>
        <w:t>1000</w:t>
      </w:r>
      <w:r>
        <w:rPr>
          <w:rFonts w:ascii="宋体" w:hAnsi="宋体" w:cs="宋体" w:hint="eastAsia"/>
          <w:color w:val="333333"/>
          <w:kern w:val="0"/>
          <w:sz w:val="18"/>
          <w:szCs w:val="18"/>
        </w:rPr>
        <w:t>×</w:t>
      </w:r>
      <w:r>
        <w:rPr>
          <w:rFonts w:ascii="宋体" w:hAnsi="宋体" w:cs="宋体" w:hint="eastAsia"/>
          <w:color w:val="333333"/>
          <w:kern w:val="0"/>
          <w:sz w:val="18"/>
          <w:szCs w:val="18"/>
        </w:rPr>
        <w:t>1000的砖砌积水井，及时将基坑内积水导向集水坑，用潜水泵抽至地面排水明沟，经沉淀后排入市政下水道；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施工过程中经常检查排水沟，确保排水沟的畅通；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对基坑边的原有裂缝应做必要的填补，严防地表水的渗透。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三、基坑监测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〔一〕监测内容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1、周边环境监测：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施工前对基坑周边15米范围的构筑物及地面、道路进行调查，并作好记录。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基坑施工过程中，每天有专人负责对周边环境进行检查，发现问题， 及时报告，并采取有效的应急措施。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2、基坑周边沉降及位移监测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基坑四周按设计布设沉降及位移观测点。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监测点和控制点均采用钢筋水泥制作，设置稳固。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采用全站仪观测水平位移；采用精密水准仪观测垂直位移。</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基坑开挖期间每天观测一次；根底及地下室施工期间每7天观测一次。</w:t>
        <w:br/>
      </w:r>
      <w:r>
        <w:rPr>
          <w:rFonts w:ascii="宋体" w:hAnsi="宋体" w:cs="宋体" w:hint="eastAsia"/>
          <w:color w:val="333333"/>
          <w:kern w:val="0"/>
          <w:sz w:val="18"/>
          <w:szCs w:val="18"/>
        </w:rPr>
        <w:t>   </w:t>
      </w:r>
      <w:r>
        <w:rPr>
          <w:rFonts w:ascii="宋体" w:hAnsi="宋体" w:cs="宋体" w:hint="eastAsia"/>
          <w:color w:val="333333"/>
          <w:kern w:val="0"/>
          <w:sz w:val="18"/>
          <w:szCs w:val="18"/>
        </w:rPr>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〔二〕基坑水平位移控制值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本基坑的最大水平位移控制警戒值为32mm〔0.004h〕，如发现基坑变形超过控制警戒值时，将采取有效的应急措施。</w:t>
      </w:r>
    </w:p>
    <w:p w:rsidR="00C52150">
      <w:pPr>
        <w:widowControl/>
        <w:spacing w:before="100" w:beforeAutospacing="1" w:after="100" w:afterAutospacing="1" w:line="300" w:lineRule="atLeast"/>
        <w:rPr>
          <w:rFonts w:ascii="宋体" w:hAnsi="宋体" w:cs="宋体" w:hint="eastAsia"/>
          <w:color w:val="333333"/>
          <w:kern w:val="0"/>
          <w:sz w:val="18"/>
          <w:szCs w:val="18"/>
        </w:rPr>
      </w:pPr>
    </w:p>
    <w:p w:rsidR="00C52150">
      <w:pPr>
        <w:widowControl/>
        <w:spacing w:before="100" w:beforeAutospacing="1" w:after="100" w:afterAutospacing="1" w:line="300" w:lineRule="atLeast"/>
        <w:rPr>
          <w:rFonts w:ascii="宋体" w:hAnsi="宋体" w:cs="宋体" w:hint="eastAsia"/>
          <w:color w:val="333333"/>
          <w:kern w:val="0"/>
          <w:sz w:val="18"/>
          <w:szCs w:val="18"/>
        </w:rPr>
      </w:pPr>
      <w:r>
        <w:rPr>
          <w:rFonts w:ascii="宋体" w:hAnsi="宋体" w:cs="宋体" w:hint="eastAsia"/>
          <w:color w:val="333333"/>
          <w:kern w:val="0"/>
          <w:sz w:val="18"/>
          <w:szCs w:val="18"/>
        </w:rPr>
        <w:t>3.2、平安、文明施工保障措施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〔一〕平安施工保障措施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开工前按标准安装水、电线路，须检查其绝缘、密封性能，保养、检修好方可开工。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建立以工程经理为组长的平安生产领导小组，设立专职平安员，建立平安生产责任制。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确实做好平安教育，使所有参加施工的人员熟悉各自工种的平安操作规程，做好班前活动，进行平安技术交底。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施工现场有：施工布置图、基坑支护设计施工图。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施工用电必须符合标准要求，所有设备用电均采用五线制，支线架设在过道处要采用一定的保证措施。手持照明灯及危险场所使用平安电压，严禁电线随地走。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所有机电设备用电均采用一机一闸一漏制，电箱要求用统一制作的铁制电箱，要求有门一锁，有防雨措施。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进入施工现场的施工人员必须戴好平安帽。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对于特殊工种的人员要进行培训，持证上岗，并定期进行体格检查。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现场搞好卫生工作，防止疾病的发生。夏季确实做好防暑降温工作，保证有清凉饮料供给。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定期进行平安大检查，对查出的平安隐患要及时解决，做到防患于未然，杜绝平安事故的发生。</w:t>
      </w:r>
    </w:p>
    <w:p w:rsidR="00C52150">
      <w:pPr>
        <w:widowControl/>
        <w:spacing w:before="100" w:beforeAutospacing="1" w:after="100" w:afterAutospacing="1" w:line="300" w:lineRule="atLeast"/>
        <w:rPr>
          <w:rFonts w:ascii="宋体" w:hAnsi="宋体" w:cs="宋体" w:hint="eastAsia"/>
          <w:color w:val="333333"/>
          <w:kern w:val="0"/>
          <w:sz w:val="18"/>
          <w:szCs w:val="18"/>
        </w:rPr>
        <w:sectPr>
          <w:type w:val="nextPage"/>
          <w:pgSz w:w="11906" w:h="16838"/>
          <w:pgMar w:top="1162" w:right="1270" w:bottom="1162" w:left="1230" w:header="851" w:footer="992" w:gutter="0"/>
          <w:pgNumType w:start="7"/>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基坑开挖后每天检查边坡，及时发现滑坡或塌方迹象，作好预防补救措施。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12、 雨天或夜间施工，平安检查措施要做足，杜绝平安事故。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13、 人工修坡前，注意检查土坡稳定性，处理好不平安因素前方可进行。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14、 定期对基坑边坡的变形进行监测，及时汇报情况，发现问题及时采取措施。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15、 基坑边坡坡顶设置保护栏，施工中采用彩条布遮拦，减少喷射灰对路面的污染。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16、 锚杆施工前，需对基坑周边的地下管线进行探测，保证锚杆施工时避开地下管线，防患于未然。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17、 严格按施工设计图纸施工，如需调整设计，应及时上报甲方、业主现场负责人，征得同意前方可进行施工。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〔二〕文明施工保障措施</w:t>
        <w:br/>
      </w:r>
    </w:p>
    <w:p w:rsidR="00C52150">
      <w:pPr>
        <w:widowControl/>
        <w:spacing w:before="100" w:beforeAutospacing="1" w:after="100" w:afterAutospacing="1" w:line="300" w:lineRule="atLeas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文明施工是施工管理重要内容之一，对加快施工进度、保证施工质量，降低工程本钱和平安生产起着重要的保证作用。为搞好文明施工，特制定以下标准，定期检查，严格执行。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平面有图，按图施工，图物相符。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大宗材料，码方成垛，分类堆放。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暂设水电，杆正线直，平安不漏。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道路畅通，排水无阻，没有垃圾。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暂设料房，规格整齐，防雨防潮。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宿舍整洁，食堂卫生，纪律严明。</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科学管理，机构健全，制度完善。</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责任到人，挂牌施工，奖罚清楚。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限额领料，随干随清，工完料净。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按图施工，精心操作，保护成品。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施工脚手，搭设标准，规格整齐。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12、 施工工具，用完弄净，整齐保管。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13、 机械设备，运转正常，保养清洁。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14、 包装用品，保存完整，回收交库。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15、 按期交工，质量优良，清洁卫生。</w:t>
        <w:br/>
      </w:r>
      <w:r>
        <w:rPr>
          <w:rFonts w:ascii="宋体" w:hAnsi="宋体" w:cs="宋体" w:hint="eastAsia"/>
          <w:color w:val="333333"/>
          <w:kern w:val="0"/>
          <w:sz w:val="18"/>
          <w:szCs w:val="18"/>
        </w:rPr>
        <w:t> </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8"/>
          <w:cols w:space="720"/>
          <w:titlePg w:val="0"/>
          <w:docGrid w:type="lines" w:linePitch="312"/>
        </w:sectPr>
      </w:pPr>
      <w:r>
        <w:rPr>
          <w:rFonts w:ascii="宋体" w:hAnsi="宋体" w:cs="宋体" w:hint="eastAsia"/>
          <w:color w:val="333333"/>
          <w:kern w:val="0"/>
          <w:sz w:val="18"/>
          <w:szCs w:val="18"/>
        </w:rPr>
        <w:t>3.3 施工测量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根据施工总平面图上拟建的建筑物的坐标位置、基线、基点的相关数据，城市水准点，用经纬仪、水准仪、钢尺进行测设。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结构平面施工放线：根据已有控制网点的主轴线精确引测到各楼层上，特别是＋0.00的引测必须复核无误后作标记。以后每完成一层楼面用经纬仪将＋0.00层的控制线传递到上一层楼面。再根据各层施工平面图放出相应的轴线及柱、梁和各种洞口的平面位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高程施工测量：各层柱筋接驳安装完毕后把水准点结合建筑物各层的相应标高引测至竖向钢筋上，用红油漆标示，再按施工图在柱筋上相应位置标上梁〔板〕底及板面等的标高标记。在撤除模板后，把水准点标高精确引测到柱上并选择便于向上传递的位置作好标记，作为向上传递的控制点，再根据施工图用钢尺量度传递到各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竖向测量：每层外柱的轴线引测采用吊线锤法进行，每层用经纬仪进行复核外柱的垂直度。内柱模板安装时，应用吊锤进行垂直度校核。</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沉防观测：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沉降观测点的测设：利用珠江新城E1区内的永久水准点作为引测基准点，引测到工地附近，并自行埋设固定作为本工程的沉降观测基点。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沉降观测点的布置：结合本工程的沉降观测平面布置图，确定在建筑物上设置沉降观测点。埋设方法：按结构设计说明，用</w:t>
      </w:r>
      <w:r>
        <w:rPr>
          <w:rFonts w:ascii="宋体" w:hAnsi="宋体" w:cs="宋体" w:hint="eastAsia"/>
          <w:color w:val="333333"/>
          <w:kern w:val="0"/>
          <w:sz w:val="18"/>
          <w:szCs w:val="18"/>
        </w:rPr>
        <w:t>ф</w:t>
      </w:r>
      <w:r>
        <w:rPr>
          <w:rFonts w:ascii="宋体" w:hAnsi="宋体" w:cs="宋体" w:hint="eastAsia"/>
          <w:color w:val="333333"/>
          <w:kern w:val="0"/>
          <w:sz w:val="18"/>
          <w:szCs w:val="18"/>
        </w:rPr>
        <w:t>20的钢筋，61cm长，制成一边5cm，一边56cm长的弯钩形，长边埋设在柱内50cm，留出6cm长，长边端部打扁开脚，短边钢筋头向上，外表磨圆。统一埋于首层柱高500mm处，平面位置结合首层平面图由现场确定。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沉降观测：主体结构施工期间，每上一层框架结构观测一次，主体结构封顶后，每隔半个月观测一次。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沉降观测工作要求：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固定人员测量和整理观测成果。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固定使用水准仪和水准尺。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使用固定水准点。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D、 按规定的日期、方法及路线进行观测。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砌砖的施工抄平放线：</w:t>
        <w:br/>
      </w:r>
      <w:r>
        <w:rPr>
          <w:rFonts w:ascii="宋体" w:hAnsi="宋体" w:cs="宋体" w:hint="eastAsia"/>
          <w:color w:val="333333"/>
          <w:kern w:val="0"/>
          <w:sz w:val="18"/>
          <w:szCs w:val="18"/>
        </w:rPr>
        <w:t>   </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9"/>
          <w:cols w:space="720"/>
          <w:titlePg w:val="0"/>
          <w:docGrid w:type="lines" w:linePitch="312"/>
        </w:sectPr>
      </w:pPr>
      <w:r>
        <w:rPr>
          <w:rFonts w:ascii="宋体" w:hAnsi="宋体" w:cs="宋体" w:hint="eastAsia"/>
          <w:color w:val="333333"/>
          <w:kern w:val="0"/>
          <w:sz w:val="18"/>
          <w:szCs w:val="18"/>
        </w:rPr>
        <w:t xml:space="preserve"> 先根据各层平面的轴线和各层建筑施工平面线，放出墙边线及门窗、洞口等位置。砌砖前，应将平水标高引测在混凝土柱的一定高度位置上，并在与墙体相连的混凝土柱上弹出墙体的垂直边线，在相应位置上放出窗台、窗顶、门顶、预留洞底、顶等标高，作为砌砖的依据。</w:t>
        <w:br/>
        <w:t>一、预应力筋的质量保证措施</w:t>
      </w:r>
      <w:r>
        <w:rPr>
          <w:rFonts w:ascii="宋体" w:hAnsi="宋体" w:cs="宋体" w:hint="eastAsia"/>
          <w:color w:val="333333"/>
          <w:kern w:val="0"/>
          <w:sz w:val="18"/>
          <w:szCs w:val="18"/>
        </w:rPr>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1、材料的采购：</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根据我公司质量方针和质量手册的要求，选择合格的材料供给商，以及时采购产品进行验证，保证同工程质量有关的物质采购能满足规定及客户的要求。公司材料部负责采购控制程序的实施。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2、材料的检测：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所有进场材料必须有产品合格证，并要查明是否符合所需的品种、规格、数量、质量要求。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无粘结预应力筋在公司加工厂进行下料、组装，在出厂时点清预应力筋数量，并对无粘结预应力的外观进行目测，预应力筋外包皮有否明显破裂〔连续破口不能大于200mm〕，出厂时附上出厂质保书；加工厂组装的预应力筋固定端按标准要求的数量进行外观抽检，并填写外观检查自检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无粘结预应力筋进场时，应核对送货单，质保书与进场的无粘结预应力筋是否吻合；如要塔吊卸车，应使用有胶套的钢丝绳，以免在吊装的过程中钢丝绳将无粘结预应力筋的外包皮割破；进场的无粘结预应力筋按标准要求的数量现场取样送试验室作物理性能试验，经检验合格后才能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无粘结预应力筋的固定端在进场后按标准要求的数量取样送试验室做静载锚固性能试验，经检验合格前方能使用。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预应力锚具进场后应点清数量，核对送货单、质保书与进场锚具是否吻合，并对锚具随机抽样10%作外观检查，填写锚具外观检查复检表；进场的锚具按标准要求的数量取样送试验室做硬度试验、静载锚锚固性能试验。经检验合格前方能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3、现场材料的贮存：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无粘结预应力筋应根据施工平面布置图分区堆放，如在露天贮放时间过长，应用塑料布覆盖，并挂上标识牌。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预应力锚具应在室内堆放，做好防水防潮措施，每一批的预应力锚具应分开堆放，并挂上标识牌，标明锚具的进场时间、数量、规格、检验状态。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4、无粘结预应力筋组装：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正确使用镦头机、挤压机等机械设备，对设备进行定期保养、定期维修，使机械设备能一直保持正常运作。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操作工人在每加工完一根预应力筋后应用目测检查预应力筋固定端外观是否到达标准要求，再进入下一步工序。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以1000根为一验收批，抽检10%作为外观检查，并填写外观检查记录表。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如发现预应力筋外观有不及格，应立即停止组装，待查明原因后再继续进行。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5、无粘结预应力筋安装：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无粘结预应力筋布铺时应严格按照设计图纸要求进行，预应力筋应保证位置正确、数量准确，平面顺直，互不纽绞，预应力筋位置垂直允许误差：梁为</w:t>
      </w:r>
      <w:r>
        <w:rPr>
          <w:rFonts w:ascii="宋体" w:hAnsi="宋体" w:cs="宋体" w:hint="eastAsia"/>
          <w:color w:val="333333"/>
          <w:kern w:val="0"/>
          <w:sz w:val="18"/>
          <w:szCs w:val="18"/>
        </w:rPr>
        <w:t>±</w:t>
      </w:r>
      <w:r>
        <w:rPr>
          <w:rFonts w:ascii="宋体" w:hAnsi="宋体" w:cs="宋体" w:hint="eastAsia"/>
          <w:color w:val="333333"/>
          <w:kern w:val="0"/>
          <w:sz w:val="18"/>
          <w:szCs w:val="18"/>
        </w:rPr>
        <w:t>10mm，板为</w:t>
      </w:r>
      <w:r>
        <w:rPr>
          <w:rFonts w:ascii="宋体" w:hAnsi="宋体" w:cs="宋体" w:hint="eastAsia"/>
          <w:color w:val="333333"/>
          <w:kern w:val="0"/>
          <w:sz w:val="18"/>
          <w:szCs w:val="18"/>
        </w:rPr>
        <w:t>±</w:t>
      </w:r>
      <w:r>
        <w:rPr>
          <w:rFonts w:ascii="宋体" w:hAnsi="宋体" w:cs="宋体" w:hint="eastAsia"/>
          <w:color w:val="333333"/>
          <w:kern w:val="0"/>
          <w:sz w:val="18"/>
          <w:szCs w:val="18"/>
        </w:rPr>
        <w:t>5mm。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无粘结预应力筋布铺完毕后应及时用扎丝固定， 扎丝绑扎点的最大间距为1.5m。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无粘结预应力筋固定端最小保护层要求为50mm。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6、无粘结预应力筋张拉：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张拉操作工人为从事多年预应力施工的熟练工人，每个操作工人均应持证上岗，并定期进行学习培训，定期进行考核，考核不及格者取消操作资格。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张拉所用液压千斤顶应每半年进行一次标定；每完成一层张拉应用传感器自行进行现场标定，保证油表读数能真实反映张拉力。</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张拉机械设备应定期维修、定期保养，保证在使用过程中能正常运行。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张拉前应先计算理论伸长值，以便在张拉的过程中能随时进行较核。</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张拉采用应力控制、应变校核的方法，伸长值误差允许范围：-5%～ +10%；如伸长值超出误差允许范围，应暂停张拉，查明原因并采取措施予以调整后，方可继续张拉。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张拉伸长值由专人负责测量，专人记录，长度数值应精确到毫米。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五、预应力筋的施工平安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预应力施工中坚决贯彻平安第一、预防为主的方针，严格执行国家、上级主管部门有关平安生产的规定。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认真做好平安教育和平安交底工作，现场施工负责人，下达每项施工任务时，对施工人员要专门进行有关平安方面交底，对</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0"/>
          <w:cols w:space="720"/>
          <w:titlePg w:val="0"/>
          <w:docGrid w:type="lines" w:linePitch="312"/>
        </w:sectPr>
      </w:pPr>
      <w:r>
        <w:rPr>
          <w:rFonts w:ascii="宋体" w:hAnsi="宋体" w:cs="宋体" w:hint="eastAsia"/>
          <w:color w:val="333333"/>
          <w:kern w:val="0"/>
          <w:sz w:val="18"/>
          <w:szCs w:val="18"/>
        </w:rPr>
        <w:t>平安工作提出具体要求。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建立平安员制度，设一名兼职施工平安员，对现场施工平安进行监督、检查。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施工人员进入工地必须戴平安帽，穿防滑鞋，对危险作业自配平安带，作业时不准吸烟，斗气，打闹。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对施工脚手架、张拉平台，施工负责人要组织人员事先进行检查，符合要求前方可上架施工作业，施工按班组进行，严禁单人进入工地施工操作。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所有进场的施工设备，必须经常进行维护保养，完好率到达100%，严禁带病运转操作。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预应力筋张拉时，张拉人员必须站在千斤顶两侧位置，不准在千斤顶正面操作。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张拉时，张拉位置下面不应有人作业或通行，防止工具、锚具掉落伤人，张拉设备应设平安保护措施。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加强防火用电教育，杜绝火灾隐患。</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楼面板四周脚手架，凡遇有楼面预应力筋张拉端时，脚手架板面高度应低于楼面板400mm，以确保施工平安。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严禁电弧焊为花直接落在平安网上，以防引起火灾。</w:t>
        <w:br/>
        <w:t>3.4 主体框架结构施工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本方案确定，楼层的混凝土浇筑分二次进行。第一次浇灌混凝土柱至楼层梁底标高低50处，第二次浇灌梁、板混凝土。因此，结构施工中必须处理好模板支撑技术，以确保结构工程的优良等级。</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1、施工顺序：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2、模板工程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模板用材，梁、板、柱模板均用18mm厚的木夹板，木枋材料采用80</w:t>
      </w:r>
      <w:r>
        <w:rPr>
          <w:rFonts w:ascii="宋体" w:hAnsi="宋体" w:cs="宋体" w:hint="eastAsia"/>
          <w:color w:val="333333"/>
          <w:kern w:val="0"/>
          <w:sz w:val="18"/>
          <w:szCs w:val="18"/>
        </w:rPr>
        <w:t>×</w:t>
      </w:r>
      <w:r>
        <w:rPr>
          <w:rFonts w:ascii="宋体" w:hAnsi="宋体" w:cs="宋体" w:hint="eastAsia"/>
          <w:color w:val="333333"/>
          <w:kern w:val="0"/>
          <w:sz w:val="18"/>
          <w:szCs w:val="18"/>
        </w:rPr>
        <w:t>80松杂枋木。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梁、板支撑采用万能门式脚手架，搭设满堂红支撑，确保梁、板支撑牢靠和砼浇灌平安。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模板使用前先用光油油一遍，防止砂浆渗入板纹造成拆模时损坏砼外表平整度。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木模工应熟悉图纸，确保构件形状，尺寸及标高的准确。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模板接缝应严密，不得漏浆。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模板安装后，应进行强度、刚度、稳定性、预留孔洞位置的检查，防止砼浇灌时发生不允许的变形，不符合要求的，应及时修整，加固后，方可进入砼浇灌工序。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3、钢筋工程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钢筋加工均为现场加工制作。材料进入加工场后，应按标准要求，按批抽样做试验，试验合格方可使用，试验报告及出厂合格证及时入档。严格按施工标准、设计图纸和图纸会审记录的规定进行制作安装。在施工过程中发现无法就位时，假设确因设计原因造成，应及时与设计单位和建设单位联系，共同协商及时解决，不得自行解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梁、板下层钢筋位置以垫水泥砂浆垫块控制，以确保钢筋保护层。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设计要求焊接的部位，除必须遵守焊接技术规程的各项规定以外，应由持有上岗证的专业焊工进行操作。本工程柱竖向钢筋均采用电渣压力焊连接。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钢筋绑扎完毕后，必须由工地先进行自检，在钢号、规格、根数、间距、接头位置、保护层厚度、焊接部位、焊缝、洞口留置、洞口加强等符合标准和设计要求后，再申报监检(甲方、监理、质监部门、设计单位)，并及时填写隐蔽工程记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4、砼工程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本工程采用泵送商品混凝土供料。严格按设计要求的强度等级进行施工和抗压试验。施工中不得任意更改混凝土配合比。</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砼柱与砖砌体的连接部位，确保按设计要求准确设置拉结筋以确保后施工砌体质量。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w:t>
      </w:r>
      <w:r>
        <w:rPr>
          <w:rFonts w:ascii="宋体" w:hAnsi="宋体" w:cs="宋体" w:hint="eastAsia"/>
          <w:color w:val="333333"/>
          <w:kern w:val="0"/>
          <w:sz w:val="18"/>
          <w:szCs w:val="18"/>
        </w:rPr>
        <w:t>〕</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1"/>
          <w:cols w:space="720"/>
          <w:titlePg w:val="0"/>
          <w:docGrid w:type="lines" w:linePitch="312"/>
        </w:sectPr>
      </w:pPr>
      <w:r>
        <w:rPr>
          <w:rFonts w:ascii="宋体" w:hAnsi="宋体" w:cs="宋体" w:hint="eastAsia"/>
          <w:color w:val="333333"/>
          <w:kern w:val="0"/>
          <w:sz w:val="18"/>
          <w:szCs w:val="18"/>
        </w:rPr>
        <w:t xml:space="preserve"> 本工程砼浇灌应连续作业。一般情况下不得再留施工缝，确要留时，必须征得甲方监理同意，并采取可靠措施，但在悬挑部位不得留施工缝。因此，每次浇灌砼前，应充分作好施工准备工作。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每次浇灌砼分两次进行，第一次利用楼面梁、板模板浇灌柱混凝土后，再绑扎梁、板钢筋，梁、板混凝土作第二次浇灌。柱混凝土一律浇灌至梁(板)底下5Cm处。天面梁板、柱砼一次浇筑，不得留设施工缝，并在砼中掺加AEA.</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浇灌柱砼时，砼倾落高度不得大于2m，超过时应用串筒或溜槽，以防止石、浆别离。</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砼震捣采用插入式或平板震动器，对钢筋密集处采用</w:t>
      </w:r>
      <w:r>
        <w:rPr>
          <w:rFonts w:ascii="宋体" w:hAnsi="宋体" w:cs="宋体" w:hint="eastAsia"/>
          <w:color w:val="333333"/>
          <w:kern w:val="0"/>
          <w:sz w:val="18"/>
          <w:szCs w:val="18"/>
        </w:rPr>
        <w:t>Φ</w:t>
      </w:r>
      <w:r>
        <w:rPr>
          <w:rFonts w:ascii="宋体" w:hAnsi="宋体" w:cs="宋体" w:hint="eastAsia"/>
          <w:color w:val="333333"/>
          <w:kern w:val="0"/>
          <w:sz w:val="18"/>
          <w:szCs w:val="18"/>
        </w:rPr>
        <w:t>30震动棒或钢纤手工震捣，以确保震捣密实。</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混凝土浇灌作业前，严格按标准要求进行隐蔽工程验收，所有现浇混凝土构件断面尺寸、标高、钢筋规格、数量、预埋件、预留孔应确保无误。先由工地质安员自检合格后，再申报市质监站、设计单位、监理公司和甲方共同进行隐蔽工程验收。合格前方可浇灌混凝土。</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砼浇灌前，应由专人洒水湿润模板，不得干模浇砼。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为了防止混凝土柱烂根现象发生，混凝土柱浇灌时，应先填以50mm厚与混凝土成份相同的水泥砂浆。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混凝土的找平及养护：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楼地面混凝土浇筑前，在柱筋等处弹出标高控制线，并在楼板面留设</w:t>
      </w:r>
      <w:r>
        <w:rPr>
          <w:rFonts w:ascii="宋体" w:hAnsi="宋体" w:cs="宋体" w:hint="eastAsia"/>
          <w:color w:val="333333"/>
          <w:kern w:val="0"/>
          <w:sz w:val="18"/>
          <w:szCs w:val="18"/>
        </w:rPr>
        <w:t>Φ</w:t>
      </w:r>
      <w:r>
        <w:rPr>
          <w:rFonts w:ascii="宋体" w:hAnsi="宋体" w:cs="宋体" w:hint="eastAsia"/>
          <w:color w:val="333333"/>
          <w:kern w:val="0"/>
          <w:sz w:val="18"/>
          <w:szCs w:val="18"/>
        </w:rPr>
        <w:t>6钢筋标点，间距为3米</w:t>
      </w:r>
      <w:r>
        <w:rPr>
          <w:rFonts w:ascii="宋体" w:hAnsi="宋体" w:cs="宋体" w:hint="eastAsia"/>
          <w:color w:val="333333"/>
          <w:kern w:val="0"/>
          <w:sz w:val="18"/>
          <w:szCs w:val="18"/>
        </w:rPr>
        <w:t>×</w:t>
      </w:r>
      <w:r>
        <w:rPr>
          <w:rFonts w:ascii="宋体" w:hAnsi="宋体" w:cs="宋体" w:hint="eastAsia"/>
          <w:color w:val="333333"/>
          <w:kern w:val="0"/>
          <w:sz w:val="18"/>
          <w:szCs w:val="18"/>
        </w:rPr>
        <w:t>3米，用平板振动器振捣后，用3米双人刮尺按控制标高刮平，并使用一台水准仪跟班复测整平；然后用长把拖抹平，保证混凝土面的平整，以便下道工序施工。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砼找平工序为：砼摊平</w:t>
      </w:r>
      <w:r>
        <w:rPr>
          <w:rFonts w:ascii="宋体" w:hAnsi="宋体" w:cs="宋体" w:hint="eastAsia"/>
          <w:color w:val="333333"/>
          <w:kern w:val="0"/>
          <w:sz w:val="18"/>
          <w:szCs w:val="18"/>
        </w:rPr>
        <w:t>→</w:t>
      </w:r>
      <w:r>
        <w:rPr>
          <w:rFonts w:ascii="宋体" w:hAnsi="宋体" w:cs="宋体" w:hint="eastAsia"/>
          <w:color w:val="333333"/>
          <w:kern w:val="0"/>
          <w:sz w:val="18"/>
          <w:szCs w:val="18"/>
        </w:rPr>
        <w:t>振动</w:t>
      </w:r>
      <w:r>
        <w:rPr>
          <w:rFonts w:ascii="宋体" w:hAnsi="宋体" w:cs="宋体" w:hint="eastAsia"/>
          <w:color w:val="333333"/>
          <w:kern w:val="0"/>
          <w:sz w:val="18"/>
          <w:szCs w:val="18"/>
        </w:rPr>
        <w:t>→</w:t>
      </w:r>
      <w:r>
        <w:rPr>
          <w:rFonts w:ascii="宋体" w:hAnsi="宋体" w:cs="宋体" w:hint="eastAsia"/>
          <w:color w:val="333333"/>
          <w:kern w:val="0"/>
          <w:sz w:val="18"/>
          <w:szCs w:val="18"/>
        </w:rPr>
        <w:t>按水平标高刨平</w:t>
      </w:r>
      <w:r>
        <w:rPr>
          <w:rFonts w:ascii="宋体" w:hAnsi="宋体" w:cs="宋体" w:hint="eastAsia"/>
          <w:color w:val="333333"/>
          <w:kern w:val="0"/>
          <w:sz w:val="18"/>
          <w:szCs w:val="18"/>
        </w:rPr>
        <w:t>→</w:t>
      </w:r>
      <w:r>
        <w:rPr>
          <w:rFonts w:ascii="宋体" w:hAnsi="宋体" w:cs="宋体" w:hint="eastAsia"/>
          <w:color w:val="333333"/>
          <w:kern w:val="0"/>
          <w:sz w:val="18"/>
          <w:szCs w:val="18"/>
        </w:rPr>
        <w:t>吸水</w:t>
      </w:r>
      <w:r>
        <w:rPr>
          <w:rFonts w:ascii="宋体" w:hAnsi="宋体" w:cs="宋体" w:hint="eastAsia"/>
          <w:color w:val="333333"/>
          <w:kern w:val="0"/>
          <w:sz w:val="18"/>
          <w:szCs w:val="18"/>
        </w:rPr>
        <w:t>→</w:t>
      </w:r>
      <w:r>
        <w:rPr>
          <w:rFonts w:ascii="宋体" w:hAnsi="宋体" w:cs="宋体" w:hint="eastAsia"/>
          <w:color w:val="333333"/>
          <w:kern w:val="0"/>
          <w:sz w:val="18"/>
          <w:szCs w:val="18"/>
        </w:rPr>
        <w:t>用3米尺刮平</w:t>
      </w:r>
      <w:r>
        <w:rPr>
          <w:rFonts w:ascii="宋体" w:hAnsi="宋体" w:cs="宋体" w:hint="eastAsia"/>
          <w:color w:val="333333"/>
          <w:kern w:val="0"/>
          <w:sz w:val="18"/>
          <w:szCs w:val="18"/>
        </w:rPr>
        <w:t>→</w:t>
      </w:r>
      <w:r>
        <w:rPr>
          <w:rFonts w:ascii="宋体" w:hAnsi="宋体" w:cs="宋体" w:hint="eastAsia"/>
          <w:color w:val="333333"/>
          <w:kern w:val="0"/>
          <w:sz w:val="18"/>
          <w:szCs w:val="18"/>
        </w:rPr>
        <w:t>磨平机挫平</w:t>
      </w:r>
      <w:r>
        <w:rPr>
          <w:rFonts w:ascii="宋体" w:hAnsi="宋体" w:cs="宋体" w:hint="eastAsia"/>
          <w:color w:val="333333"/>
          <w:kern w:val="0"/>
          <w:sz w:val="18"/>
          <w:szCs w:val="18"/>
        </w:rPr>
        <w:t>→</w:t>
      </w:r>
      <w:r>
        <w:rPr>
          <w:rFonts w:ascii="宋体" w:hAnsi="宋体" w:cs="宋体" w:hint="eastAsia"/>
          <w:color w:val="333333"/>
          <w:kern w:val="0"/>
          <w:sz w:val="18"/>
          <w:szCs w:val="18"/>
        </w:rPr>
        <w:t>人工用木抹子挫平。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混凝土应在浇筑完毕后，必须保证24h的候干期，在此期间除允许施工放线外，不得装拆模板、不得运输钢材、模板等各种材料和机具，不得绑扎钢筋，不得从事一切可能影响楼板稳定的工作。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D、 楼板混凝土浇筑完成后12h以内对其进行覆盖和浇水养护，7d内必须充分淋水保养，8~14d内每天淋水不少于2次，15~29d内仍然继续养护。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按施工标准要求作好砼试压件，每层砼浇灌作业时由专人负责，随机做砼试压件，每个作业班组留置三组试件，砼强度等级不同时，应分别做每个等级不少于三组。</w:t>
        <w:br/>
        <w:t>3.5 砼泵送技术</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本工程砼采用商品砼，由砼输送泵输送至各浇筑点。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泵送砼前，先将储料斗内清水从管道泵出，到达湿润和清洁管道的目的，然后向料斗内参加与砼配合比相同的水泥砂浆，润滑管道后即可开始泵送砼。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开始泵送时，泵送速度宜放慢，油压变化应在容许范围内，待泵送顺利时，才用正常速度进行泵送。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泵送期间，料斗内的砼量应保持不低于缸筒口上100mm到料斗口下150mm之间为宜。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砼泵送应连续作业，中途停歇时间不得超过20min。</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泵送砼时，应先远后近，在浇筑中逐渐拆管。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在高温季节泵送，应用湿草袋覆盖管道进行降温，以降低入模温度。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泵送将结束时，应估算砼管道内和料斗内储存的砼量及浇捣现场所欠砼量，以便决定拌制砼量。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泵送完毕清洗管道时，采用空气压缩机推动清洗球，先安好专用清洗管，再启动空压机，渐进加压。清洗过程中应随时敲击输送管，了解砼是否排空。当输送管内尚有10m左右砼时，应将压缩机缓慢减压，防止出现大喷爆和伤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砼输送泵与垂直向上管的距离应大于10m，并在垂直管的根部装设一个截流阀。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凡管道经过的位置要平整，管道应用支架垫固，不得与模板钢筋接触。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垂直管穿越每一层楼板时，应用预埋螺栓加以锚固。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12、 搅拌车卸料前必须搅拌一段时间方可卸入料斗，如发现初出的砼石子较多，水泥浆少，应适当参加备用砂浆拌匀方可泵送。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13、 最初泵出的砂浆应均匀分布到较大工作面上，不能集中一处浇筑。</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14、 泵送过程中，要作好开泵记录、机械运行记录、压力表压力记录、塞管及处理记录、泵送砼量记录、清洗记录，检修时作检修记录。</w:t>
        <w:br/>
        <w:t>3.6 砌体工程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技术要求主要为：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材料：砖砌体的强度等级必须符合设计要求，进入现场必须有出厂合格证及试验单。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水泥：采用425＃普通硅酸盐水泥，进入现场必须有出厂合格证及试验单。</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2"/>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砂：采用中砂，不得含有草根等杂物，砂的含泥量不得大于5％。</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石灰膏：熟化时间不得少于7天，严禁使用脱水硬化的石灰膏。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砖砌体施工前，应按设计要求做好放线工作，以确保墙体位置的准确。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砖砌块堆放应平整清洁，不积水，不被油污等污染，堆放高度不宜超过1.6m。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砖砌体在砌筑前一天应浇水湿润，含水率宜为5％～8％，不得即时浇水淋砖，即时使用砌筑。</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砌筑砂浆应按施工验收标准的要求，由现场先作试配、试模，经试压合格前方可正式投料进行砂浆搅拌，供料。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在所有内墙阳角及门边处用1:2水泥砂浆做护角2000高。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卫生间墙体最下一皮砖，必须用不低于M5的砌筑砂浆砌筑，并作防水处理。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墙体的砌筑应做到横平竖直、砂浆饱满、均匀密实，严禁先干砌后灌浆，混凝土柱预留拉结筋与墙的拉结均应符合施工验收标准的要求，不得出现通缝等现象。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不得使用龄期缺乏28天、破裂、不规整、浸水和外表被污染的砌块。</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墙体每天的砌筑高度严格控制在1.50m以内。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墙体顶部斜砖应在下部墙体砌筑五天后再砌筑，必须逐块敲紧砌实，砂浆饱满。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12、 门顶过梁、墙柱拉结筋的设置必须按结构总说明实施。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13、 墙体抹灰在砌体完工七天后进行，且在砌体工程质量合格前方可施工。</w:t>
        <w:br/>
        <w:t xml:space="preserve"> 3.7 乳胶漆施工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涂料：聚醋酸乙稀乳胶漆。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调腻子用料：滑石粉或福粉、石膏粉、羧基纤维素、聚醋酸乙烯乳液、107胶。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颜料：各色有机或无机颜料。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墙、柱外表应根本枯燥，基层含水率不大于8%。</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过墙管道、洞口等处应提前抹灰找平。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门窗安装完毕，地面施工完毕。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环境温度保持在5</w:t>
      </w:r>
      <w:r>
        <w:rPr>
          <w:rFonts w:ascii="宋体" w:hAnsi="宋体" w:cs="宋体" w:hint="eastAsia"/>
          <w:color w:val="333333"/>
          <w:kern w:val="0"/>
          <w:sz w:val="18"/>
          <w:szCs w:val="18"/>
        </w:rPr>
        <w:t>℃</w:t>
      </w:r>
      <w:r>
        <w:rPr>
          <w:rFonts w:ascii="宋体" w:hAnsi="宋体" w:cs="宋体" w:hint="eastAsia"/>
          <w:color w:val="333333"/>
          <w:kern w:val="0"/>
          <w:sz w:val="18"/>
          <w:szCs w:val="18"/>
        </w:rPr>
        <w:t>以上。</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做好样板间并经鉴定合格。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3、施工顺序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清理墙面</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修补墙面</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刮腻子</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刷第一遍乳胶漆</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刮第二遍乳胶漆。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首先将墙、柱外表起皮及松动处清理干净，将灰渣铲干</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净，然后将墙、柱外表扫净。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修补前，先涂刷一遍用三倍水稀释后的107胶水。然后，用水和石膏将墙柱外表的坑洞、缝隙补平，枯燥后用砂浆凸出外磨掉，将浮尘扫净。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刮腻子遍数由墙面平整程度决定，一般为两遍。第一遍用抹灰钢光匙横向满刮，一刮板紧接着下一刮板，接头不得留槎，每刮一刮板最后收头要干净平顺。枯燥后磨砂纸，将浮腻子及斑迹磨平磨光，再将墙柱外表清扫干净。第二遍用抹光钢光匙竖向满刮，枯燥后用砂纸磨平并扫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刷第一遍乳胶漆：乳胶漆在使用前要先用萝斗过滤。涂刷顺序是先刷顶板后刷墙柱面，墙柱面是先上后下。乳胶漆用排笔涂刷。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乳胶漆使用前应搅拌均匀，适当加水稀释，防止头遍漆刷不开。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涂刷时，应连续迅速操作从一头开始，逐渐向另一头推进，要上下顺刷，互相衔接，后一排笔紧接前一排笔，防止出现枯燥后接头。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待第一遍乳胶枯燥后，复补腻子。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第二遍胶漆操作要求同第一遍。使用前要充分搅拌，如不很稠，不宜加水或少加水，以防露底。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乳胶漆工程等级和材料品种质量应符合设计要求和国家标准规定。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严禁脱皮、漏刷和反锈。</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外表颜色，刷纹均匀、光亮、光滑、无透底、流坠、皱皮等现象，分色线平直。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刷乳胶漆时除应注意不漏刷外，还应保持乳胶漆的调度，不可随意加水过多。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涂刷时要上下顺刷，后一排笔紧接前一排笔，大面积涂刷时，应配备足够人员，互相衔接，接槎要处理好。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乳胶漆稠度要适中，排笔蘸漆量适当，多理多顺防止刷纹过大。</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施工前认真划好粉线，用力均匀，起落要轻，排笔蘸漆题材适当，从上至下或从左至右刷。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墙柱外表的乳胶漆未干前，室内不得清扫地面，以免尘土粘污墙柱面，枯燥后也不得沾污墙柱面泼水，以免沾污或受潮。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墙柱面涂刷乳胶漆完成后，要妥善保护，不得碰撞。</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涂刷墙柱面时，不得沾污地面、门窗、玻璃等已完成的工程。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3.11 天花吊顶工程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本工程教室，卫生间，教师办公室。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各种材料级别、规格以及零配件应符合设计要求。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各种材料应有产品质检合格证书和有关技术资料，配套齐备。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所有用料运输进场不得随意乱扔、乱撞，防止踏踩，堆放平正，防止材料变形、损坏、污染、缺损。</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首先应熟识图纸、所用材料、施工工具、工程量、劳动力情况、施工工序、现场情况、工期等。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该建筑物原始资料应齐全。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吊顶施工前，应在上一工序完成后进行。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对原有孔洞应填补完整，无裂漏现象。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对原有的〔埋〕吊杆〔件〕应符合设计要求。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对上一工序安装的管线应进行工艺质量验收；所预留出口、风口高度应符合吊顶设计标高。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3、施工顺序：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弹线</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定吊点</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安装主龙骨</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安装次龙骨</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铝合金方形板安装。</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4、根据吊顶的设计标高要求，在四周墙上弹线，弹线应清楚，其水平允许偏差</w:t>
      </w:r>
      <w:r>
        <w:rPr>
          <w:rFonts w:ascii="宋体" w:hAnsi="宋体" w:cs="宋体" w:hint="eastAsia"/>
          <w:color w:val="333333"/>
          <w:kern w:val="0"/>
          <w:sz w:val="18"/>
          <w:szCs w:val="18"/>
        </w:rPr>
        <w:t>±</w:t>
      </w:r>
      <w:r>
        <w:rPr>
          <w:rFonts w:ascii="宋体" w:hAnsi="宋体" w:cs="宋体" w:hint="eastAsia"/>
          <w:color w:val="333333"/>
          <w:kern w:val="0"/>
          <w:sz w:val="18"/>
          <w:szCs w:val="18"/>
        </w:rPr>
        <w:t>5mm。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5、根据设计要求定出吊杆的吊点坐标位置。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6、龙骨端部吊点离墙边不应大于300mm。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7、主龙骨安装完成应作整体校正其位置和标高，并应在跨中按规定起拱，起拱高度不小于房间短向跨度的1/200。</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8、主龙骨与吊杆应调整在同一平面之垂直位置。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9、主龙骨安装应平行于吊顶短跨边，并应留有次龙骨及铝合金方形板的安装尺寸。</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所有的品种规格、颜色、质量及其骨架构造、固定方法应符合设计要求和质量标准。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吊顶龙骨及铝合金方形板、安装必须牢固、外形整齐、美观、不变形、不脱色、不残缺、不折裂。</w:t>
      </w:r>
      <w:r>
        <w:rPr>
          <w:rFonts w:ascii="宋体" w:hAnsi="宋体" w:cs="宋体" w:hint="eastAsia"/>
          <w:color w:val="333333"/>
          <w:kern w:val="0"/>
          <w:sz w:val="18"/>
          <w:szCs w:val="18"/>
        </w:rPr>
        <w:t> </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3"/>
          <w:cols w:space="720"/>
          <w:titlePg w:val="0"/>
          <w:docGrid w:type="lines" w:linePitch="312"/>
        </w:sectPr>
      </w:pPr>
      <w:r>
        <w:rPr>
          <w:rFonts w:ascii="宋体" w:hAnsi="宋体" w:cs="宋体" w:hint="eastAsia"/>
          <w:color w:val="333333"/>
          <w:kern w:val="0"/>
          <w:sz w:val="18"/>
          <w:szCs w:val="18"/>
        </w:rPr>
        <w:t xml:space="preserve">    3〕 轻骨架不得弯曲变形，铝合金方形板不得受潮、翘曲变形、缺棱掉角、无脱层、干裂、厚薄一致。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吊顶安装完毕不允许外来物体撞击、污染。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铝合金方形板的图案、花饰应统一端正，找缝处花纹图案吻合、压条应保证平直。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所有龙骨不能作施工或其它重物悬吊支上。</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吊顶内的一切空调、消防、用电电讯设备以及人行走道，必须自行独立架设。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吊顶高度离楼地面超过3.7m时应搭设固定脚手架。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现场一切用电不得乱拉乱架；所有电开工具尾线均需外套橡皮胶线。工具暂不使用时应拔掉电源插座。</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如果建筑物有裂漏情况，必须经修补合格前方可进行吊顶安装。</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4"/>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所有焊接局部必须焊缝饱满；吊扣、挂件拧夹牢固。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控制吊顶不平，施工中应拉通线检查，做到标高位置正确，大面平整。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12、产品保护：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骨架、铝合金方形板及其它吊顶材料在进场、存放、使用过程中应严格管理，保证不变形、不受潮、不生锈。</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施工部位已安装的门窗、地面、墙面、窗台等应注意保护、防止损坏。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已装好的轻骨架上不得上人踩踏，其它工种的吊挂件不得吊于轻骨架上。</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一切结构未经设计审核，不能乱打乱凿。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铝合金方形板安装后，应采取保护措施，防止损坏、污染。</w:t>
        <w:br/>
        <w:t>3.8 楼地面工程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一、水泥砂浆面层</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〔一〕施工准备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水泥：425号普通硅酸盐水泥。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砂子：中、粗砂，含泥量小于3％。</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施工前应在四周墙身弹好＋50cm水平墨线。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门框和楼地面预埋件、水电设备管线等均应施工完毕并经检查合格。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各种立管孔洞等缝隙应先用细石混凝土灌实堵严。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办好作业层的结构隐蔽验收手续。</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作业层的天棚，墙柱饰面施工完毕。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〔二〕操作工艺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施工顺序：具体操作按现场需要。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2、基层处理必须坚实、清洁、无油污、浮浆、残灰以及杂物，且必须提前一天用清水洗擦干净、保持湿润，外表凹凸不平的部位要进行凿平、修整。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3、打灰饼、冲筋时，在有地漏和坡度要求的地面，应按设计要求做泛水和坡度。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4、水泥地面的压光一般不少于三遍，第一遍随铺随进行，第二遍压光应在初凝前完成，第三遍主要是消除抹痕和闭塞毛孔，但严禁在水泥终凝后进行压光。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5、水泥砂浆完工后，第二天要及时浇水养护，养护时间不少于7天。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1、面层的材质、强度和密实度必须符合设计要求和施工标准规定。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2、面层与基层结合必须牢固，无空鼓。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3、水泥砂浆外表应洁净、无裂纹、脱皮、麻面、起砂等现象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4、地漏及泛水坡度符合设计要求，不倒泛水，无渗漏，无积水；与地漏〔管道〕结合处严密平顺。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5、踢脚线高度一致，厚度均匀，与墙柱面结合牢固。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6、踏步台阶宽度一致，相邻两步交差不大于10mm，齿角整齐，防滑条顺直。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〔四〕主要平安技术措施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1、清理楼面时，禁止从窗口、留洞口和阳台等处直接向外抛扔垃圾、杂物。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2、剔凿地面时要带防护眼镜。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3、夜间施工或在光线缺乏的地方施工时，应采用36v低压照明设备，地下室照明用电不超过12v。</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4、非机电人员不准乱动机电设备。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5、施工时保护好地漏；出水口等部位安放的临时堵头，以防灌放浆液杂物造成堵塞。</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6、沾污的墙柱面、门窗框设备立管线要及时清理干净。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7、养护期内，严禁区在饰面推手推车，放重物及随意践踏。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二、楼地面面砖施工：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主要技术要求为：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5"/>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水泥：425＃普通硅酸盐水泥。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白水泥：425＃白水泥〔擦缝用〕。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砂：中、粗砂。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耐磨砖、抛光砖：花色、品种、规格按设计规定，选用一等品，并应有产品合格证。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墙面、天棚粉刷施工完毕；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门窗框、预埋件安装完毕；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楼地面预留孔洞缝隙处理完毕，经检查无渗漏现象；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弹好墙身＋500水平控制线，各开间中心线。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3、施工顺序具体操作按现场操作需要。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4、基层处理时，一定要将建筑垃圾清理干净，浇水湿润后扫水泥浆一道。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5、用1:2.5水泥砂浆做20厚找平层，并用木蟹磨平磨毛。</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6、用1:1水泥砂浆做粘结层10厚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7、用橡皮锤进行捶击定位。</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8、耐磨砖铺设前应浸水湿润，并适度晾干，以保证铺贴时没有淋水现象为宜。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9、嵌缝后应及时用过水海绵将砖面擦干净，不得有余浆残留砖面。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材料品种、规格、颜色、图案必须符合设计要求；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面层与基层的粘结应牢固无空鼓；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外表洁净，图案清晰，色泽一致，接缝均匀，周边顺直，板块无裂缝、掉角；</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边角整齐，与地漏的结合严密牢固，无渗漏。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三、楼地面花岗岩施工：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〔一〕施工准备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花岗岩的品种、规格、图案、颜色按设计图纸验收，并应分类存放。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水泥：425号普通硅酸盐水泥，备适量擦缝用白水泥。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砂子：中、粗砂。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矿物颜料：视花岗岩色泽而定，用于擦缝。</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做好墙柱面、天棚〔天花〕、吊项及楼地面的防水层和保护层。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门框和楼地面预埋件及水电设备管线等施工完毕并经检查合格。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各种立管孔洞等缝隙应先用细石混凝土灌实堵严〔细小缝隙可用水泥砂浆灌堵〕。</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在四周墙身弹好＋50cm的水平墨线。各开间中心线及把戏品种分隔线。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选料：同一房间，开间应按花岗岩的花色、品种挑选尺寸根本一致，色泽均匀，纹理通顺进行预排编号，分类存放，铺贴时按号取用。必要时可绘制铺贴大样图，再按图铺贴。分块排列布置要求对称，厅、房与走道连通处，缝子应贯穿；走道、厅房如用不同颜色、把戏时，分色线应设在门口的内侧；靠墙柱一侧的板块，离开墙柱一侧的宽度应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〔二〕操作工艺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先将花岗岩反面刷干净，铺贴时保持湿润。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根据水平线、中心线，按预排编号铺好每一开间及走廊左右两侧标准行后，再进行拉线铺贴。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铺贴前应先将基层浇水湿润，再刷素水泥浆，水泥浆应随刷随铺砂浆，并不得有风干现象。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铺干硬性水泥砂浆找平层，用铁抹子拍实抹平，然后进行花岗岩预铺，并应对准纵横缝，用木锤着力敲击花岗岩中部，振实砂浆至铺设高度后，将花岗岩掀起，检查砂浆外表与花岗岩底相吻合后，在砂浆外表用喷壶适量洒水，再均匀撒一层水泥粉，把花岗岩对准铺贴。铺贴时四角要同时着落。再用木锤着力敲击至平正。</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铺贴顺序应从里向外逐行挂线铺贴。缝隙宽度不应大于1mm。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w:t>
      </w:r>
      <w:r>
        <w:rPr>
          <w:rFonts w:ascii="宋体" w:hAnsi="宋体" w:cs="宋体" w:hint="eastAsia"/>
          <w:color w:val="333333"/>
          <w:kern w:val="0"/>
          <w:sz w:val="18"/>
          <w:szCs w:val="18"/>
        </w:rPr>
        <w:t>、</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6"/>
          <w:cols w:space="720"/>
          <w:titlePg w:val="0"/>
          <w:docGrid w:type="lines" w:linePitch="312"/>
        </w:sectPr>
      </w:pPr>
      <w:r>
        <w:rPr>
          <w:rFonts w:ascii="宋体" w:hAnsi="宋体" w:cs="宋体" w:hint="eastAsia"/>
          <w:color w:val="333333"/>
          <w:kern w:val="0"/>
          <w:sz w:val="18"/>
          <w:szCs w:val="18"/>
        </w:rPr>
        <w:t xml:space="preserve"> 铺贴完成24小时，经检查花岗岩外表无断裂、空鼓后，用稀水泥〔颜色与花岗岩调和〕刷缝填饱满，并随即用干布擦净至无残灰、污迹为止。铺好花岗岩两天内禁止行人和堆放物品。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镶贴踢脚线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镶贴前先将花岗岩刷水湿润，阳角接口板要割成45</w:t>
      </w:r>
      <w:r>
        <w:rPr>
          <w:rFonts w:ascii="宋体" w:hAnsi="宋体" w:cs="宋体" w:hint="eastAsia"/>
          <w:color w:val="333333"/>
          <w:kern w:val="0"/>
          <w:sz w:val="18"/>
          <w:szCs w:val="18"/>
        </w:rPr>
        <w:t>°</w:t>
      </w:r>
      <w:r>
        <w:rPr>
          <w:rFonts w:ascii="宋体" w:hAnsi="宋体" w:cs="宋体" w:hint="eastAsia"/>
          <w:color w:val="333333"/>
          <w:kern w:val="0"/>
          <w:sz w:val="18"/>
          <w:szCs w:val="18"/>
        </w:rPr>
        <w:t>角。</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将基层浇水湿透均匀涂擦素水泥浆。边刷边贴。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在墙两端先各镶贴一块踢脚板，其上口高度应在同一水平线内，突出墙面厚度应一致。然后沿两块踢脚线板上口拉通线，用1：2.5泥砂浆逐块依顺序镶贴踢脚板。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镶贴时应检查踢脚板的平顺和垂直,板间接缝应与地面缝贯穿〔对缝〕。</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〔三〕质量标准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1、保证工程：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花岗岩的品种，质量必须符合设计要求。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花岗岩与基层的结合必须牢固，无空鼓。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2、根本工程：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花岗岩外表洁净，图案清晰，色泽一致，接缝均匀，周边顺直，板块无裂纹、掉角和缺楞等缺陷。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地漏及泛水坡向符合设计要求，不倒泛水，无积水，与地漏〔管道〕结合处严密牢固，无渗漏。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踢脚线的铺设应外表洁净，接缝平整均匀，高度一致；结合牢固，出墙厚度适宜。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踏步、台阶的铺贴缝隙宽度一致，相邻两步高差不超过10mm，防滑条顺直。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镶边面层邻接处镶边用料及尺寸符合设计要求和施工标准规定，边角整齐、光滑。</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花岗岩的外表平整度，格缝平直度、接缝上下差、踢脚线上口平直度，板块间隙宽度均应符合设计要求和有关标准的规定。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〔四〕施工考前须知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1、防止工程质量通病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花岗岩与基层空鼓：主要由于基层清理不干净；没有足够水分湿润；结合层砂浆过薄；结合层砂浆不饱满以及水灰比过大等。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墙边出现大小头〔老鼠尾〕：由于房间间隔净尺寸不方正；铺贴时没有准确掌握板缝，以及选料尺寸控制不够严格。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相邻两板上下不平：由于花岗岩本身不平；铺贴时操作不当；铺贴后过早上人将花岗岩踩踏等，一般铺贴后两天内严禁上人踩踏。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装卸花岗岩时，要轻拿轻放，防止夹手或砸脚。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使用手提电动界机时，要经试运转合格，并装漏电掉闸开关及可靠接地装置，操作者必须要配带防护眼镜及绝缘胶手套。</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使用钢井架作垂直运输时，应联系好上下信号，要待吊笼平层稳定后才能进行装卸作业。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清理地面时，不得从窗口、阳台、留洞口等向下抛卸泥头杂物。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夜班和在黑暗处操作，应使用36V低压行灯照明。</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花岗岩存放，不得淋雨、水泡及长期日晒，一般采取立放，光面相对，花岗岩底应用木枋垫托；运输时应轻拿轻放。</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试铺、调校及擦缝的操作人员，要穿软底鞋，并只能轻踏花岗岩板中操作。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完成后的地面、两天内严禁上人行走及堆放物件，其外表要覆盖席子、草帘、塑料编织布保护。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完成后的地面，当水泥砂结合层强度到达60％～70％后，才允许进行局部研磨。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运输料具时，不要碰坏墙柱饰面、栏杆及门框等，门框在适当高度要设铁皮护夹保护，以免手推车轴头碰坏门框。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施工时不得碰撞损坏各种水电管线及预埋件。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施工时如有污染梁、墙柱面、门窗、立线管及设备等应及时清理干净。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四、木地板安装施工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搁栅及下层板：材质及规格尺寸必须符合设计要求，并经枯燥和防腐处理前方可使用，不得有扭曲变形。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硬木地板面板：加工后顶面刨光，尺寸应符合设计要求，板厚、长度尺寸一致。板材须经烘干处理，其木纹和色泽应力求一致。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硬木踢脚线：规格尺寸符合图纸要求，其含水率不应超过12％，正面刨光，反面应满涂防腐剂，木纹和色泽力求和面层地板一致。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其他材料：防潮纸，5～10cm长钉子、</w:t>
      </w:r>
      <w:r>
        <w:rPr>
          <w:rFonts w:ascii="宋体" w:hAnsi="宋体" w:cs="宋体" w:hint="eastAsia"/>
          <w:color w:val="333333"/>
          <w:kern w:val="0"/>
          <w:sz w:val="18"/>
          <w:szCs w:val="18"/>
        </w:rPr>
        <w:t>φ</w:t>
      </w:r>
      <w:r>
        <w:rPr>
          <w:rFonts w:ascii="宋体" w:hAnsi="宋体" w:cs="宋体" w:hint="eastAsia"/>
          <w:color w:val="333333"/>
          <w:kern w:val="0"/>
          <w:sz w:val="18"/>
          <w:szCs w:val="18"/>
        </w:rPr>
        <w:t>5镀锌木牙螺丝，胀管锚栓。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施工材料已进场，且符合设计图纸要求。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不宜在潮湿的室内作业。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门窗玻璃安装好。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木搁栅要作防腐处理。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板条应检查挑选，有节疤、劈裂、腐朽、弯曲及加工不合要求的不能使用。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在墙体四周弹好＋50cm水平线。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3、施工顺序：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楼层长条木地板铺设通常采用实铺方法施工。铺钉时应先在楼板上弹出各搁栅位置中线，在混凝土楼板上钻孔，用膨胀螺栓安装搁栅，再在搁栅之间放入干炉渣或其他保温材料，并加以夯实，然后从墙的一边开始逐块铺钉长条木地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木材的材质和铺设时的含水率必须符合《木结构工程施工及验收标准》〔GBJ206－83〕的有关规定。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搁栅、下层板和垫木等必须做防腐处理。木搁栅安装必须牢固、平直。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各种木质板面层必须铺钉牢固无松动，粘结牢固无空鼓。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木地板面层刨平磨光、无刨痕、毛刺等现象；清油面层颜色均匀一致。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长条木地板面层缝隙严密，接头位置错开，外表洁净；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踢脚线外表光滑、接缝严密、高度、出墙厚度一致。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地板材料应码放整齐，使用时轻拿轻放，不可乱扔乱堆，以免砰坏边角。</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铺设地板时，不应损坏墙面抹灰层。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在地板上操作应穿软底鞋，且不得在板面上敲打、抛郑、防止损坏面层。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施工完毕及时覆盖塑料薄膜，防止开裂和变形。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地板磨光后及时涂刷涂料和达腊。</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通水后注意管道和接头，防止渗漏，污染地板。</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7"/>
          <w:cols w:space="720"/>
          <w:titlePg w:val="0"/>
          <w:docGrid w:type="lines" w:linePitch="312"/>
        </w:sectPr>
      </w:pPr>
      <w:r>
        <w:rPr>
          <w:rFonts w:ascii="宋体" w:hAnsi="宋体" w:cs="宋体" w:hint="eastAsia"/>
          <w:color w:val="333333"/>
          <w:kern w:val="0"/>
          <w:sz w:val="18"/>
          <w:szCs w:val="18"/>
        </w:rPr>
        <w:t>3.9屋面坐砌陶质寸半方大阶砖</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本工程105.5屋面设计为坐砌陶质寸半方大阶砖。</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水泥：425＃普通硅酸盐水泥。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砂子：中砂。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石灰膏：熟化时间不少于7天，严禁使用脱水硬化的石灰膏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陶质寸半方大阶砖：规格强度必须符合设计要求。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屋面以上的机房、梯屋、水池、烟囱等已按设计施工，伸出屋面的管道已安装好。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屋面的防水层等已施工，并养护完毕。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已清场。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3、施工顺序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保护层清理</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分格弹墨线</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铺砌陶质寸半方大阶砖</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灌缝</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沥青油膏填塞伸缩缝</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纹口</w:t>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8"/>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4、用1:3水泥砂浆先纵横按墨线铺砌一行陶质寸半方大阶砖。</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5、按设计或有关标准规定由远至近进行铺砌，纵横行均应留1</w:t>
      </w:r>
      <w:r>
        <w:rPr>
          <w:rFonts w:ascii="宋体" w:hAnsi="宋体" w:cs="宋体" w:hint="eastAsia"/>
          <w:color w:val="333333"/>
          <w:kern w:val="0"/>
          <w:sz w:val="18"/>
          <w:szCs w:val="18"/>
        </w:rPr>
        <w:t>—</w:t>
      </w:r>
      <w:r>
        <w:rPr>
          <w:rFonts w:ascii="宋体" w:hAnsi="宋体" w:cs="宋体" w:hint="eastAsia"/>
          <w:color w:val="333333"/>
          <w:kern w:val="0"/>
          <w:sz w:val="18"/>
          <w:szCs w:val="18"/>
        </w:rPr>
        <w:t>1.5cm缝，以便灌缝，同时留40mm宽的伸缩缝，并用沥青油膏进行填塞。</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6、待坐浆到达一定强度后，才用1:2.5水泥砂浆灌缝，然后用纯水泥浆抹缝口。</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7、质量要求：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陶质寸半方大阶砖的强度应符合设计要求，无变形和断裂等缺陷，砖与基层结合牢固不松动。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陶质寸半方大阶砖规格要统一，砖面平整、厚度保证。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陶质寸半方大阶砖纵横铺砌均匀、周边顺直、无松动。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屋面坡度按设计要求，接缝灌浆密实，抹浆光滑、平整。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保护层应清理干净，坐砌用的砂浆应拌和均匀，强度应保证，防止空壳和松动。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应拉线铺砌，以保证坡度和平整度。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变形过大和破损、开裂的陶质寸半方大阶砖不得使用。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井架进出口应有围栏，操作人员不得随意向四周抛杂物下地，以免伤人。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铺砌作业时，特别要注意檐口部位的施工平安，不要向后退施工，以防坠落。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在运输和堆放陶质寸半方大阶砖时，不要一车子装得过多，预防整车倾覆落地，损坏大阶砖。</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陶质寸半方大阶砖堆放时，不能平放叠堆，必须竖放，以免互相压过。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必须隔24小时后，待铺砌砂浆到达一定强度再进行灌缝，以保证牢固，灌缝完，清理干净后，养护完毕才可上人。</w:t>
        <w:br/>
        <w:t>3.10 外墙面砖施工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水泥：采用425#普硅和白色水泥(擦缝用)。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砂子：中砂。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面砖：品种、规格、花色按设计，并有出厂合格证。面砖的吸水率不得大于10%。砖外表平整、方正、厚度一致，不得有缺楞掉角和断裂等缺陷。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2、施工顺序如下：具体操作按现场需要操作。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3、抹灰前应将墙、柱面等基层外表的灰尘、污垢和油渍等去除干净，并洒水湿润。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4、按设计要求和面砖的规格弹好分格线。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5、在墙面及转角处每隔2m左右做好</w:t>
      </w:r>
      <w:r>
        <w:rPr>
          <w:rFonts w:ascii="宋体" w:hAnsi="宋体" w:cs="宋体" w:hint="eastAsia"/>
          <w:color w:val="333333"/>
          <w:kern w:val="0"/>
          <w:sz w:val="18"/>
          <w:szCs w:val="18"/>
        </w:rPr>
        <w:t>“</w:t>
      </w:r>
      <w:r>
        <w:rPr>
          <w:rFonts w:ascii="宋体" w:hAnsi="宋体" w:cs="宋体" w:hint="eastAsia"/>
          <w:color w:val="333333"/>
          <w:kern w:val="0"/>
          <w:sz w:val="18"/>
          <w:szCs w:val="18"/>
        </w:rPr>
        <w:t>贴饼</w:t>
      </w:r>
      <w:r>
        <w:rPr>
          <w:rFonts w:ascii="宋体" w:hAnsi="宋体" w:cs="宋体" w:hint="eastAsia"/>
          <w:color w:val="333333"/>
          <w:kern w:val="0"/>
          <w:sz w:val="18"/>
          <w:szCs w:val="18"/>
        </w:rPr>
        <w:t>”</w:t>
      </w:r>
      <w:r>
        <w:rPr>
          <w:rFonts w:ascii="宋体" w:hAnsi="宋体" w:cs="宋体" w:hint="eastAsia"/>
          <w:color w:val="333333"/>
          <w:kern w:val="0"/>
          <w:sz w:val="18"/>
          <w:szCs w:val="18"/>
        </w:rPr>
        <w:t>标志，以控制找平层的平整度，垂直度。</w:t>
        <w:br/>
        <w:t xml:space="preserve"> 完一排应重新检查每块面砖，发现空鼓，应及时掀起加浆重新贴好。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8、待铺贴完一个工作面后即可进行勾缝，勾缝用素水泥浆，嵌缝密实、平直、宽窄一致。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9、面砖清洁工作宜在当天随即做好。</w:t>
        <w:br/>
        <w:t>3.11 墙面花岗岩施工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水泥：425号普通硅酸盐水泥。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矿物颜料：颜色与花岗岩协调〔与白水泥配合拌和擦缝用〕。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砂子：中、粗砂。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花岗岩：规格、品种、颜色、把戏按设计规定。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墙面粉刷抹灰施工完毕。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墙面管线，门窗框安装完毕，并经检验合格。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墙面必须坚实、清洁〔无油污、浮浆、残灰等〕，影响花岗岩镶贴凸出墙面部位应剔平。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安装好的窗台板及门窗与墙之间缝隙，用1:2.5水泥砂浆堵灌密实；〔铝门窗边嵌缝材料应由设计确定〕，铝门窗应事先粘贴好保护膜。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3、工艺操作：</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19"/>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选料预排：</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花岗岩应按设计图纸要求，将尺寸规格相同，颜色根本一致分类放好备用。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同一墙面应使用同一分类的花岗岩，并在镶贴现场按设计规格、配花、颜色纹理进行预排编号，以备正式镶贴时按编号取用。对有缺陷〔如缺楞、掉角、暗裂纹等〕的花岗岩应挑出留作裁截或镶贴在不显眼处用。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基层处理：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将基层面的残灰、尘土、污垢清理干净。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光滑混凝土面必须要进行打毛处理。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基层应在镶贴前一天浇水湿透。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弹线找规矩：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按照设计图纸要求，弹出花色、品种规格分界线。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弹出水平和垂直控制墨线。花岗岩块料的控制线，在水平方向每排设置一度，垂直方向宜每块块宽设置一度。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石块镶贴：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按照水平控制线安装通长拉结钢筋，具体做法：在每隔400mm左右在基层上打进一支直径为6mm的钢钉螺丝〔伸入基层不少于50mm，并要牢靠〕，用直径不少于4mm的水平直钢筋与钢钉头〔膨胀螺丝〕焊接牢固。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在镶贴石块的上、下、左、右皮口，沿厚度中央钻孔，孔距不大于500mm并且每边钻孔不少于2个，孔口离开左、右板边约50～80mm，孔径不可小于3mm，孔深应大于30mm，并向石块的镶贴面边上开一通槽，槽深以能埋没锚固销为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插入锚固销，锚固销应用不锈钢丝、铜丝制作，铜丝或不锈钢丝直径用1～2mm，并用水泥膏将锚固销含固于孔内，水泥膏凝固后，浇水养护2～3天备用。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装好最下一排石块下口的靠板以作承托第一排石块的依托。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D、 将石块反面的尘土，用毛刷〔横扫〕醮水擦干净，按照预排编号，挂线，吊线安装好第一排石块〔石块应由下往上逐排安装〕；石块上、下、左、右口的锚固销应与基层上拉结钢筋勾牢固，石板就位核对后，应用木楔，卡具支撑稳定；每层石块校核后应立即灌浆，待灌浆终凝后，才能进行第二层石块安装，依照上面顺序逐排安装完成。阳角接口作45</w:t>
      </w:r>
      <w:r>
        <w:rPr>
          <w:rFonts w:ascii="宋体" w:hAnsi="宋体" w:cs="宋体" w:hint="eastAsia"/>
          <w:color w:val="333333"/>
          <w:kern w:val="0"/>
          <w:sz w:val="18"/>
          <w:szCs w:val="18"/>
        </w:rPr>
        <w:t>°</w:t>
      </w:r>
      <w:r>
        <w:rPr>
          <w:rFonts w:ascii="宋体" w:hAnsi="宋体" w:cs="宋体" w:hint="eastAsia"/>
          <w:color w:val="333333"/>
          <w:kern w:val="0"/>
          <w:sz w:val="18"/>
          <w:szCs w:val="18"/>
        </w:rPr>
        <w:t>角接缝。</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E、 灌浆：灌浆用1:2.5水泥砂浆〔稠度为80～120mm〕。灌浆前先浇水湿润石块及基层。灌浆时，应用竹片边灌边捣插，使砂浆充满缝隙。灌浆应根据石快缝高度分层进行。第一层灌浆高度为150mm，并不得大于1/3石块高度。待砂浆初凝后，才能继续灌注，以后灌注高度应控制在200～300mm左右，各层灌注均与第一层灌注方法相同。施工缝的灌浆应比石块上口低50mm，并应将上口残留浆液清干净，以利上排石块接缝。灌浆终凝后应浇水保养。</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F、 擦缝：石块安装灌浆完成后〔灌浆凝结后〕，及时将剩余浆痕去除干净，用白水泥调制色浆〔根据石块颜色调制〕将缝子擦满并用棉纱或布片将石块面试擦干净。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4、质量标准：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保证工程：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材料品种、规格、颜色、图案，必须符合设计要求和有关标准规定。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安装〔镶贴〕必须牢固，无歪斜缺楞掉角、裂缝等缺陷。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根本工程：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外表：平整、洁净、颜色一致，无污痕和显著光泽受损处，无空鼓现象。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接缝：填嵌密实、平直、宽窄一致，色泽一致，阴阳角处压向正确，非整砖的使用部位适宜。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套割：用整砖套割吻合、边缘整齐；墙裙贴脸等突出墙面的厚度一致，上口平顺。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D、 坡向、滴水线：流水坡向正确；滴水线顺直。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5、施工考前须知：防止工程质量通病。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空鼓；基层清洁不干净；灌浆前没有将石块及基层浇水湿润；灌浆时没有用竹片捣插或捣插不好；灌浆用砂浆稠度不适当、灌浆不饱满密实等。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墙面脏：灌浆后，没有及时将溢出浆液清理干净及嵌缝后没有将石块面擦干净。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颜色差异，图案颠倒及天然石板纹理不顺。主要是预排编号不符要求，镶贴时石块方向倒置。</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花岗岩块挂上校核后应及时用卡具支撑稳牢，并应及时灌浆，以免卡具被人碰撞松脱使石块掉下伤人。</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20"/>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使用脚手架，应先检查是否牢靠。护身栏、挡脚板是否齐全可靠，发现问题 应及时修整好，才能在上面操作；脚手架上放置料具要注意分散放平稳，不许超过规定荷载，严禁随意从高空向下抛杂物。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搬运石块要轻拿稳放，以防挤手〔夹手〕砸脚。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使用钢井架作垂直运输时，要联系好上落信号，吊笼平层稳定后，才能进行装卸作业。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使用电动 机时，要接好地线及防漏电保护开关，经试运转合格才能使用。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在黑暗处作业和夜班施工时，应使用36V行灯照明。</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上下传递花岗岩石块要配合协调，拿稳，以免坠落伤人。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门窗框上沾着的砂浆要及时清理干净。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拆架子时不要碰撞墙柱面的粉刷饰面。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对沾污的墙柱面要及时清理干净。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搭铺平桥严禁直接压在门窗框上，应在适当位置垫木枋〔板〕，将平桥架离门窗框。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搬运料具时要注意不要碰撞已完成的设备，管线、埋件及门窗框和已完成粉饰面的墙面。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容易被碰撞的阳角、立边要用木板护角〔护2m高〕。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3.12 防水工程施工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一、金乐防水层：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本工程天面水池内壁及底板设计用水泥基双组份聚合物防水材料，本方案暂定采用金乐防水材料。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乐02型〔水泥基组份〕聚合物防水材料是由德国进口聚丙烯酸酯乳液和多种无机材料及优质助剂组成。它既具有无机材料的耐久性，又具有橡胶类材料良好的弹性和变形性能，防水、防潮、防渗漏、粘结力强，施工方便，无毒无味，是一种性能优异的新型防水涂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1、基层处理：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基面要求平整、牢固、干净、无明水。凹凸不平及裂缝必须先凿平，渗漏处必须预先进行止水处理。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2、配料：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按重量配合比高弹性为：液料:粉料＝1：1.3，中弹性为：液料:粉料＝1:1.5，配料时先将液料用搅拌器搅拌，边搅拌边徐徐参加粉料，充分搅拌均匀直至不含团料。在35</w:t>
      </w:r>
      <w:r>
        <w:rPr>
          <w:rFonts w:ascii="宋体" w:hAnsi="宋体" w:cs="宋体" w:hint="eastAsia"/>
          <w:color w:val="333333"/>
          <w:kern w:val="0"/>
          <w:sz w:val="18"/>
          <w:szCs w:val="18"/>
        </w:rPr>
        <w:t>℃</w:t>
      </w:r>
      <w:r>
        <w:rPr>
          <w:rFonts w:ascii="宋体" w:hAnsi="宋体" w:cs="宋体" w:hint="eastAsia"/>
          <w:color w:val="333333"/>
          <w:kern w:val="0"/>
          <w:sz w:val="18"/>
          <w:szCs w:val="18"/>
        </w:rPr>
        <w:t>时，搅拌后的材料须在1小时内用完。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3、施工方法：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施工时，先将基面润湿，将混合好的防水材料用硬刷和抹刀进行涂抹施工，在一般情况下，涂层厚度为1.5mm，分两次涂抹，对于重要的区域那么要另加1－2道涂层，各层间的时间间隔以前一涂膜干固不粘为准。〔在温度25－35</w:t>
      </w:r>
      <w:r>
        <w:rPr>
          <w:rFonts w:ascii="宋体" w:hAnsi="宋体" w:cs="宋体" w:hint="eastAsia"/>
          <w:color w:val="333333"/>
          <w:kern w:val="0"/>
          <w:sz w:val="18"/>
          <w:szCs w:val="18"/>
        </w:rPr>
        <w:t>℃</w:t>
      </w:r>
      <w:r>
        <w:rPr>
          <w:rFonts w:ascii="宋体" w:hAnsi="宋体" w:cs="宋体" w:hint="eastAsia"/>
          <w:color w:val="333333"/>
          <w:kern w:val="0"/>
          <w:sz w:val="18"/>
          <w:szCs w:val="18"/>
        </w:rPr>
        <w:t>在枯燥的砼外表并有良好通风的情况下，约2－3小时〕。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4、用量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在1mm涂膜厚度时，每平方米要使用复合防水材料1.5公斤(包括液料和粉料)。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5、包装及贮存</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液料每桶18公斤，粉料每桶23.4公斤。原材料应放枯燥阴凉处，贮藏期为6个月。</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二、永固200防水施工：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永固200是一种渗透型结晶防水材料，它扫涂于混凝土外表可随着水份渗透到混凝土里面形成结晶体，堵塞毛细裂缝从而到达防水效果。因为永固200材料必须与水份接触才会发生化学作用。故此，其最适合用于地下室、卫生间等长期有水的地方的防水用途，而且内防及外防施工均可，施工方便、简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〔一〕、地下室防水施工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由于永固200是渗透型结晶防水材料，底板混凝土浇筑施工前，先在垫层面均匀地洒一层永固200粉剂，然后立即浇筑混凝土，此时，永固200会与混凝土中的水份产生反响而慢慢形成结晶体，在底板与垫层之间形成一层防水层，有效阻止水份往里面渗透。地库的整体结构完成后，再在底板面扫涂一层永固200。</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混凝土中的蜂窝必须打掉，用细石混凝土填封；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裂缝及水眼必须先堵塞，施工基面不能有明水；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基面的杂物、油渍、浮浆等必须清理干净；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施工基面必须经过洒水，湿润的基面可以确保永固200的有效渗透；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将用水混合好的防水材料均匀地扫涂在底板面及侧壁上；</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内防水施工时，负一层与负二层楼板的底面及上面由侧壁往外伸展一米宽范围扫涂永固200，底板面以上所有柱及剪力墙由底板以上一米高扫涂永固200；</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永固200防水施工完毕24小时后必须进行洒水养护，经过三次洒水养护后可在其外表做其它工程施工，无须做保护层及找平层。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〔二〕、卫生间防水施工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1、穿过楼板的喉管防水处理；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先沿喉管周边凿一V型槽，用封闭胶填封，再用水泥砂浆补好，用永固200材料扫涂一遍；</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2、楼板面与立面之交汇处用沙浆做－25 X 25MM倒角线；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3、施工范围：卫生间楼板面，墙身高度一般为300MM高，特殊位置按设计或标准要求。墙体假设是砖块砌体，须在外表批一层200MM厚水泥沙浆。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4、永固200防水施工完毕及养护期满后即可在其外表做饰面施工，无须做保护层及的找平层。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三、聚氨酯涂膜防水：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〔一〕施工准备：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聚氨酯涂膜材料：聚氨酯防水涂料，多以双组分形式使用。其主要技术性能如下：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拉伸强度：0.59～0.88mpa；</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断裂伸长率：400%～500%；</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直角撒裂强度：4.9～5.9KN/m；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耐热度：100</w:t>
      </w:r>
      <w:r>
        <w:rPr>
          <w:rFonts w:ascii="宋体" w:hAnsi="宋体" w:cs="宋体" w:hint="eastAsia"/>
          <w:color w:val="333333"/>
          <w:kern w:val="0"/>
          <w:sz w:val="18"/>
          <w:szCs w:val="18"/>
        </w:rPr>
        <w:t>℃</w:t>
      </w:r>
      <w:r>
        <w:rPr>
          <w:rFonts w:ascii="宋体" w:hAnsi="宋体" w:cs="宋体" w:hint="eastAsia"/>
          <w:color w:val="333333"/>
          <w:kern w:val="0"/>
          <w:sz w:val="18"/>
          <w:szCs w:val="18"/>
        </w:rPr>
        <w:t>左右；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柔度：-20</w:t>
      </w:r>
      <w:r>
        <w:rPr>
          <w:rFonts w:ascii="宋体" w:hAnsi="宋体" w:cs="宋体" w:hint="eastAsia"/>
          <w:color w:val="333333"/>
          <w:kern w:val="0"/>
          <w:sz w:val="18"/>
          <w:szCs w:val="18"/>
        </w:rPr>
        <w:t>℃</w:t>
      </w:r>
      <w:r>
        <w:rPr>
          <w:rFonts w:ascii="宋体" w:hAnsi="宋体" w:cs="宋体" w:hint="eastAsia"/>
          <w:color w:val="333333"/>
          <w:kern w:val="0"/>
          <w:sz w:val="18"/>
          <w:szCs w:val="18"/>
        </w:rPr>
        <w:t>合格。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甲组分储存在室内通风枯燥处，储期不超过6个月；乙组分储存在同一环境，储期不超过12个月。甲、乙组分严禁混存，贮器要密封。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二月桂酸二丁基锡：作促凝剂用，规格为化学纯或工业纯。</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磷酸〔或苯磺酰氯〕：作缓凝剂用，规格为化学纯。</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其他辅助材料：水泥用425号普通硅酸水泥；砂用中砂，不得含有杂物，含泥量不得超过3%，粒径不大于3mm。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基层外表清洁平整，用2m直尺检查，最大空隙不应大于5mm，不得有空鼓、开裂及超砂、脱皮等缺陷，空隙只允许平缓变化。</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施工时，基层外表应枯燥，不得在雨天和大风环境中施工。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屋面20厚1:3水泥砂浆：掺3%防水剂及C10陶粒混凝土找坡层均以施工完毕，验收合格。</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在屋面防水涂层施工之前，应对变形缝和女儿墙、天沟、管道等出屋面局部及落水管口等部位，进行细部防水处理。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〔二〕操作工艺：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1、工艺流程：具体操作按现场需要操作。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2、清理基层：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基层外表凸起局部应铲平，凹陷处用聚合物砂浆〔107胶〕填平，并不得有空鼓，开裂及起砂、脱皮等缺陷。如沾有砂子、灰尘、油污应去除干净。</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3、涂刷底胶：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聚氨酯底胶的配制：将聚氨酯甲料与专供底涂使用的乙料按1:3～1:4〔重量比〕的比例配合搅拌均匀，即可进行涂布施工。</w:t>
        <w:br/>
        <w:t>icaozuo裂缝处等各种接合部位，</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21"/>
          <w:cols w:space="720"/>
          <w:titlePg w:val="0"/>
          <w:docGrid w:type="lines" w:linePitch="312"/>
        </w:sectPr>
      </w:pPr>
      <w:r>
        <w:rPr>
          <w:rFonts w:ascii="宋体" w:hAnsi="宋体" w:cs="宋体" w:hint="eastAsia"/>
          <w:color w:val="333333"/>
          <w:kern w:val="0"/>
          <w:sz w:val="18"/>
          <w:szCs w:val="18"/>
        </w:rPr>
        <w:t>增补涂抹及铺贴增强材料，然后大面积平面涂刷。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4、涂刷防水涂膜：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w:t>
      </w:r>
      <w:r>
        <w:rPr>
          <w:rFonts w:ascii="宋体" w:hAnsi="宋体" w:cs="宋体" w:hint="eastAsia"/>
          <w:color w:val="333333"/>
          <w:kern w:val="0"/>
          <w:sz w:val="18"/>
          <w:szCs w:val="18"/>
        </w:rPr>
        <w:t>〕</w:t>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22"/>
          <w:cols w:space="720"/>
          <w:titlePg w:val="0"/>
          <w:docGrid w:type="lines" w:linePitch="312"/>
        </w:sectPr>
      </w:pPr>
      <w:r>
        <w:rPr>
          <w:rFonts w:ascii="宋体" w:hAnsi="宋体" w:cs="宋体" w:hint="eastAsia"/>
          <w:color w:val="333333"/>
          <w:kern w:val="0"/>
          <w:sz w:val="18"/>
          <w:szCs w:val="18"/>
        </w:rPr>
        <w:t xml:space="preserve"> 涂膜防水材料的配制：按甲料:乙料=1:1.5〔重量比〕的比例用人工或电动搅拌均匀，必要时再掺入甲料重量0.3%二月桂酸、二丁基锡促凝剂并搅拌均匀待用。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第一遍涂膜的施工：在底胶根本枯燥固化后，用塑料或橡皮刮板均匀涂刷第一层涂料，涂刮时用力要均匀一致。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第二遍涂膜的施工：在第一层涂膜固化24小时后对所抹涂膜的空鼓、气孔、砂、卷进涂层的灰尘、涂层伤痕和固化不良等进行修补后刮涂第二遍涂膜，涂刮的方向必须与第一层的涂刷方向垂直。涂刷总厚度按设计要求，控制3mm左右〔即涂刷刮量约5.0kg/m2〕。涂刷顺序是先立面后平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第二遍涂膜固化后，厕浴间应做好闭水试验，合格后抹20mm厚水泥砂浆保护层。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特殊部位处理：突出地面、墙面的管子根部、地漏、排水口、阴阳角、变形缝等薄弱环节，应在大面积涂刷前，先做一布二油防水附加层，底胶外表干后将纤维布裁成与管根、地漏等尺寸、形状相同并将周围加宽200mm的布，套铺在管道根部等细部。同时涂刷涂膜防水涂料，常温4小时左右外表干后，再刷第二道涂膜防水涂料。经24小时枯燥后，即可进行大面积涂膜防水层施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涂刷过程中遇到以下情况应做如下处理：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当涂料粘度过大不易涂刷时，可参加小于乙料的10%的二甲苯稀释。</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当发生涂料固化太快，影响施工时，可参加少量磷酸或苯磺酰氯等缓凝剂，其参加量应大于甲料的0.5%。</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当发现涂料固化太慢，影响施工时，可参加少量二月桂酸二丁锡作促凝剂，其参加量应不大于甲料的0.3%。</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乙料有沉淀现象时，应搅拌均匀后再进行配制，以免影响涂膜质量。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材料应在贮存期内使用，如超期，那么需经检验合格方能使用。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〔三〕质量标准：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所有聚氨酯防水涂料的品种、牌号及配合比，必须符合设计要求和有关标准、产品说明的规定，同时涂料应不超过有效使用期。</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涂膜厚度必须符合设计要求，不小于3mm。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排水沟、雨水口、泛水、变形缝等细部做法，必须符合设计要求及施工标准的有关规定。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涂膜防水层的基层应牢固，外表应压实平整、洁净、阴阳角处呈圆弧形，不得有空鼓、酥松、起砂、脱皮等现象。找平层排水坡度应符合设计要求。聚氨酯底胶应涂刷均匀，无漏涂。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防水涂料的涂膜，不得一次涂成，必须分层分遍涂布。涂层应厚薄均匀，外表平整。</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聚氨酯底胶、附加层、涂刷方法、搭接和收头应符合施工标准规定，并应粘结牢固、紧密、接缝封严、无起泡损伤、针孔等缺陷。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聚氨酯涂膜防水层，应涂刷均匀，且不得露底、漏涂，厚度不少于3mm，保护层和防水层粘结牢固、紧密、不得有破损。</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〔四〕施工考前须知：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1、防止工程质量通病：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空鼓；防水层空鼓发生在找平层与涂膜防水层之间以及接缝处，其原因是基层潮湿、找平层未干、含水率过大、使涂膜空鼓，形成鼓泡。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渗漏：防水层渗漏水，发生在穿过地面、墙面的管道根部。地漏和伸缩等部位，由于管道根部松动或粘结不牢、接触面清理不干净，产生空隙，接槎、封口处搭接长度不够、粘贴不紧密或做附加层等原因，伸缩缝部位那么因建筑物受温度等原因产生伸缩而拉裂防水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聚氨酯甲、乙料及固化剂、稀释剂等均为易燃品。应贮存在枯燥、远离火源的地方，贮仓及施工现场禁止烟火。</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施工时戴防护手套，防止聚氨酯涂料污染皮肤。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施工人员应掌握好作业顺序，减少在已施工的涂层上走动，也不能在防水层上堆放物品。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防水涂膜固化后，应及时做保护层。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3.17 抹灰、油漆工程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为了防止批荡、抹灰层出现裂缝、蜕皮、空鼓等现象，抹灰前，应对基层进行认真处理。</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23"/>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面脚手洞眼预留孔洞应严密堵塞。给排水管道通过的墙洞和剔墙管槽，必须用1:3水泥砂浆堵塞严密，且抹平。</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砖墙及混凝土墙面凹凸不平部位，凸出的应事先剔平，凹进的应用1:3水泥砂浆补平。太光滑的混凝土外表要进行凿毛处理。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砖本身的空鼓及爆灰，应认真剔凿干净，在浇水湿透后用1:2水泥砂浆分层填堵补平。砌块外表的浮灰一定要清扫干净。其他墙面上的残渣污垢、隔离剂、油漆等，均应事先清理掉。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不同基层材料〔如砖和木、混凝土和砖等〕的相交处，应采取加钉金属网片等技术措施，金属网片与各基体的搭接宽度应</w:t>
      </w:r>
      <w:r>
        <w:rPr>
          <w:rFonts w:ascii="宋体" w:hAnsi="宋体" w:cs="宋体" w:hint="eastAsia"/>
          <w:color w:val="333333"/>
          <w:kern w:val="0"/>
          <w:sz w:val="18"/>
          <w:szCs w:val="18"/>
        </w:rPr>
        <w:t>≥</w:t>
      </w:r>
      <w:r>
        <w:rPr>
          <w:rFonts w:ascii="宋体" w:hAnsi="宋体" w:cs="宋体" w:hint="eastAsia"/>
          <w:color w:val="333333"/>
          <w:kern w:val="0"/>
          <w:sz w:val="18"/>
          <w:szCs w:val="18"/>
        </w:rPr>
        <w:t>100mm。</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各类墙体的上下端应嵌固结实。特别是墙体的整体性及刚度较差节点处理更应注意，以确保墙体的稳定性。</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抹灰前，墙面应充分浇水湿润，砖墙基层一般浇水两遍使砖面吸水深度达8～10mm左右。混凝土基层吸水率低浇水可以少一些，但必须保证基层充分湿润。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各层抹灰间隔时间过长，或抹上的砂浆已经干硬时，那么应对已粉层面浇水湿润，防止刚抹上的砂浆中的水分被吸走，产生空鼓。</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对抹灰用砂浆应从原材料、拌制及不同部位使用不同的品种待方面加以严格控制。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抹灰砂浆用的原材料必须符合质量标准的要求，黄砂必须过筛。</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抹灰砂浆必须有良好的和易性，并且有一定的粘结强度。必要时，可适量掺加107胶。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抹灰砂浆品种必须符合设计要求。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操作人员必须严格按操作规程进行抹灰施工。分层抹灰，每层厚度应符合规定要求，水泥砂浆宜用5～7mm左右，石灰砂浆和水泥混合砂浆宜为7～9mm，各层抹灰的间隔时间应根据气候及施工条件掌握好，通常在已粉层面6～7成干时，做后一层抹灰，以确保粘结牢固。各层外表以平整而又粗糙的毛面为宜。</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根据室内外湿度、湿度变化及时采取必要的保温、保湿措施。必要时对抹灰面层要进行浇水养护。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7、 尽量不要在抹灰完成后再进行凿洞、开槽等作业。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8、 根据墙面平整垂直度，大致决定抹灰厚度(最薄处一般不少于7mm)，再在墙的上、下角各做一个标准灰饼，厚度以墙面平整垂直度决定，然后根据这两个灰饼的厚度抹上宽约10Cm的砂浆冲筋，待冲筋稍干后进行底层抹灰。内墙抹灰，在砌体与梁柱结合处，应加挂钢网，钢网宽度不小于200mm，将钢网固定牢固后，再抹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9、 水泥砂浆面层的抹灰，应注意接槎平整顺直，外表压光不得少于两遍，罩面后次日进行洒水养护。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10、 石灰砂浆的墙面，阳角用1</w:t>
      </w:r>
      <w:r>
        <w:rPr>
          <w:rFonts w:ascii="宋体" w:hAnsi="宋体" w:cs="宋体" w:hint="eastAsia"/>
          <w:color w:val="333333"/>
          <w:kern w:val="0"/>
          <w:sz w:val="18"/>
          <w:szCs w:val="18"/>
        </w:rPr>
        <w:t>∶</w:t>
      </w:r>
      <w:r>
        <w:rPr>
          <w:rFonts w:ascii="宋体" w:hAnsi="宋体" w:cs="宋体" w:hint="eastAsia"/>
          <w:color w:val="333333"/>
          <w:kern w:val="0"/>
          <w:sz w:val="18"/>
          <w:szCs w:val="18"/>
        </w:rPr>
        <w:t>2水泥砂浆抹出护角，护角两边宽50，高度不低于2.0米，并找方吊直，待砂浆稍干后，再用撑角器撑出角来。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11、 对已安装好的门窗框，必须固定牢固，周边嵌填密实，并用铁皮或板条进行保护。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12、 卫生间的楼地面按图要求设排水坡。</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13、 各种抹灰的基层先浇水湿润，夏季应防止在日光曝晒下抹灰。</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14、 按施工标准进行施工和验收，如发现有不符合设计要求和质量验收标准的，须及时返工修整，保证产品质量优良。</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15、 油漆工程施工前，根据设计要求做样板，一直保存到竣工时为止。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16、 油漆涂刷前，被涂物的外表必须枯燥。当为木基层时，外表含水率不宜大于12％，抹灰基层时，外表含水率不宜大于6％，金属面基层时，外表不可有湿气。</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17、 油漆的计量应准确，配料均匀，拼色互相一致，外表不得露节痕。</w:t>
        <w:br/>
        <w:t>3.12 门窗安装工程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 施工准备：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铝合金门窗的品种、规格、开启形式应符合设计要求，各种附件配套齐全，有产品出厂合格证。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防腐材料、填缝材料、密封材料、保护材料、清洁材料等应符合设计要求和有关标准的规定。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门窗洞口已按设计要求施工完毕，并已画好门窗安装位置墨线。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检查门窗洞口尺寸是否符合设计要求，如有埋件的门窗洞口还应检查预埋件的数量、位置及埋设方法是否符合要求，如有影响门窗安装的问题应及时进行处理。</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sectPr>
          <w:type w:val="nextPage"/>
          <w:pgSz w:w="11906" w:h="16838"/>
          <w:pgMar w:top="1162" w:right="1270" w:bottom="1162" w:left="1230" w:header="851" w:footer="992" w:gutter="0"/>
          <w:pgNumType w:start="24"/>
          <w:cols w:space="720"/>
          <w:titlePg w:val="0"/>
          <w:docGrid w:type="lines" w:linePitch="312"/>
        </w:sect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 操作工艺：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防腐处理：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门窗框四周侧面防腐处理如设计有要求时，按设计要求执行。如设计无专门要求时，在门窗框四周侧面涂刷防腐沥青漆。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就位和临时固定：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根据门窗安装位置墨线，将铝门窗装入洞口就位，用木楔塞入门窗框与四周墙体间的安装缝隙，调整好门窗框的水平、垂直、对角线长度，位置及形状偏差应符合检评标准。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门窗框与墙体的连接固定，本工程采用金属膨胀螺栓方式。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门窗框与墙体安装缝隙的密封。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铝门窗安装固定后，应先进行隐蔽工程验收，检查合格后再进行门窗框与墙体安装缝隙的密封处理。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门窗框与墙体安装缝隙的处理，如设计有规定时，按设计规定执行。如设计未规定填缝材料时，应填塞水泥浆，如室外侧留封槽口，填嵌防水密封胶。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安装五金配件齐全，并保证其使用灵活。</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安装门窗玻璃：</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门窗扇及门窗玻璃的安装应在洞口墙体外表装饰工程完工后进行。</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平开窗一般在框与扇构架组装上墙，安装固定好之后，再安装玻璃，先调整好框与扇的缝隙，再将玻璃入扇调整，最后镶嵌密封条和填嵌密封胶，防碰胶。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推拉窗在窗框安装固定好之后将配好玻璃的窗扇整体安装，即将玻璃入扇镶装密封完毕，再入框安装，调整好框与扇的缝隙。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三、 质量标准：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铝合金窗及其附件质量必须符合设计要求和有关标准的规定。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铝门窗的开启方向必须符合设计要求。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门窗安装必须牢固，防腐处理和预埋件的数量、位置、埋设连接方法等必须符合设计要求，框与墙体安装缝隙填嵌应饱满密实，外表平整光滑无裂缝，填塞材料及方法符合设计要求。并办理隐蔽记录。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四、 施工考前须知：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防止工程质量通病：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门窗框固定不好，水平度、垂直度、对角线长度超差，门窗框起翘变形，门窗框临时固定后，在填塞与墙体缝隙时，注意不要使门窗框移位倾斜变形，应待门窗框安装固定牢后再除掉定位木楔或其它器具。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铝门窗外表腐蚀变色：施工时严格做好产品保护，及时补封好破损掉落的保护胶纸和薄膜，并及时去除溅落在铝门窗外表的灰浆污物。</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门窗扇玻璃密封条脱落：玻璃厚度与扇挺镶嵌槽及密封条的尺寸配合要符合国家标准及设计要求，安装密封条时应留有伸缩余量。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门窗外表划痕：使用工具清理铝门窗外表时不得划伤，割伤铝合金型材外表。</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外观不整洁：门窗外表胶污尘迹应用专门溶剂或洁净的水及棉纱清洗掉，填嵌密封胶多余的胶痕要及清理掉，确保完工的铝门窗外表整洁美观。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主要平安技术措施：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平安防护用品及措施：</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铝门窗安装人员进入施工现场必须佩戴平安帽，穿防滑的工作鞋，严禁穿拖鞋或光脚。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高空室外安装铝门窗必须有平安网，护身栏等防护设施，高处作业必须系好平安带。</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施工机具：</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焊接机械的使用要符合《施工现场临时用电平安技术标准》(JGJ46－83)第八章第五节</w:t>
      </w:r>
      <w:r>
        <w:rPr>
          <w:rFonts w:ascii="宋体" w:hAnsi="宋体" w:cs="宋体" w:hint="eastAsia"/>
          <w:color w:val="333333"/>
          <w:kern w:val="0"/>
          <w:sz w:val="18"/>
          <w:szCs w:val="18"/>
        </w:rPr>
        <w:t>“</w:t>
      </w:r>
      <w:r>
        <w:rPr>
          <w:rFonts w:ascii="宋体" w:hAnsi="宋体" w:cs="宋体" w:hint="eastAsia"/>
          <w:color w:val="333333"/>
          <w:kern w:val="0"/>
          <w:sz w:val="18"/>
          <w:szCs w:val="18"/>
        </w:rPr>
        <w:t>焊接机械</w:t>
      </w:r>
      <w:r>
        <w:rPr>
          <w:rFonts w:ascii="宋体" w:hAnsi="宋体" w:cs="宋体" w:hint="eastAsia"/>
          <w:color w:val="333333"/>
          <w:kern w:val="0"/>
          <w:sz w:val="18"/>
          <w:szCs w:val="18"/>
        </w:rPr>
        <w:t>”</w:t>
      </w:r>
      <w:r>
        <w:rPr>
          <w:rFonts w:ascii="宋体" w:hAnsi="宋体" w:cs="宋体" w:hint="eastAsia"/>
          <w:color w:val="333333"/>
          <w:kern w:val="0"/>
          <w:sz w:val="18"/>
          <w:szCs w:val="18"/>
        </w:rPr>
        <w:t>的规定，注意电焊火花平安。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电动螺丝刀、手电钻、冲击电钻、曲线锯等必须选用</w:t>
      </w:r>
      <w:r>
        <w:rPr>
          <w:rFonts w:ascii="宋体" w:hAnsi="宋体" w:cs="宋体" w:hint="eastAsia"/>
          <w:color w:val="333333"/>
          <w:kern w:val="0"/>
          <w:sz w:val="18"/>
          <w:szCs w:val="18"/>
        </w:rPr>
        <w:t>Ⅱ</w:t>
      </w:r>
      <w:r>
        <w:rPr>
          <w:rFonts w:ascii="宋体" w:hAnsi="宋体" w:cs="宋体" w:hint="eastAsia"/>
          <w:color w:val="333333"/>
          <w:kern w:val="0"/>
          <w:sz w:val="18"/>
          <w:szCs w:val="18"/>
        </w:rPr>
        <w:t>类手持式电开工具，严格遵守《手持电开工具的管理、使用、检查和维修平安技术规程》(GB3787)，每季度至少全面检查一次；现场使用要符合《施工现场临时用电平安技术标准》(JGJ46－88)第八章第六节</w:t>
      </w:r>
      <w:r>
        <w:rPr>
          <w:rFonts w:ascii="宋体" w:hAnsi="宋体" w:cs="宋体" w:hint="eastAsia"/>
          <w:color w:val="333333"/>
          <w:kern w:val="0"/>
          <w:sz w:val="18"/>
          <w:szCs w:val="18"/>
        </w:rPr>
        <w:t>“</w:t>
      </w:r>
      <w:r>
        <w:rPr>
          <w:rFonts w:ascii="宋体" w:hAnsi="宋体" w:cs="宋体" w:hint="eastAsia"/>
          <w:color w:val="333333"/>
          <w:kern w:val="0"/>
          <w:sz w:val="18"/>
          <w:szCs w:val="18"/>
        </w:rPr>
        <w:t>手持电开工具</w:t>
      </w:r>
      <w:r>
        <w:rPr>
          <w:rFonts w:ascii="宋体" w:hAnsi="宋体" w:cs="宋体" w:hint="eastAsia"/>
          <w:color w:val="333333"/>
          <w:kern w:val="0"/>
          <w:sz w:val="18"/>
          <w:szCs w:val="18"/>
        </w:rPr>
        <w:t>”</w:t>
      </w:r>
      <w:r>
        <w:rPr>
          <w:rFonts w:ascii="宋体" w:hAnsi="宋体" w:cs="宋体" w:hint="eastAsia"/>
          <w:color w:val="333333"/>
          <w:kern w:val="0"/>
          <w:sz w:val="18"/>
          <w:szCs w:val="18"/>
        </w:rPr>
        <w:t>的规定，确保使用平安。</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射枪：</w:t>
        <w:br/>
      </w:r>
    </w:p>
    <w:p w:rsidR="00C52150">
      <w:pPr>
        <w:widowControl/>
        <w:spacing w:before="100" w:beforeAutospacing="1" w:after="100" w:afterAutospacing="1" w:line="300" w:lineRule="atLeast"/>
        <w:jc w:val="left"/>
        <w:rPr>
          <w:rFonts w:ascii="宋体" w:hAnsi="宋体" w:cs="宋体" w:hint="eastAsia"/>
          <w:color w:val="333333"/>
          <w:kern w:val="0"/>
          <w:sz w:val="18"/>
          <w:szCs w:val="18"/>
        </w:rPr>
      </w:pP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操作人员要经过培训，严格按规定程序操作，工作时要戴防护眼镜，严禁枪口对人。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射钉弹要按有关爆炸和危险物品的规定进行搬运，贮存和使用，存放环境要整洁、枯燥、通风良好、温度不高于40度。不得碰墙、用火烘烤或高温加热射钉弹，哑弹不得随地乱丢。</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墙体必须稳固、坚实并具承受射击冲力的刚度。在薄墙、轻质墙上射钉时，墙的另一面不得有人，以防射穿伤人。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D、 特种钢钉：钉特种钢钉应选用重量大的榔头，操作人员应戴防护眼镜。为防止钢钉飞跳伤人，可用钳子夹住再行敲击。</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玻璃的搬运与安装：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A、 搬运玻璃前首先检查玻璃是否有裂纹，特别要注意暗裂，确认完好才搬运。</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B、 搬运玻璃时必须戴手套、穿长袖衫，玻璃要竖向，以防玻璃锐边割手或玻璃断裂伤人。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C、 高处安装玻璃时应稳妥置放，其垂直下方不得有人。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D、 风力五级以上难以控制玻璃时，应停止搬运和安装玻璃。</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门窗的清洁：</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使用天那水清洁门窗时室内要通风良好，戴好口罩，严禁吸烟，周围不准有火种，沾有天那水的棉纱布应收集在金属容器内及时处理。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产品保护：</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铝门窗运输时应妥善捆扎，樘与樘之间用非金属软质材料隔垫开，吊运时选择牢固平稳的着力点，防止门窗相互磨损，挤压扭曲变形，损坏附件。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铝门窗进入施工现场后应在室内竖直排放，产品不能接触地面，采用枕木垫平高于地面100mm以上，严禁与酸、碱性材料一起存放，室内应清洁、枯燥、通风。</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铝门窗装入洞口就位临时固定后，应检查四周边框和中间框架是否用规定的保护胶纸和塑料薄封贴包施工，以防止水泥砂浆、灰水、喷涂材料等污损铝门窗外表。在室内外湿作业未完成前，不得破坏门窗外表保护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进行焊接作业时，应采取措施，防止电焊火花损坏周围的铝合金门窗型材、玻璃等材料。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禁止人员踩踏铝门窗，不得在铝门窗框架上安放脚手架、悬挂重物，经常出入的门洞口，应及时用木板将框架保护好，严禁擦碰铝门窗产品，防止门窗变形损坏。</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6〕 铝门窗清洁时，保护胶纸要妥善剥离，注意不得划伤、刮花铝合金外表氧化膜。</w:t>
        <w:br/>
        <w:t>3.13 玻璃幕墙安装工程</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一、 施工准备：</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材料：</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幕墙铝合金型材、玻璃、附件的规格、型号及加工制作质量必须符合设计要求。</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防腐材料、密封材料、填缝材料、保护材料、清洁材等必须符合设计要求及有关标准规定。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作业条件：</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要有按设计图纸和技术要求、现场条件而制定的幕墙具体施工方案。</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与幕墙相关的结构应施工完毕；适合幕墙安装的排栅应搭设好；并有幕墙安装基准线。</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3〕 测量与幕墙有关的建筑结构的实际尺寸，放线核对预埋件位置，对不适宜的结构及预埋件应处理完毕。</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4〕 检查核对安装用铁件，发现问题要及时处理。</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5〕 检查铝合金幕墙组件，对有缺陷的经修整鉴定合格后才能安装。</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二、 操作工艺：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铁件与建筑结构的连接：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连接铁件按正确位置在预埋件上预埋固定，假设是电焊连接那么只作临时性点焊两至三个焊点。</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假设建筑结构没有预埋件，可用膨胀螺栓作铁件与结构的连接。</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幕墙的就位、调整与紧固：</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1〕 把幕墙组件装配就位。在此过程中，应一边安装，一边按照幕墙安装基线进行调整，使它到达正确的安装位置，然后作临时固定。</w:t>
        <w:br/>
      </w:r>
      <w:r>
        <w:rPr>
          <w:rFonts w:ascii="宋体" w:hAnsi="宋体" w:cs="宋体" w:hint="eastAsia"/>
          <w:color w:val="333333"/>
          <w:kern w:val="0"/>
          <w:sz w:val="18"/>
          <w:szCs w:val="18"/>
        </w:rPr>
        <w:t>   </w:t>
      </w:r>
      <w:r>
        <w:rPr>
          <w:rFonts w:ascii="宋体" w:hAnsi="宋体" w:cs="宋体" w:hint="eastAsia"/>
          <w:color w:val="333333"/>
          <w:kern w:val="0"/>
          <w:sz w:val="18"/>
          <w:szCs w:val="18"/>
        </w:rPr>
        <w:t xml:space="preserve"> 2〕 幕墙全部就位后，应再作一次整体检查。并对局部不适宜的地方作最后调整，使整幅幕墙的安装位置到达设计要求。</w:t>
        <w:br/>
      </w:r>
      <w:r>
        <w:rPr>
          <w:rFonts w:ascii="宋体" w:hAnsi="宋体" w:cs="宋体" w:hint="eastAsia"/>
          <w:color w:val="333333"/>
          <w:kern w:val="0"/>
          <w:sz w:val="18"/>
          <w:szCs w:val="18"/>
        </w:rPr>
        <w:br/>
      </w:r>
      <w:r>
        <w:rPr>
          <w:rFonts w:ascii="宋体" w:hAnsi="宋体" w:cs="宋体" w:hint="eastAsia"/>
          <w:color w:val="333333"/>
          <w:kern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https://d.book118.com/308026123124006044</w:t>
        </w:r>
      </w:hyperlink>
    </w:p>
    <w:p w:rsidR="00C52150">
      <w:pPr>
        <w:widowControl/>
        <w:spacing w:before="100" w:beforeAutospacing="1" w:after="100" w:afterAutospacing="1" w:line="300" w:lineRule="atLeast"/>
        <w:jc w:val="left"/>
        <w:rPr>
          <w:rFonts w:ascii="宋体" w:hAnsi="宋体" w:cs="宋体" w:hint="eastAsia"/>
          <w:color w:val="333333"/>
          <w:kern w:val="0"/>
          <w:sz w:val="18"/>
          <w:szCs w:val="18"/>
        </w:rPr>
      </w:pPr>
    </w:p>
    <w:sectPr>
      <w:type w:val="nextPage"/>
      <w:pgSz w:w="11906" w:h="16838"/>
      <w:pgMar w:top="1162" w:right="1270" w:bottom="1162" w:left="1230" w:header="851" w:footer="992" w:gutter="0"/>
      <w:pgNumType w:start="2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1"/>
    <w:family w:val="roman"/>
    <w:notTrueType/>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928B3"/>
    <w:rsid w:val="00C5215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8026123124006044"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12537</Words>
  <Characters>71467</Characters>
  <Application>Microsoft Office Word</Application>
  <DocSecurity>0</DocSecurity>
  <Lines>595</Lines>
  <Paragraphs>167</Paragraphs>
  <ScaleCrop>false</ScaleCrop>
  <Company/>
  <LinksUpToDate>false</LinksUpToDate>
  <CharactersWithSpaces>83837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施工组织设计</dc:title>
  <dc:creator>X</dc:creator>
  <cp:lastModifiedBy>Administrator</cp:lastModifiedBy>
  <cp:revision>2</cp:revision>
  <cp:lastPrinted>1899-12-30T00:00:00Z</cp:lastPrinted>
  <dcterms:created xsi:type="dcterms:W3CDTF">2010-05-18T05:35:00Z</dcterms:created>
  <dcterms:modified xsi:type="dcterms:W3CDTF">2015-12-29T03:37:00Z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2052-8.1.0.3483</vt:lpwstr>
  </property>
</Properties>
</file>