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个人租房协议书不得转租样本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出租方：_____，以下简称甲方_____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承租方：_____，以下简称乙方_____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根据《_____》及有关规定，为明确甲，乙双方的权利义务关系，经双方协商一致，签订本合同。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甲方将坐落在____的房屋，建筑面积____平方米，使用面积____平方米，出租给乙方使用。装修及设备情况：_____。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租赁期共_____个月，甲方从____年____月____日起将此房屋交付乙方使用，至____年____月____日止。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乙方如利用承租房屋进行非法活动，损害公共利益的。甲方可以终止合同，收回房屋。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合同期满后，如甲方仍继续出租房屋，乙方在同等条件下拥有优先承租权。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租赁合同因期满而终止时，如乙方确实无法找到房屋，可与甲方协商酌情延长租赁期限。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第三条租金，交纳期限和交纳方式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甲乙双方议定年租金_____元，计人民币（大写）_____，交纳方式为_____付，。由乙方在____年____月____日交纳给甲方。先付后用。以后按年支付，应在付款期末前_____天支付。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第四条租赁期间的房屋修缮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甲方对出租房屋及其设备应定期检查，及时修缮，做到不漏，不淹，三通（户内上水，下水，照明电）和门窗好，以保障乙方安全正常使用。乙方应当积极配合。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第五条租赁双方的变更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如甲方按法定手续程序将房产所有权转移给第三方时，在无约定的情况下，本合同对新的房产所有者继续有效;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乙方需要与第三人互换用房时，应事先征得甲方同意，甲方应当支持乙方的合理要求。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乙方必须遵守当地暂住区域内的各项规章制度。按时交纳水，电气，收视，电话，卫生及物管等费用。乙方的民事纠纷均自行负责。水，电，气底数各是：水____吨，电____度，气____方。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甲方收乙方押金_____元，乙方退房时，结清水，电，气费，交还钥匙后，由甲方退还乙方押金_____元。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租赁双方如一方未履行本合同约定的条款，违约方须赔偿给对方违约金_____元，大写_____。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房屋如因不可抗拒的原因导致损毁或造成乙方损失的，甲乙双方互不承担责任。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因市政建设需要拆除或改造已租赁的房屋，使甲乙双方造成损失，互不承担责任。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第十条争议解决的方式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本合同在履行中如发生争议，双方应协商解决;协商不成时，任何一方均可向房屋租赁管理机关申请调解，调解无效时，可向经济合同_____委员会申请_____，也可向人民法院起诉。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第十一条其他约定事宜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第十二条本合同未尽事宜，甲乙双方可共同协商。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本合同一式2份，甲乙方各执1份。从签字之日起生效，到期自动作废。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甲方（签字）：_____                                  甲方（签字）：_____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个人租房协议书不得转租样本（二）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出租方房东：_____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承租方房客：_____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兹有甲房房屋一套，地址：户型：门面房自愿租给乙方使用。双方友好协商，达成如下协议：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租期暂定年，即从____年____月____日至____年____月____日止。先付后住。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期内房租每月人民币_____元整，由乙方按付给甲方。不得拖欠。乙方不得转租。如转租必须提前通知甲方，甲方同意方可转租。如不同意，乙方无权转租。租期内，如乙方拖欠房租过期天不交。甲方有权终止合同收回出租房。后果乙方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租期内，甲方不得以任何理由随意加价。并将____年____月____日以前水，电。等房屋费用一次结清，乙方概不承担。租期内等一切费用有乙方自付，按时交纳。如按时不交拖欠，甲方有权终止合同后收回房子。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甲方必须出示房产证和身份证。以证明房屋的所有权。如发生房屋纠纷事件，由甲方解决，乙方概不负责，因此给乙方造成的经济损失的由甲方承担。乙方必须提供身份证的复印件。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甲，乙双方如不租或续租，都应提前壹个月通知对方。在同等条件下，乙方有优先续租权。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六、乙方不得损坏房屋结构，如须装璜，需经得甲方同意。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租期内，甲方应帮助乙方协调水、电等的供应问题，保证正常畅通。当面检查，一切正常交给乙方使用。租期内的安全有乙方自付。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租房押金：_____元。如甲方违约，赔偿乙方经济损失人民币：_____元。如乙方违约。赔偿甲方人民币_____元。乙方到期不租。费用结清。甲方应将押金退还给乙方。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租期内乙方如发生火灾，造成经济损失应有乙方按价赔偿给甲方。不可抗拒的自然灾害，乙方不承担赔偿责任。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其它未尽事宜，双方协商解决。本协议一式二份，甲，乙双方各执一份。自签字之日起生效，甲。乙双方共同遵守。不得违约。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租期内如发生争议。甲。乙双方应协商解决。如协商不成，可向法院起诉。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十二、房租费和押金以收据为准。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水表底数：____                                          吨。电表底数：____度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                                                              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个人租房协议书不得转租样本（三）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合同编号：_____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深圳市房屋租赁条例》（以下简称：《条例》）的规定，甲、乙双方在平等、自愿、公平和诚实信用的基础上，经协商一致，就乙方承租甲方可依法_____出租的_____房屋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一、出租或预租房屋情况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甲方_____出租给乙方的房屋座落在____市____路_____弄/新村____号/幢____室_____（以下简称该房屋）。该房屋_____出租实测建筑面积为____平方米，房屋用途为_____，房屋类型为_____，结构为_____。该房屋的平面图见本合同附件。甲方已向乙方出示：]房屋所有权证：_____房屋土地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2甲方作为该房屋的产权人与乙方建立租赁关系。签订本合同前，甲方已告知乙方该房屋_____（已/未）设定抵押。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3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1乙方向甲方承诺，租赁该房屋作为_____使用，并遵守国家和本市有关房屋使用和物业管理的规定。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2乙方保证，在租赁期内未征得甲方书面同意以及按规定须经有关部门审批核准前，不擅自改变上款约定的使用用途。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三、交付日期和租赁期限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1甲乙双方约定，甲方于____年____月____日前向乙方交付该房屋。出租房屋租赁期自____年____月____日起至____年____月____日止。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2租赁期满，甲方有权收回该房屋，乙方应如期返还。乙方需继续承租该房屋的，则应于租赁期满前_____个月，向甲方提出续租书面要求，经甲方同意后重新签订租赁合同。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四、租金、支付方式和期限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甲、乙双方约定，该房屋每日每平方米建筑面积租金为（____币）_____元。出租月租金总计为（____币）_____元。（大写：_____万____千____百_____十_____元____角整）。该房屋租金_____（年/月）内不变。自第_____（年/月）起，双方可协商对租金进行调整。有关调整事宜由甲、乙双方在补充条款中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2乙方应于每月____日前向甲方支付租金。逾期支付的，每逾期一日，则乙方需按日租金的_____%支付违约金。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4.3乙方支付租金的方式如下：_________________________。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五、保证金和其他费用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1甲、乙双方约定，甲方交付该房屋时，乙方庆向甲方支付房屋租赁保证金，保证金为_____个月的租金，即（____币）_____元。甲方收取保证金后应向乙方开具收款凭证。租赁关系终止时，甲方收取的房屋租赁保证金除用以抵充合同约定由乙方承担的费用外，剩余部分无息归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2租赁期间，使用该房屋所发生的水、电、煤气、通讯、设备、物业管理、____等费用由_____（甲方/乙方）承担。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3_____（甲方/乙方）承担的上述费用，计算或分摊办法、支付方式和时间：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六、房屋使用要求和维修责任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1租赁期间，乙方发现该房屋及其附属设施有损坏或故障时，应及时通知甲方修复;甲方应在接到乙方可代为维修，费用由甲方承担。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6.</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2租赁期间，乙方应合理使用并爱护该房屋及其附属设施。因乙方使用不当或不合理使用，致使该房屋及其附属设施损坏发生故障的，乙方应负责维修。乙方拒不维修，甲方可代为维修，费用由乙方承担。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3租赁期间，甲方保证该房屋及其附属设施处于正常的可使用和安全的状态。甲方对该房屋进行检查、养护，应提前____日通知乙方。检查养护时，乙方应予以配合。甲方应减少对乙方使用该房屋的影响。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4除本合同附件（三）外，乙方另需装修或者增设附属设施和设备的，应事先征得甲方的书面同意，按规定须向有关部门批准后，方可进行。乙方增设的附属设施和设备归属及其维修责任由甲、乙双方另行书面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七、房屋返还时的状态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1除甲方同意乙方续租外，乙方应在本合同的租期届满后的____日内返还该房屋，未经甲方同意逾期返还房屋的，每逾期一日，乙方应按_____元/平方米（____币）向甲方支付该房屋占用期间的使用费。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2乙方返还该房屋应当符合正常合用后的状态。返还时，应经甲验收认可，并相互结清各自应当承担的费用。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八、转租、转让和交换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1除甲方已在本合同补充条款中同意乙方转租外，乙方在租赁期内，需事先征得甲方的书面同意，方可将该房屋部分或全部转租给他人。但同一间居住房屋，不得分割转租。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2乙方转租该房屋，应按规定与接受转租方订立书面的转租合同。并按规定向该房屋所在区、县房地产交易中心或农场系统受理处办理登记备案。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3在租赁期内，乙方将该房屋转让给他人承租或与他人承租的房屋进行交换，必须事先省得甲方书面同意。转让或交换后，该房屋承租权的受让人或交换人应与甲方签订租赁主体变更合同并继续履行本合同。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4在租赁期内，甲方如需出售该房屋，应提前三个月通知乙方。乙方在同等条件下有优先购买权。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九、解除本合同的条件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1甲、乙双方同意在租赁期内，有下列情形之一的，本合同终止，双方互不承担责任：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（一）该房屋占用范围内的土地使用权依法提前收回的;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（二）该房屋因社会公共利益或城市建设需要被依法征用的;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（三）该房屋毁损、灭失或者被鉴定为危险房屋的;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（四）甲方已告知乙方该房屋出租前已设定抵押，现被处分的。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2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（一）甲方未按时交付该房屋，经乙方催告后____日内仍未交付的;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（二）甲方交付的该房屋不符合本合同的约定，致使不能实现租赁目的的;或甲方交付的房屋存在缺陷，危及乙方安全的。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（三）乙方未征得甲方书面同意改变房屋用途，致使房屋损坏的;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（四）因乙方原因造成房屋主体结构损坏的;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（五）乙方擅自转租该房屋、装染该房屋承租权或与他人交换各自承租的房屋的;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（六）乙方逾期不支付租金累计超过____月的;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1该房屋交付时存在缺陷的，甲方应自交付之日起____日内修复，逾期不修复的，甲方同意减少租金变更有关租金条款。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2因甲方未在本合同中告知乙方，该房屋出租前已抵押或产权转移已受限制，早成乙方损失的，甲方应负责赔偿。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3租赁期间，甲方不及时路性本合同约定的维修、养护责任，致使房屋损坏，造成乙方财产损失或人身伤害的，甲方承担赔偿责任。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4租赁期间，非本合同规定的情况甲方擅自解除本合同，提前收回该房屋的，甲方应按提前收回天数的租金的____倍向乙方支付违约金。若支付的违约金不足抵付乙方损失的，甲方还应负责赔偿。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5乙方未征得甲方书面同意或者超出甲方书面同意的范围和要求装修房屋或者增设附属设施的，甲方可以要求乙方_____（恢复房屋原状/赔偿损失）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6租赁期间，非本合同规定的情况，乙方中途擅自退租的，甲方可没收乙方的保证金，保证金不足甲方损失的，乙方还应负责赔偿。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甲方（签章）：_____                                  乙方（签章）：_____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委托代理人（签章）：_____          委托代理人（签章）：_____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本合同适用于本市行政区域范围内的商品房预租以及按市场化原则协商确定租金的房屋租赁，不包括按市政府规定的租金标准出租的公有居住房屋、行政调配方式出租和政府投资建造的公益性的非居住房屋以及在《条例》施行前按照市政府规定的租金标准出租的私有居住房屋的租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预租仅限于房地产开发企业投资建造，并已取得预售许可证的商品房，但房地产开发企业已经预售的商品房不得预租。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本合同条款中的[出租]或[预租]为提示性符号，表示该条款适用于出租行为或预租行为。本合同作为房屋租赁合同使用时，只能采用标有[出租]部分的内容;而作为商品房预租合同使用时，则[预租]部分的条款和补充条款中的“预租有关事宜”部分的条款。其他未标有符号的条款作为通用性条款，不论预租或出租都适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用于商品房预租的，在该商品房竣工，房地产开发企业办理了房地产初始登记、取得了房地产权征后，预租双方当事人应当签订商品房使用交接书。商品房使用交接书生效后该合同内的原预租条款履行完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本合同文本系市房地资源局和深圳市工商管理局根据《深圳市房屋租赁条例》制定的示范文本（试行）。其合同条款均为提示性条款，供租赁双方当事人约定采用。本合同中的示尽事宜可由甲、乙双方协商一致后，订立补充条款予以明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本合同签订前，出租人应向承租人出具房地产权证或其他权属证明，房地产开发企业向预租人出具预售许可证。并相互交验有关身份证明。其中将房屋出租给外来流动人员的，出租人还应出示公安部门发放的《房屋租赁治安许可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本合同签订后的____日内当事人应按规定办理合同登记备案。其中，属房屋租赁的，应向房屋所在地的房地产交易中心或农场系统受理处办理，领取租赁合同登记备案证明;属于商品房预租的，外销商品房应向市房地产交易中心办理登记备案;内销商品房向房屋所在地的房地产交易中心办理登记备案。预租商品房竣工取得房地产权证，由双方当事人订立预租商品房使用交接书后，再按规定向房屋所在地的房地产交易中心或农场系统受理处办理登记备案，租赁合同登记备案证明。租赁合同经登记备案扣，当发生重复预租、出租、租赁期间房屋转让或设定抵押后被处分等事实时，可以对抗第三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凡当事人一方要求登记备案，而另一方不予配合的，要求登记备案的一方可持本合同、有效身份证明等有关文件办理登记备案。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房屋租赁保证金是一种履约保证的措施。房屋出租时，出租人可以与承租人在合同中约定收取房屋租赁保证金。租赁保证金的数额由租赁双方当事人约定。租赁关系终止时，房屋租赁保证金除用以抵充合同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约定由承租人承担的费用外，剩余部分应当归还承租人。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本合同文本可向市或房屋所在地区、县房地产交易中心或农场系统受理处购买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十一、本合同为示范文本，供当事人参照使用。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本合同的租赁关系由经纪机构代理或居间的，则租赁当事人应当要求经纪机构和经纪人在本合同的最后页签字、盖章。</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个人租房协议书不得转租样本（四）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甲、乙双方就房屋租赁事宜，达成如下协议：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甲方将位于____省____市____路_____房屋出租给乙方居住使用，租赁期限自____年____月____日至____年____月____日，计_____个月。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本房屋按月租金为人民币_____元，现按年结算则只收取人民币_____元整，租金需于本合同生效后的____小时内一次性全额交清。（不含保证金、其它费用。）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因提供乙方_____及其它房间设施，收取乙方保证金共_____元，如租赁期满后房间设施一切完好，则保证金于租赁期满后全额退还。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乙方租赁期间，水费、电费、取暖费、燃气费、电话费、卫生费以及其它由乙方居住而产生的费用由乙方负担。租赁结束时，乙方须交清欠费。</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 w:history="1">
        <w:r>
          <w:rPr>
            <w:rFonts w:ascii="SimSun" w:eastAsia="SimSun" w:hAnsi="SimSun" w:cs="SimSun"/>
            <w:b/>
            <w:bCs/>
            <w:color w:val="0000EE"/>
            <w:sz w:val="30"/>
            <w:szCs w:val="30"/>
            <w:u w:val="single" w:color="0000EE"/>
          </w:rPr>
          <w:t>https://d.book118.com/308041030121006024</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7"/>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hyperlink" Target="https://d.book118.com/308041030121006024" TargetMode="External" /><Relationship Id="rId17" Type="http://schemas.openxmlformats.org/officeDocument/2006/relationships/footer" Target="footer13.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