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氯化聚合物项目融资渠道探索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00" w:history="1">
        <w:r>
          <w:rPr>
            <w:rFonts w:ascii="仿宋" w:eastAsia="仿宋" w:hAnsi="仿宋" w:cs="仿宋" w:hint="eastAsia"/>
            <w:lang w:eastAsia="zh-CN"/>
          </w:rPr>
          <w:t>序言</w:t>
        </w:r>
        <w:r>
          <w:tab/>
        </w:r>
        <w:r>
          <w:fldChar w:fldCharType="begin"/>
        </w:r>
        <w:r>
          <w:instrText xml:space="preserve"> PAGEREF _Toc2300 \h </w:instrText>
        </w:r>
        <w:r>
          <w:fldChar w:fldCharType="separate"/>
        </w:r>
        <w:r>
          <w:t>3</w:t>
        </w:r>
        <w:r>
          <w:fldChar w:fldCharType="end"/>
        </w:r>
      </w:hyperlink>
    </w:p>
    <w:p>
      <w:pPr>
        <w:pStyle w:val="TOC1"/>
        <w:tabs>
          <w:tab w:val="right" w:leader="dot" w:pos="8306"/>
        </w:tabs>
      </w:pPr>
      <w:hyperlink w:anchor="_Toc29533" w:history="1">
        <w:r>
          <w:rPr>
            <w:rFonts w:ascii="仿宋" w:eastAsia="仿宋" w:hAnsi="仿宋" w:cs="仿宋" w:hint="eastAsia"/>
            <w:lang w:eastAsia="zh-CN"/>
          </w:rPr>
          <w:t>一、经济影响分析</w:t>
        </w:r>
        <w:r>
          <w:tab/>
        </w:r>
        <w:r>
          <w:fldChar w:fldCharType="begin"/>
        </w:r>
        <w:r>
          <w:instrText xml:space="preserve"> PAGEREF _Toc29533 \h </w:instrText>
        </w:r>
        <w:r>
          <w:fldChar w:fldCharType="separate"/>
        </w:r>
        <w:r>
          <w:t>3</w:t>
        </w:r>
        <w:r>
          <w:fldChar w:fldCharType="end"/>
        </w:r>
      </w:hyperlink>
    </w:p>
    <w:p>
      <w:pPr>
        <w:pStyle w:val="TOC2"/>
        <w:tabs>
          <w:tab w:val="right" w:leader="dot" w:pos="8306"/>
        </w:tabs>
      </w:pPr>
      <w:hyperlink w:anchor="_Toc12240" w:history="1">
        <w:r>
          <w:rPr>
            <w:rFonts w:ascii="仿宋" w:eastAsia="仿宋" w:hAnsi="仿宋" w:cs="仿宋" w:hint="eastAsia"/>
            <w:lang w:eastAsia="zh-CN"/>
          </w:rPr>
          <w:t>(一)、经济费用效益或费用效果分析</w:t>
        </w:r>
        <w:r>
          <w:tab/>
        </w:r>
        <w:r>
          <w:fldChar w:fldCharType="begin"/>
        </w:r>
        <w:r>
          <w:instrText xml:space="preserve"> PAGEREF _Toc12240 \h </w:instrText>
        </w:r>
        <w:r>
          <w:fldChar w:fldCharType="separate"/>
        </w:r>
        <w:r>
          <w:t>3</w:t>
        </w:r>
        <w:r>
          <w:fldChar w:fldCharType="end"/>
        </w:r>
      </w:hyperlink>
    </w:p>
    <w:p>
      <w:pPr>
        <w:pStyle w:val="TOC2"/>
        <w:tabs>
          <w:tab w:val="right" w:leader="dot" w:pos="8306"/>
        </w:tabs>
      </w:pPr>
      <w:hyperlink w:anchor="_Toc23199" w:history="1">
        <w:r>
          <w:rPr>
            <w:rFonts w:ascii="仿宋" w:eastAsia="仿宋" w:hAnsi="仿宋" w:cs="仿宋" w:hint="eastAsia"/>
            <w:lang w:eastAsia="zh-CN"/>
          </w:rPr>
          <w:t>(二)、行业影响分析</w:t>
        </w:r>
        <w:r>
          <w:tab/>
        </w:r>
        <w:r>
          <w:fldChar w:fldCharType="begin"/>
        </w:r>
        <w:r>
          <w:instrText xml:space="preserve"> PAGEREF _Toc23199 \h </w:instrText>
        </w:r>
        <w:r>
          <w:fldChar w:fldCharType="separate"/>
        </w:r>
        <w:r>
          <w:t>6</w:t>
        </w:r>
        <w:r>
          <w:fldChar w:fldCharType="end"/>
        </w:r>
      </w:hyperlink>
    </w:p>
    <w:p>
      <w:pPr>
        <w:pStyle w:val="TOC2"/>
        <w:tabs>
          <w:tab w:val="right" w:leader="dot" w:pos="8306"/>
        </w:tabs>
      </w:pPr>
      <w:hyperlink w:anchor="_Toc234" w:history="1">
        <w:r>
          <w:rPr>
            <w:rFonts w:ascii="仿宋" w:eastAsia="仿宋" w:hAnsi="仿宋" w:cs="仿宋" w:hint="eastAsia"/>
            <w:lang w:eastAsia="zh-CN"/>
          </w:rPr>
          <w:t>(三)、区域经济影响分析</w:t>
        </w:r>
        <w:r>
          <w:tab/>
        </w:r>
        <w:r>
          <w:fldChar w:fldCharType="begin"/>
        </w:r>
        <w:r>
          <w:instrText xml:space="preserve"> PAGEREF _Toc234 \h </w:instrText>
        </w:r>
        <w:r>
          <w:fldChar w:fldCharType="separate"/>
        </w:r>
        <w:r>
          <w:t>7</w:t>
        </w:r>
        <w:r>
          <w:fldChar w:fldCharType="end"/>
        </w:r>
      </w:hyperlink>
    </w:p>
    <w:p>
      <w:pPr>
        <w:pStyle w:val="TOC2"/>
        <w:tabs>
          <w:tab w:val="right" w:leader="dot" w:pos="8306"/>
        </w:tabs>
      </w:pPr>
      <w:hyperlink w:anchor="_Toc1107" w:history="1">
        <w:r>
          <w:rPr>
            <w:rFonts w:ascii="仿宋" w:eastAsia="仿宋" w:hAnsi="仿宋" w:cs="仿宋" w:hint="eastAsia"/>
            <w:lang w:eastAsia="zh-CN"/>
          </w:rPr>
          <w:t>(四)、四宏观经济影响分析</w:t>
        </w:r>
        <w:r>
          <w:tab/>
        </w:r>
        <w:r>
          <w:fldChar w:fldCharType="begin"/>
        </w:r>
        <w:r>
          <w:instrText xml:space="preserve"> PAGEREF _Toc1107 \h </w:instrText>
        </w:r>
        <w:r>
          <w:fldChar w:fldCharType="separate"/>
        </w:r>
        <w:r>
          <w:t>8</w:t>
        </w:r>
        <w:r>
          <w:fldChar w:fldCharType="end"/>
        </w:r>
      </w:hyperlink>
    </w:p>
    <w:p>
      <w:pPr>
        <w:pStyle w:val="TOC1"/>
        <w:tabs>
          <w:tab w:val="right" w:leader="dot" w:pos="8306"/>
        </w:tabs>
      </w:pPr>
      <w:hyperlink w:anchor="_Toc6125" w:history="1">
        <w:r>
          <w:rPr>
            <w:rFonts w:ascii="仿宋" w:eastAsia="仿宋" w:hAnsi="仿宋" w:cs="仿宋" w:hint="eastAsia"/>
            <w:lang w:eastAsia="zh-CN"/>
          </w:rPr>
          <w:t>二、社会影响分析</w:t>
        </w:r>
        <w:r>
          <w:tab/>
        </w:r>
        <w:r>
          <w:fldChar w:fldCharType="begin"/>
        </w:r>
        <w:r>
          <w:instrText xml:space="preserve"> PAGEREF _Toc6125 \h </w:instrText>
        </w:r>
        <w:r>
          <w:fldChar w:fldCharType="separate"/>
        </w:r>
        <w:r>
          <w:t>9</w:t>
        </w:r>
        <w:r>
          <w:fldChar w:fldCharType="end"/>
        </w:r>
      </w:hyperlink>
    </w:p>
    <w:p>
      <w:pPr>
        <w:pStyle w:val="TOC2"/>
        <w:tabs>
          <w:tab w:val="right" w:leader="dot" w:pos="8306"/>
        </w:tabs>
      </w:pPr>
      <w:hyperlink w:anchor="_Toc16780" w:history="1">
        <w:r>
          <w:rPr>
            <w:rFonts w:ascii="仿宋" w:eastAsia="仿宋" w:hAnsi="仿宋" w:cs="仿宋" w:hint="eastAsia"/>
            <w:lang w:eastAsia="zh-CN"/>
          </w:rPr>
          <w:t>(一)、社会影响效果分析</w:t>
        </w:r>
        <w:r>
          <w:tab/>
        </w:r>
        <w:r>
          <w:fldChar w:fldCharType="begin"/>
        </w:r>
        <w:r>
          <w:instrText xml:space="preserve"> PAGEREF _Toc16780 \h </w:instrText>
        </w:r>
        <w:r>
          <w:fldChar w:fldCharType="separate"/>
        </w:r>
        <w:r>
          <w:t>9</w:t>
        </w:r>
        <w:r>
          <w:fldChar w:fldCharType="end"/>
        </w:r>
      </w:hyperlink>
    </w:p>
    <w:p>
      <w:pPr>
        <w:pStyle w:val="TOC2"/>
        <w:tabs>
          <w:tab w:val="right" w:leader="dot" w:pos="8306"/>
        </w:tabs>
      </w:pPr>
      <w:hyperlink w:anchor="_Toc7580" w:history="1">
        <w:r>
          <w:rPr>
            <w:rFonts w:ascii="仿宋" w:eastAsia="仿宋" w:hAnsi="仿宋" w:cs="仿宋" w:hint="eastAsia"/>
            <w:lang w:eastAsia="zh-CN"/>
          </w:rPr>
          <w:t>(二)、社会适应性分析</w:t>
        </w:r>
        <w:r>
          <w:tab/>
        </w:r>
        <w:r>
          <w:fldChar w:fldCharType="begin"/>
        </w:r>
        <w:r>
          <w:instrText xml:space="preserve"> PAGEREF _Toc7580 \h </w:instrText>
        </w:r>
        <w:r>
          <w:fldChar w:fldCharType="separate"/>
        </w:r>
        <w:r>
          <w:t>11</w:t>
        </w:r>
        <w:r>
          <w:fldChar w:fldCharType="end"/>
        </w:r>
      </w:hyperlink>
    </w:p>
    <w:p>
      <w:pPr>
        <w:pStyle w:val="TOC2"/>
        <w:tabs>
          <w:tab w:val="right" w:leader="dot" w:pos="8306"/>
        </w:tabs>
      </w:pPr>
      <w:hyperlink w:anchor="_Toc11285" w:history="1">
        <w:r>
          <w:rPr>
            <w:rFonts w:ascii="仿宋" w:eastAsia="仿宋" w:hAnsi="仿宋" w:cs="仿宋" w:hint="eastAsia"/>
            <w:lang w:eastAsia="zh-CN"/>
          </w:rPr>
          <w:t>(三)、社会风险及对策分析</w:t>
        </w:r>
        <w:r>
          <w:tab/>
        </w:r>
        <w:r>
          <w:fldChar w:fldCharType="begin"/>
        </w:r>
        <w:r>
          <w:instrText xml:space="preserve"> PAGEREF _Toc11285 \h </w:instrText>
        </w:r>
        <w:r>
          <w:fldChar w:fldCharType="separate"/>
        </w:r>
        <w:r>
          <w:t>12</w:t>
        </w:r>
        <w:r>
          <w:fldChar w:fldCharType="end"/>
        </w:r>
      </w:hyperlink>
    </w:p>
    <w:p>
      <w:pPr>
        <w:pStyle w:val="TOC1"/>
        <w:tabs>
          <w:tab w:val="right" w:leader="dot" w:pos="8306"/>
        </w:tabs>
      </w:pPr>
      <w:hyperlink w:anchor="_Toc20572" w:history="1">
        <w:r>
          <w:rPr>
            <w:rFonts w:ascii="仿宋" w:eastAsia="仿宋" w:hAnsi="仿宋" w:cs="仿宋" w:hint="eastAsia"/>
            <w:lang w:eastAsia="zh-CN"/>
          </w:rPr>
          <w:t>三、公司介绍</w:t>
        </w:r>
        <w:r>
          <w:tab/>
        </w:r>
        <w:r>
          <w:fldChar w:fldCharType="begin"/>
        </w:r>
        <w:r>
          <w:instrText xml:space="preserve"> PAGEREF _Toc20572 \h </w:instrText>
        </w:r>
        <w:r>
          <w:fldChar w:fldCharType="separate"/>
        </w:r>
        <w:r>
          <w:t>15</w:t>
        </w:r>
        <w:r>
          <w:fldChar w:fldCharType="end"/>
        </w:r>
      </w:hyperlink>
    </w:p>
    <w:p>
      <w:pPr>
        <w:pStyle w:val="TOC2"/>
        <w:tabs>
          <w:tab w:val="right" w:leader="dot" w:pos="8306"/>
        </w:tabs>
      </w:pPr>
      <w:hyperlink w:anchor="_Toc3427" w:history="1">
        <w:r>
          <w:rPr>
            <w:rFonts w:ascii="仿宋" w:eastAsia="仿宋" w:hAnsi="仿宋" w:cs="仿宋" w:hint="eastAsia"/>
            <w:lang w:eastAsia="zh-CN"/>
          </w:rPr>
          <w:t>(一)、综述</w:t>
        </w:r>
        <w:r>
          <w:tab/>
        </w:r>
        <w:r>
          <w:fldChar w:fldCharType="begin"/>
        </w:r>
        <w:r>
          <w:instrText xml:space="preserve"> PAGEREF _Toc3427 \h </w:instrText>
        </w:r>
        <w:r>
          <w:fldChar w:fldCharType="separate"/>
        </w:r>
        <w:r>
          <w:t>15</w:t>
        </w:r>
        <w:r>
          <w:fldChar w:fldCharType="end"/>
        </w:r>
      </w:hyperlink>
    </w:p>
    <w:p>
      <w:pPr>
        <w:pStyle w:val="TOC2"/>
        <w:tabs>
          <w:tab w:val="right" w:leader="dot" w:pos="8306"/>
        </w:tabs>
      </w:pPr>
      <w:hyperlink w:anchor="_Toc19947" w:history="1">
        <w:r>
          <w:rPr>
            <w:rFonts w:ascii="仿宋" w:eastAsia="仿宋" w:hAnsi="仿宋" w:cs="仿宋" w:hint="eastAsia"/>
            <w:lang w:eastAsia="zh-CN"/>
          </w:rPr>
          <w:t>(二)、公司定位</w:t>
        </w:r>
        <w:r>
          <w:tab/>
        </w:r>
        <w:r>
          <w:fldChar w:fldCharType="begin"/>
        </w:r>
        <w:r>
          <w:instrText xml:space="preserve"> PAGEREF _Toc19947 \h </w:instrText>
        </w:r>
        <w:r>
          <w:fldChar w:fldCharType="separate"/>
        </w:r>
        <w:r>
          <w:t>16</w:t>
        </w:r>
        <w:r>
          <w:fldChar w:fldCharType="end"/>
        </w:r>
      </w:hyperlink>
    </w:p>
    <w:p>
      <w:pPr>
        <w:pStyle w:val="TOC2"/>
        <w:tabs>
          <w:tab w:val="right" w:leader="dot" w:pos="8306"/>
        </w:tabs>
      </w:pPr>
      <w:hyperlink w:anchor="_Toc1515" w:history="1">
        <w:r>
          <w:rPr>
            <w:rFonts w:ascii="仿宋" w:eastAsia="仿宋" w:hAnsi="仿宋" w:cs="仿宋" w:hint="eastAsia"/>
            <w:lang w:eastAsia="zh-CN"/>
          </w:rPr>
          <w:t>(三)、商业模式</w:t>
        </w:r>
        <w:r>
          <w:tab/>
        </w:r>
        <w:r>
          <w:fldChar w:fldCharType="begin"/>
        </w:r>
        <w:r>
          <w:instrText xml:space="preserve"> PAGEREF _Toc1515 \h </w:instrText>
        </w:r>
        <w:r>
          <w:fldChar w:fldCharType="separate"/>
        </w:r>
        <w:r>
          <w:t>17</w:t>
        </w:r>
        <w:r>
          <w:fldChar w:fldCharType="end"/>
        </w:r>
      </w:hyperlink>
    </w:p>
    <w:p>
      <w:pPr>
        <w:pStyle w:val="TOC2"/>
        <w:tabs>
          <w:tab w:val="right" w:leader="dot" w:pos="8306"/>
        </w:tabs>
      </w:pPr>
      <w:hyperlink w:anchor="_Toc4050" w:history="1">
        <w:r>
          <w:rPr>
            <w:rFonts w:ascii="仿宋" w:eastAsia="仿宋" w:hAnsi="仿宋" w:cs="仿宋" w:hint="eastAsia"/>
            <w:lang w:eastAsia="zh-CN"/>
          </w:rPr>
          <w:t>(四)、销售模式</w:t>
        </w:r>
        <w:r>
          <w:tab/>
        </w:r>
        <w:r>
          <w:fldChar w:fldCharType="begin"/>
        </w:r>
        <w:r>
          <w:instrText xml:space="preserve"> PAGEREF _Toc4050 \h </w:instrText>
        </w:r>
        <w:r>
          <w:fldChar w:fldCharType="separate"/>
        </w:r>
        <w:r>
          <w:t>18</w:t>
        </w:r>
        <w:r>
          <w:fldChar w:fldCharType="end"/>
        </w:r>
      </w:hyperlink>
    </w:p>
    <w:p>
      <w:pPr>
        <w:pStyle w:val="TOC2"/>
        <w:tabs>
          <w:tab w:val="right" w:leader="dot" w:pos="8306"/>
        </w:tabs>
      </w:pPr>
      <w:hyperlink w:anchor="_Toc16469" w:history="1">
        <w:r>
          <w:rPr>
            <w:rFonts w:ascii="仿宋" w:eastAsia="仿宋" w:hAnsi="仿宋" w:cs="仿宋" w:hint="eastAsia"/>
            <w:lang w:eastAsia="zh-CN"/>
          </w:rPr>
          <w:t>(五)、产品流向</w:t>
        </w:r>
        <w:r>
          <w:tab/>
        </w:r>
        <w:r>
          <w:fldChar w:fldCharType="begin"/>
        </w:r>
        <w:r>
          <w:instrText xml:space="preserve"> PAGEREF _Toc16469 \h </w:instrText>
        </w:r>
        <w:r>
          <w:fldChar w:fldCharType="separate"/>
        </w:r>
        <w:r>
          <w:t>19</w:t>
        </w:r>
        <w:r>
          <w:fldChar w:fldCharType="end"/>
        </w:r>
      </w:hyperlink>
    </w:p>
    <w:p>
      <w:pPr>
        <w:pStyle w:val="TOC2"/>
        <w:tabs>
          <w:tab w:val="right" w:leader="dot" w:pos="8306"/>
        </w:tabs>
      </w:pPr>
      <w:hyperlink w:anchor="_Toc22614" w:history="1">
        <w:r>
          <w:rPr>
            <w:rFonts w:ascii="仿宋" w:eastAsia="仿宋" w:hAnsi="仿宋" w:cs="仿宋" w:hint="eastAsia"/>
            <w:lang w:eastAsia="zh-CN"/>
          </w:rPr>
          <w:t>(六)、股东及经营团队</w:t>
        </w:r>
        <w:r>
          <w:tab/>
        </w:r>
        <w:r>
          <w:fldChar w:fldCharType="begin"/>
        </w:r>
        <w:r>
          <w:instrText xml:space="preserve"> PAGEREF _Toc22614 \h </w:instrText>
        </w:r>
        <w:r>
          <w:fldChar w:fldCharType="separate"/>
        </w:r>
        <w:r>
          <w:t>20</w:t>
        </w:r>
        <w:r>
          <w:fldChar w:fldCharType="end"/>
        </w:r>
      </w:hyperlink>
    </w:p>
    <w:p>
      <w:pPr>
        <w:pStyle w:val="TOC2"/>
        <w:tabs>
          <w:tab w:val="right" w:leader="dot" w:pos="8306"/>
        </w:tabs>
      </w:pPr>
      <w:hyperlink w:anchor="_Toc5926" w:history="1">
        <w:r>
          <w:rPr>
            <w:rFonts w:ascii="仿宋" w:eastAsia="仿宋" w:hAnsi="仿宋" w:cs="仿宋" w:hint="eastAsia"/>
            <w:lang w:eastAsia="zh-CN"/>
          </w:rPr>
          <w:t>(七)、发展历程</w:t>
        </w:r>
        <w:r>
          <w:tab/>
        </w:r>
        <w:r>
          <w:fldChar w:fldCharType="begin"/>
        </w:r>
        <w:r>
          <w:instrText xml:space="preserve"> PAGEREF _Toc5926 \h </w:instrText>
        </w:r>
        <w:r>
          <w:fldChar w:fldCharType="separate"/>
        </w:r>
        <w:r>
          <w:t>22</w:t>
        </w:r>
        <w:r>
          <w:fldChar w:fldCharType="end"/>
        </w:r>
      </w:hyperlink>
    </w:p>
    <w:p>
      <w:pPr>
        <w:pStyle w:val="TOC2"/>
        <w:tabs>
          <w:tab w:val="right" w:leader="dot" w:pos="8306"/>
        </w:tabs>
      </w:pPr>
      <w:hyperlink w:anchor="_Toc31727" w:history="1">
        <w:r>
          <w:rPr>
            <w:rFonts w:ascii="仿宋" w:eastAsia="仿宋" w:hAnsi="仿宋" w:cs="仿宋" w:hint="eastAsia"/>
            <w:lang w:eastAsia="zh-CN"/>
          </w:rPr>
          <w:t>(八)、核心竞争力</w:t>
        </w:r>
        <w:r>
          <w:tab/>
        </w:r>
        <w:r>
          <w:fldChar w:fldCharType="begin"/>
        </w:r>
        <w:r>
          <w:instrText xml:space="preserve"> PAGEREF _Toc31727 \h </w:instrText>
        </w:r>
        <w:r>
          <w:fldChar w:fldCharType="separate"/>
        </w:r>
        <w:r>
          <w:t>23</w:t>
        </w:r>
        <w:r>
          <w:fldChar w:fldCharType="end"/>
        </w:r>
      </w:hyperlink>
    </w:p>
    <w:p>
      <w:pPr>
        <w:pStyle w:val="TOC1"/>
        <w:tabs>
          <w:tab w:val="right" w:leader="dot" w:pos="8306"/>
        </w:tabs>
      </w:pPr>
      <w:hyperlink w:anchor="_Toc2260" w:history="1">
        <w:r>
          <w:rPr>
            <w:rFonts w:ascii="仿宋" w:eastAsia="仿宋" w:hAnsi="仿宋" w:cs="仿宋" w:hint="eastAsia"/>
            <w:lang w:eastAsia="zh-CN"/>
          </w:rPr>
          <w:t>四、资源开发及综合利用分析</w:t>
        </w:r>
        <w:r>
          <w:tab/>
        </w:r>
        <w:r>
          <w:fldChar w:fldCharType="begin"/>
        </w:r>
        <w:r>
          <w:instrText xml:space="preserve"> PAGEREF _Toc2260 \h </w:instrText>
        </w:r>
        <w:r>
          <w:fldChar w:fldCharType="separate"/>
        </w:r>
        <w:r>
          <w:t>24</w:t>
        </w:r>
        <w:r>
          <w:fldChar w:fldCharType="end"/>
        </w:r>
      </w:hyperlink>
    </w:p>
    <w:p>
      <w:pPr>
        <w:pStyle w:val="TOC2"/>
        <w:tabs>
          <w:tab w:val="right" w:leader="dot" w:pos="8306"/>
        </w:tabs>
      </w:pPr>
      <w:hyperlink w:anchor="_Toc5017" w:history="1">
        <w:r>
          <w:rPr>
            <w:rFonts w:ascii="仿宋" w:eastAsia="仿宋" w:hAnsi="仿宋" w:cs="仿宋" w:hint="eastAsia"/>
            <w:lang w:eastAsia="zh-CN"/>
          </w:rPr>
          <w:t>(一)、资源开发方案</w:t>
        </w:r>
        <w:r>
          <w:tab/>
        </w:r>
        <w:r>
          <w:fldChar w:fldCharType="begin"/>
        </w:r>
        <w:r>
          <w:instrText xml:space="preserve"> PAGEREF _Toc5017 \h </w:instrText>
        </w:r>
        <w:r>
          <w:fldChar w:fldCharType="separate"/>
        </w:r>
        <w:r>
          <w:t>24</w:t>
        </w:r>
        <w:r>
          <w:fldChar w:fldCharType="end"/>
        </w:r>
      </w:hyperlink>
    </w:p>
    <w:p>
      <w:pPr>
        <w:pStyle w:val="TOC2"/>
        <w:tabs>
          <w:tab w:val="right" w:leader="dot" w:pos="8306"/>
        </w:tabs>
      </w:pPr>
      <w:hyperlink w:anchor="_Toc30049" w:history="1">
        <w:r>
          <w:rPr>
            <w:rFonts w:ascii="仿宋" w:eastAsia="仿宋" w:hAnsi="仿宋" w:cs="仿宋" w:hint="eastAsia"/>
            <w:lang w:eastAsia="zh-CN"/>
          </w:rPr>
          <w:t>(二)、资源利用方案</w:t>
        </w:r>
        <w:r>
          <w:tab/>
        </w:r>
        <w:r>
          <w:fldChar w:fldCharType="begin"/>
        </w:r>
        <w:r>
          <w:instrText xml:space="preserve"> PAGEREF _Toc30049 \h </w:instrText>
        </w:r>
        <w:r>
          <w:fldChar w:fldCharType="separate"/>
        </w:r>
        <w:r>
          <w:t>25</w:t>
        </w:r>
        <w:r>
          <w:fldChar w:fldCharType="end"/>
        </w:r>
      </w:hyperlink>
    </w:p>
    <w:p>
      <w:pPr>
        <w:pStyle w:val="TOC2"/>
        <w:tabs>
          <w:tab w:val="right" w:leader="dot" w:pos="8306"/>
        </w:tabs>
      </w:pPr>
      <w:hyperlink w:anchor="_Toc18033" w:history="1">
        <w:r>
          <w:rPr>
            <w:rFonts w:ascii="仿宋" w:eastAsia="仿宋" w:hAnsi="仿宋" w:cs="仿宋" w:hint="eastAsia"/>
            <w:lang w:eastAsia="zh-CN"/>
          </w:rPr>
          <w:t>(三)、资源节约措施</w:t>
        </w:r>
        <w:r>
          <w:tab/>
        </w:r>
        <w:r>
          <w:fldChar w:fldCharType="begin"/>
        </w:r>
        <w:r>
          <w:instrText xml:space="preserve"> PAGEREF _Toc18033 \h </w:instrText>
        </w:r>
        <w:r>
          <w:fldChar w:fldCharType="separate"/>
        </w:r>
        <w:r>
          <w:t>26</w:t>
        </w:r>
        <w:r>
          <w:fldChar w:fldCharType="end"/>
        </w:r>
      </w:hyperlink>
    </w:p>
    <w:p>
      <w:pPr>
        <w:pStyle w:val="TOC1"/>
        <w:tabs>
          <w:tab w:val="right" w:leader="dot" w:pos="8306"/>
        </w:tabs>
      </w:pPr>
      <w:hyperlink w:anchor="_Toc14837" w:history="1">
        <w:r>
          <w:rPr>
            <w:rFonts w:ascii="仿宋" w:eastAsia="仿宋" w:hAnsi="仿宋" w:cs="仿宋" w:hint="eastAsia"/>
            <w:lang w:eastAsia="zh-CN"/>
          </w:rPr>
          <w:t>五、风险及退出方式</w:t>
        </w:r>
        <w:r>
          <w:tab/>
        </w:r>
        <w:r>
          <w:fldChar w:fldCharType="begin"/>
        </w:r>
        <w:r>
          <w:instrText xml:space="preserve"> PAGEREF _Toc14837 \h </w:instrText>
        </w:r>
        <w:r>
          <w:fldChar w:fldCharType="separate"/>
        </w:r>
        <w:r>
          <w:t>27</w:t>
        </w:r>
        <w:r>
          <w:fldChar w:fldCharType="end"/>
        </w:r>
      </w:hyperlink>
    </w:p>
    <w:p>
      <w:pPr>
        <w:pStyle w:val="TOC2"/>
        <w:tabs>
          <w:tab w:val="right" w:leader="dot" w:pos="8306"/>
        </w:tabs>
      </w:pPr>
      <w:hyperlink w:anchor="_Toc3457" w:history="1">
        <w:r>
          <w:rPr>
            <w:rFonts w:ascii="仿宋" w:eastAsia="仿宋" w:hAnsi="仿宋" w:cs="仿宋" w:hint="eastAsia"/>
            <w:lang w:eastAsia="zh-CN"/>
          </w:rPr>
          <w:t>(一)、风险分析</w:t>
        </w:r>
        <w:r>
          <w:tab/>
        </w:r>
        <w:r>
          <w:fldChar w:fldCharType="begin"/>
        </w:r>
        <w:r>
          <w:instrText xml:space="preserve"> PAGEREF _Toc3457 \h </w:instrText>
        </w:r>
        <w:r>
          <w:fldChar w:fldCharType="separate"/>
        </w:r>
        <w:r>
          <w:t>27</w:t>
        </w:r>
        <w:r>
          <w:fldChar w:fldCharType="end"/>
        </w:r>
      </w:hyperlink>
    </w:p>
    <w:p>
      <w:pPr>
        <w:pStyle w:val="TOC2"/>
        <w:tabs>
          <w:tab w:val="right" w:leader="dot" w:pos="8306"/>
        </w:tabs>
      </w:pPr>
      <w:hyperlink w:anchor="_Toc8711" w:history="1">
        <w:r>
          <w:rPr>
            <w:rFonts w:ascii="仿宋" w:eastAsia="仿宋" w:hAnsi="仿宋" w:cs="仿宋" w:hint="eastAsia"/>
            <w:lang w:eastAsia="zh-CN"/>
          </w:rPr>
          <w:t>(二)、退出方式</w:t>
        </w:r>
        <w:r>
          <w:tab/>
        </w:r>
        <w:r>
          <w:fldChar w:fldCharType="begin"/>
        </w:r>
        <w:r>
          <w:instrText xml:space="preserve"> PAGEREF _Toc8711 \h </w:instrText>
        </w:r>
        <w:r>
          <w:fldChar w:fldCharType="separate"/>
        </w:r>
        <w:r>
          <w:t>27</w:t>
        </w:r>
        <w:r>
          <w:fldChar w:fldCharType="end"/>
        </w:r>
      </w:hyperlink>
    </w:p>
    <w:p>
      <w:pPr>
        <w:pStyle w:val="TOC1"/>
        <w:tabs>
          <w:tab w:val="right" w:leader="dot" w:pos="8306"/>
        </w:tabs>
      </w:pPr>
      <w:hyperlink w:anchor="_Toc10920" w:history="1">
        <w:r>
          <w:rPr>
            <w:rFonts w:ascii="仿宋" w:eastAsia="仿宋" w:hAnsi="仿宋" w:cs="仿宋" w:hint="eastAsia"/>
            <w:lang w:eastAsia="zh-CN"/>
          </w:rPr>
          <w:t>六、融资规模及资金使用计划</w:t>
        </w:r>
        <w:r>
          <w:tab/>
        </w:r>
        <w:r>
          <w:fldChar w:fldCharType="begin"/>
        </w:r>
        <w:r>
          <w:instrText xml:space="preserve"> PAGEREF _Toc10920 \h </w:instrText>
        </w:r>
        <w:r>
          <w:fldChar w:fldCharType="separate"/>
        </w:r>
        <w:r>
          <w:t>28</w:t>
        </w:r>
        <w:r>
          <w:fldChar w:fldCharType="end"/>
        </w:r>
      </w:hyperlink>
    </w:p>
    <w:p>
      <w:pPr>
        <w:pStyle w:val="TOC2"/>
        <w:tabs>
          <w:tab w:val="right" w:leader="dot" w:pos="8306"/>
        </w:tabs>
      </w:pPr>
      <w:hyperlink w:anchor="_Toc8985" w:history="1">
        <w:r>
          <w:rPr>
            <w:rFonts w:ascii="仿宋" w:eastAsia="仿宋" w:hAnsi="仿宋" w:cs="仿宋" w:hint="eastAsia"/>
            <w:lang w:eastAsia="zh-CN"/>
          </w:rPr>
          <w:t>(一)、资金计划</w:t>
        </w:r>
        <w:r>
          <w:tab/>
        </w:r>
        <w:r>
          <w:fldChar w:fldCharType="begin"/>
        </w:r>
        <w:r>
          <w:instrText xml:space="preserve"> PAGEREF _Toc8985 \h </w:instrText>
        </w:r>
        <w:r>
          <w:fldChar w:fldCharType="separate"/>
        </w:r>
        <w:r>
          <w:t>28</w:t>
        </w:r>
        <w:r>
          <w:fldChar w:fldCharType="end"/>
        </w:r>
      </w:hyperlink>
    </w:p>
    <w:p>
      <w:pPr>
        <w:pStyle w:val="TOC2"/>
        <w:tabs>
          <w:tab w:val="right" w:leader="dot" w:pos="8306"/>
        </w:tabs>
      </w:pPr>
      <w:hyperlink w:anchor="_Toc5118" w:history="1">
        <w:r>
          <w:rPr>
            <w:rFonts w:ascii="仿宋" w:eastAsia="仿宋" w:hAnsi="仿宋" w:cs="仿宋" w:hint="eastAsia"/>
            <w:lang w:eastAsia="zh-CN"/>
          </w:rPr>
          <w:t>(二)、募集资金用途</w:t>
        </w:r>
        <w:r>
          <w:tab/>
        </w:r>
        <w:r>
          <w:fldChar w:fldCharType="begin"/>
        </w:r>
        <w:r>
          <w:instrText xml:space="preserve"> PAGEREF _Toc5118 \h </w:instrText>
        </w:r>
        <w:r>
          <w:fldChar w:fldCharType="separate"/>
        </w:r>
        <w:r>
          <w:t>28</w:t>
        </w:r>
        <w:r>
          <w:fldChar w:fldCharType="end"/>
        </w:r>
      </w:hyperlink>
    </w:p>
    <w:p>
      <w:pPr>
        <w:pStyle w:val="TOC2"/>
        <w:tabs>
          <w:tab w:val="right" w:leader="dot" w:pos="8306"/>
        </w:tabs>
      </w:pPr>
      <w:hyperlink w:anchor="_Toc16150" w:history="1">
        <w:r>
          <w:rPr>
            <w:rFonts w:ascii="仿宋" w:eastAsia="仿宋" w:hAnsi="仿宋" w:cs="仿宋" w:hint="eastAsia"/>
            <w:lang w:eastAsia="zh-CN"/>
          </w:rPr>
          <w:t>(三)、资金使用计划</w:t>
        </w:r>
        <w:r>
          <w:tab/>
        </w:r>
        <w:r>
          <w:fldChar w:fldCharType="begin"/>
        </w:r>
        <w:r>
          <w:instrText xml:space="preserve"> PAGEREF _Toc16150 \h </w:instrText>
        </w:r>
        <w:r>
          <w:fldChar w:fldCharType="separate"/>
        </w:r>
        <w:r>
          <w:t>30</w:t>
        </w:r>
        <w:r>
          <w:fldChar w:fldCharType="end"/>
        </w:r>
      </w:hyperlink>
    </w:p>
    <w:p>
      <w:pPr>
        <w:pStyle w:val="TOC1"/>
        <w:tabs>
          <w:tab w:val="right" w:leader="dot" w:pos="8306"/>
        </w:tabs>
      </w:pPr>
      <w:hyperlink w:anchor="_Toc24362" w:history="1">
        <w:r>
          <w:rPr>
            <w:rFonts w:ascii="仿宋" w:eastAsia="仿宋" w:hAnsi="仿宋" w:cs="仿宋" w:hint="eastAsia"/>
            <w:lang w:eastAsia="zh-CN"/>
          </w:rPr>
          <w:t>七、风险因素</w:t>
        </w:r>
        <w:r>
          <w:tab/>
        </w:r>
        <w:r>
          <w:fldChar w:fldCharType="begin"/>
        </w:r>
        <w:r>
          <w:instrText xml:space="preserve"> PAGEREF _Toc24362 \h </w:instrText>
        </w:r>
        <w:r>
          <w:fldChar w:fldCharType="separate"/>
        </w:r>
        <w:r>
          <w:t>31</w:t>
        </w:r>
        <w:r>
          <w:fldChar w:fldCharType="end"/>
        </w:r>
      </w:hyperlink>
    </w:p>
    <w:p>
      <w:pPr>
        <w:pStyle w:val="TOC2"/>
        <w:tabs>
          <w:tab w:val="right" w:leader="dot" w:pos="8306"/>
        </w:tabs>
      </w:pPr>
      <w:hyperlink w:anchor="_Toc2764" w:history="1">
        <w:r>
          <w:rPr>
            <w:rFonts w:ascii="仿宋" w:eastAsia="仿宋" w:hAnsi="仿宋" w:cs="仿宋" w:hint="eastAsia"/>
            <w:lang w:eastAsia="zh-CN"/>
          </w:rPr>
          <w:t>(一)、市场风险</w:t>
        </w:r>
        <w:r>
          <w:tab/>
        </w:r>
        <w:r>
          <w:fldChar w:fldCharType="begin"/>
        </w:r>
        <w:r>
          <w:instrText xml:space="preserve"> PAGEREF _Toc2764 \h </w:instrText>
        </w:r>
        <w:r>
          <w:fldChar w:fldCharType="separate"/>
        </w:r>
        <w:r>
          <w:t>31</w:t>
        </w:r>
        <w:r>
          <w:fldChar w:fldCharType="end"/>
        </w:r>
      </w:hyperlink>
    </w:p>
    <w:p>
      <w:pPr>
        <w:pStyle w:val="TOC2"/>
        <w:tabs>
          <w:tab w:val="right" w:leader="dot" w:pos="8306"/>
        </w:tabs>
      </w:pPr>
      <w:hyperlink w:anchor="_Toc21626" w:history="1">
        <w:r>
          <w:rPr>
            <w:rFonts w:ascii="仿宋" w:eastAsia="仿宋" w:hAnsi="仿宋" w:cs="仿宋" w:hint="eastAsia"/>
            <w:lang w:eastAsia="zh-CN"/>
          </w:rPr>
          <w:t>(二)、价格风险</w:t>
        </w:r>
        <w:r>
          <w:tab/>
        </w:r>
        <w:r>
          <w:fldChar w:fldCharType="begin"/>
        </w:r>
        <w:r>
          <w:instrText xml:space="preserve"> PAGEREF _Toc21626 \h </w:instrText>
        </w:r>
        <w:r>
          <w:fldChar w:fldCharType="separate"/>
        </w:r>
        <w:r>
          <w:t>33</w:t>
        </w:r>
        <w:r>
          <w:fldChar w:fldCharType="end"/>
        </w:r>
      </w:hyperlink>
    </w:p>
    <w:p>
      <w:pPr>
        <w:pStyle w:val="TOC2"/>
        <w:tabs>
          <w:tab w:val="right" w:leader="dot" w:pos="8306"/>
        </w:tabs>
      </w:pPr>
      <w:hyperlink w:anchor="_Toc290" w:history="1">
        <w:r>
          <w:rPr>
            <w:rFonts w:ascii="仿宋" w:eastAsia="仿宋" w:hAnsi="仿宋" w:cs="仿宋" w:hint="eastAsia"/>
            <w:lang w:eastAsia="zh-CN"/>
          </w:rPr>
          <w:t>(三)、人才风险</w:t>
        </w:r>
        <w:r>
          <w:tab/>
        </w:r>
        <w:r>
          <w:fldChar w:fldCharType="begin"/>
        </w:r>
        <w:r>
          <w:instrText xml:space="preserve"> PAGEREF _Toc290 \h </w:instrText>
        </w:r>
        <w:r>
          <w:fldChar w:fldCharType="separate"/>
        </w:r>
        <w:r>
          <w:t>34</w:t>
        </w:r>
        <w:r>
          <w:fldChar w:fldCharType="end"/>
        </w:r>
      </w:hyperlink>
    </w:p>
    <w:p>
      <w:pPr>
        <w:pStyle w:val="TOC2"/>
        <w:tabs>
          <w:tab w:val="right" w:leader="dot" w:pos="8306"/>
        </w:tabs>
      </w:pPr>
      <w:hyperlink w:anchor="_Toc20423" w:history="1">
        <w:r>
          <w:rPr>
            <w:rFonts w:ascii="仿宋" w:eastAsia="仿宋" w:hAnsi="仿宋" w:cs="仿宋" w:hint="eastAsia"/>
            <w:lang w:eastAsia="zh-CN"/>
          </w:rPr>
          <w:t>(四)、服务风险</w:t>
        </w:r>
        <w:r>
          <w:tab/>
        </w:r>
        <w:r>
          <w:fldChar w:fldCharType="begin"/>
        </w:r>
        <w:r>
          <w:instrText xml:space="preserve"> PAGEREF _Toc20423 \h </w:instrText>
        </w:r>
        <w:r>
          <w:fldChar w:fldCharType="separate"/>
        </w:r>
        <w:r>
          <w:t>35</w:t>
        </w:r>
        <w:r>
          <w:fldChar w:fldCharType="end"/>
        </w:r>
      </w:hyperlink>
    </w:p>
    <w:p>
      <w:pPr>
        <w:pStyle w:val="TOC2"/>
        <w:tabs>
          <w:tab w:val="right" w:leader="dot" w:pos="8306"/>
        </w:tabs>
      </w:pPr>
      <w:hyperlink w:anchor="_Toc20717" w:history="1">
        <w:r>
          <w:rPr>
            <w:rFonts w:ascii="仿宋" w:eastAsia="仿宋" w:hAnsi="仿宋" w:cs="仿宋" w:hint="eastAsia"/>
            <w:lang w:eastAsia="zh-CN"/>
          </w:rPr>
          <w:t>(五)、投资风险</w:t>
        </w:r>
        <w:r>
          <w:tab/>
        </w:r>
        <w:r>
          <w:fldChar w:fldCharType="begin"/>
        </w:r>
        <w:r>
          <w:instrText xml:space="preserve"> PAGEREF _Toc20717 \h </w:instrText>
        </w:r>
        <w:r>
          <w:fldChar w:fldCharType="separate"/>
        </w:r>
        <w:r>
          <w:t>36</w:t>
        </w:r>
        <w:r>
          <w:fldChar w:fldCharType="end"/>
        </w:r>
      </w:hyperlink>
    </w:p>
    <w:p>
      <w:pPr>
        <w:pStyle w:val="TOC2"/>
        <w:tabs>
          <w:tab w:val="right" w:leader="dot" w:pos="8306"/>
        </w:tabs>
      </w:pPr>
      <w:hyperlink w:anchor="_Toc1385" w:history="1">
        <w:r>
          <w:rPr>
            <w:rFonts w:ascii="仿宋" w:eastAsia="仿宋" w:hAnsi="仿宋" w:cs="仿宋" w:hint="eastAsia"/>
            <w:lang w:eastAsia="zh-CN"/>
          </w:rPr>
          <w:t>(六)、自然灾害风险</w:t>
        </w:r>
        <w:r>
          <w:tab/>
        </w:r>
        <w:r>
          <w:fldChar w:fldCharType="begin"/>
        </w:r>
        <w:r>
          <w:instrText xml:space="preserve"> PAGEREF _Toc1385 \h </w:instrText>
        </w:r>
        <w:r>
          <w:fldChar w:fldCharType="separate"/>
        </w:r>
        <w:r>
          <w:t>37</w:t>
        </w:r>
        <w:r>
          <w:fldChar w:fldCharType="end"/>
        </w:r>
      </w:hyperlink>
    </w:p>
    <w:p>
      <w:pPr>
        <w:pStyle w:val="TOC2"/>
        <w:tabs>
          <w:tab w:val="right" w:leader="dot" w:pos="8306"/>
        </w:tabs>
      </w:pPr>
      <w:hyperlink w:anchor="_Toc668" w:history="1">
        <w:r>
          <w:rPr>
            <w:rFonts w:ascii="仿宋" w:eastAsia="仿宋" w:hAnsi="仿宋" w:cs="仿宋" w:hint="eastAsia"/>
            <w:lang w:eastAsia="zh-CN"/>
          </w:rPr>
          <w:t>(七)、新产品开发风险</w:t>
        </w:r>
        <w:r>
          <w:tab/>
        </w:r>
        <w:r>
          <w:fldChar w:fldCharType="begin"/>
        </w:r>
        <w:r>
          <w:instrText xml:space="preserve"> PAGEREF _Toc668 \h </w:instrText>
        </w:r>
        <w:r>
          <w:fldChar w:fldCharType="separate"/>
        </w:r>
        <w:r>
          <w:t>38</w:t>
        </w:r>
        <w:r>
          <w:fldChar w:fldCharType="end"/>
        </w:r>
      </w:hyperlink>
    </w:p>
    <w:p>
      <w:pPr>
        <w:pStyle w:val="TOC2"/>
        <w:tabs>
          <w:tab w:val="right" w:leader="dot" w:pos="8306"/>
        </w:tabs>
      </w:pPr>
      <w:hyperlink w:anchor="_Toc13247" w:history="1">
        <w:r>
          <w:rPr>
            <w:rFonts w:ascii="仿宋" w:eastAsia="仿宋" w:hAnsi="仿宋" w:cs="仿宋" w:hint="eastAsia"/>
            <w:lang w:eastAsia="zh-CN"/>
          </w:rPr>
          <w:t>(八)、原材料价格波动风险</w:t>
        </w:r>
        <w:r>
          <w:tab/>
        </w:r>
        <w:r>
          <w:fldChar w:fldCharType="begin"/>
        </w:r>
        <w:r>
          <w:instrText xml:space="preserve"> PAGEREF _Toc13247 \h </w:instrText>
        </w:r>
        <w:r>
          <w:fldChar w:fldCharType="separate"/>
        </w:r>
        <w:r>
          <w:t>39</w:t>
        </w:r>
        <w:r>
          <w:fldChar w:fldCharType="end"/>
        </w:r>
      </w:hyperlink>
    </w:p>
    <w:p>
      <w:pPr>
        <w:pStyle w:val="TOC2"/>
        <w:tabs>
          <w:tab w:val="right" w:leader="dot" w:pos="8306"/>
        </w:tabs>
      </w:pPr>
      <w:hyperlink w:anchor="_Toc31760" w:history="1">
        <w:r>
          <w:rPr>
            <w:rFonts w:ascii="仿宋" w:eastAsia="仿宋" w:hAnsi="仿宋" w:cs="仿宋" w:hint="eastAsia"/>
            <w:lang w:eastAsia="zh-CN"/>
          </w:rPr>
          <w:t>(九)、产品价格波动风险</w:t>
        </w:r>
        <w:r>
          <w:tab/>
        </w:r>
        <w:r>
          <w:fldChar w:fldCharType="begin"/>
        </w:r>
        <w:r>
          <w:instrText xml:space="preserve"> PAGEREF _Toc31760 \h </w:instrText>
        </w:r>
        <w:r>
          <w:fldChar w:fldCharType="separate"/>
        </w:r>
        <w:r>
          <w:t>40</w:t>
        </w:r>
        <w:r>
          <w:fldChar w:fldCharType="end"/>
        </w:r>
      </w:hyperlink>
    </w:p>
    <w:p>
      <w:pPr>
        <w:pStyle w:val="TOC2"/>
        <w:tabs>
          <w:tab w:val="right" w:leader="dot" w:pos="8306"/>
        </w:tabs>
      </w:pPr>
      <w:hyperlink w:anchor="_Toc20001" w:history="1">
        <w:r>
          <w:rPr>
            <w:rFonts w:ascii="仿宋" w:eastAsia="仿宋" w:hAnsi="仿宋" w:cs="仿宋" w:hint="eastAsia"/>
            <w:lang w:eastAsia="zh-CN"/>
          </w:rPr>
          <w:t>(十)、产能扩大后的销售风险</w:t>
        </w:r>
        <w:r>
          <w:tab/>
        </w:r>
        <w:r>
          <w:fldChar w:fldCharType="begin"/>
        </w:r>
        <w:r>
          <w:instrText xml:space="preserve"> PAGEREF _Toc20001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636" w:history="1">
        <w:r>
          <w:rPr>
            <w:rFonts w:ascii="仿宋" w:eastAsia="仿宋" w:hAnsi="仿宋" w:cs="仿宋" w:hint="eastAsia"/>
            <w:lang w:eastAsia="zh-CN"/>
          </w:rPr>
          <w:t>(十一)、公司成长性风险</w:t>
        </w:r>
        <w:r>
          <w:tab/>
        </w:r>
        <w:r>
          <w:fldChar w:fldCharType="begin"/>
        </w:r>
        <w:r>
          <w:instrText xml:space="preserve"> PAGEREF _Toc23636 \h </w:instrText>
        </w:r>
        <w:r>
          <w:fldChar w:fldCharType="separate"/>
        </w:r>
        <w:r>
          <w:t>42</w:t>
        </w:r>
        <w:r>
          <w:fldChar w:fldCharType="end"/>
        </w:r>
      </w:hyperlink>
    </w:p>
    <w:p>
      <w:pPr>
        <w:pStyle w:val="TOC1"/>
        <w:tabs>
          <w:tab w:val="right" w:leader="dot" w:pos="8306"/>
        </w:tabs>
      </w:pPr>
      <w:hyperlink w:anchor="_Toc21555" w:history="1">
        <w:r>
          <w:rPr>
            <w:rFonts w:ascii="仿宋" w:eastAsia="仿宋" w:hAnsi="仿宋" w:cs="仿宋" w:hint="eastAsia"/>
            <w:lang w:eastAsia="zh-CN"/>
          </w:rPr>
          <w:t>八、财务分析及盈利预测</w:t>
        </w:r>
        <w:r>
          <w:tab/>
        </w:r>
        <w:r>
          <w:fldChar w:fldCharType="begin"/>
        </w:r>
        <w:r>
          <w:instrText xml:space="preserve"> PAGEREF _Toc21555 \h </w:instrText>
        </w:r>
        <w:r>
          <w:fldChar w:fldCharType="separate"/>
        </w:r>
        <w:r>
          <w:t>43</w:t>
        </w:r>
        <w:r>
          <w:fldChar w:fldCharType="end"/>
        </w:r>
      </w:hyperlink>
    </w:p>
    <w:p>
      <w:pPr>
        <w:pStyle w:val="TOC2"/>
        <w:tabs>
          <w:tab w:val="right" w:leader="dot" w:pos="8306"/>
        </w:tabs>
      </w:pPr>
      <w:hyperlink w:anchor="_Toc13856" w:history="1">
        <w:r>
          <w:rPr>
            <w:rFonts w:ascii="仿宋" w:eastAsia="仿宋" w:hAnsi="仿宋" w:cs="仿宋" w:hint="eastAsia"/>
            <w:lang w:eastAsia="zh-CN"/>
          </w:rPr>
          <w:t>(一)、过往财务情况</w:t>
        </w:r>
        <w:r>
          <w:tab/>
        </w:r>
        <w:r>
          <w:fldChar w:fldCharType="begin"/>
        </w:r>
        <w:r>
          <w:instrText xml:space="preserve"> PAGEREF _Toc13856 \h </w:instrText>
        </w:r>
        <w:r>
          <w:fldChar w:fldCharType="separate"/>
        </w:r>
        <w:r>
          <w:t>43</w:t>
        </w:r>
        <w:r>
          <w:fldChar w:fldCharType="end"/>
        </w:r>
      </w:hyperlink>
    </w:p>
    <w:p>
      <w:pPr>
        <w:pStyle w:val="TOC2"/>
        <w:tabs>
          <w:tab w:val="right" w:leader="dot" w:pos="8306"/>
        </w:tabs>
      </w:pPr>
      <w:hyperlink w:anchor="_Toc24812" w:history="1">
        <w:r>
          <w:rPr>
            <w:rFonts w:ascii="仿宋" w:eastAsia="仿宋" w:hAnsi="仿宋" w:cs="仿宋" w:hint="eastAsia"/>
            <w:lang w:eastAsia="zh-CN"/>
          </w:rPr>
          <w:t>(二)、20XX-20XX年盈利预测</w:t>
        </w:r>
        <w:r>
          <w:tab/>
        </w:r>
        <w:r>
          <w:fldChar w:fldCharType="begin"/>
        </w:r>
        <w:r>
          <w:instrText xml:space="preserve"> PAGEREF _Toc24812 \h </w:instrText>
        </w:r>
        <w:r>
          <w:fldChar w:fldCharType="separate"/>
        </w:r>
        <w:r>
          <w:t>43</w:t>
        </w:r>
        <w:r>
          <w:fldChar w:fldCharType="end"/>
        </w:r>
      </w:hyperlink>
    </w:p>
    <w:p>
      <w:pPr>
        <w:pStyle w:val="TOC2"/>
        <w:tabs>
          <w:tab w:val="right" w:leader="dot" w:pos="8306"/>
        </w:tabs>
      </w:pPr>
      <w:hyperlink w:anchor="_Toc10045" w:history="1">
        <w:r>
          <w:rPr>
            <w:rFonts w:ascii="仿宋" w:eastAsia="仿宋" w:hAnsi="仿宋" w:cs="仿宋" w:hint="eastAsia"/>
            <w:lang w:eastAsia="zh-CN"/>
          </w:rPr>
          <w:t>(三)、营业成本</w:t>
        </w:r>
        <w:r>
          <w:tab/>
        </w:r>
        <w:r>
          <w:fldChar w:fldCharType="begin"/>
        </w:r>
        <w:r>
          <w:instrText xml:space="preserve"> PAGEREF _Toc10045 \h </w:instrText>
        </w:r>
        <w:r>
          <w:fldChar w:fldCharType="separate"/>
        </w:r>
        <w:r>
          <w:t>44</w:t>
        </w:r>
        <w:r>
          <w:fldChar w:fldCharType="end"/>
        </w:r>
      </w:hyperlink>
    </w:p>
    <w:p>
      <w:pPr>
        <w:pStyle w:val="TOC2"/>
        <w:tabs>
          <w:tab w:val="right" w:leader="dot" w:pos="8306"/>
        </w:tabs>
      </w:pPr>
      <w:hyperlink w:anchor="_Toc5850" w:history="1">
        <w:r>
          <w:rPr>
            <w:rFonts w:ascii="仿宋" w:eastAsia="仿宋" w:hAnsi="仿宋" w:cs="仿宋" w:hint="eastAsia"/>
            <w:lang w:eastAsia="zh-CN"/>
          </w:rPr>
          <w:t>(四)、营业税金及附加预测</w:t>
        </w:r>
        <w:r>
          <w:tab/>
        </w:r>
        <w:r>
          <w:fldChar w:fldCharType="begin"/>
        </w:r>
        <w:r>
          <w:instrText xml:space="preserve"> PAGEREF _Toc5850 \h </w:instrText>
        </w:r>
        <w:r>
          <w:fldChar w:fldCharType="separate"/>
        </w:r>
        <w:r>
          <w:t>45</w:t>
        </w:r>
        <w:r>
          <w:fldChar w:fldCharType="end"/>
        </w:r>
      </w:hyperlink>
    </w:p>
    <w:p>
      <w:pPr>
        <w:pStyle w:val="TOC2"/>
        <w:tabs>
          <w:tab w:val="right" w:leader="dot" w:pos="8306"/>
        </w:tabs>
      </w:pPr>
      <w:hyperlink w:anchor="_Toc31817" w:history="1">
        <w:r>
          <w:rPr>
            <w:rFonts w:ascii="仿宋" w:eastAsia="仿宋" w:hAnsi="仿宋" w:cs="仿宋" w:hint="eastAsia"/>
            <w:lang w:eastAsia="zh-CN"/>
          </w:rPr>
          <w:t>(五)、营业费用预测</w:t>
        </w:r>
        <w:r>
          <w:tab/>
        </w:r>
        <w:r>
          <w:fldChar w:fldCharType="begin"/>
        </w:r>
        <w:r>
          <w:instrText xml:space="preserve"> PAGEREF _Toc31817 \h </w:instrText>
        </w:r>
        <w:r>
          <w:fldChar w:fldCharType="separate"/>
        </w:r>
        <w:r>
          <w:t>45</w:t>
        </w:r>
        <w:r>
          <w:fldChar w:fldCharType="end"/>
        </w:r>
      </w:hyperlink>
    </w:p>
    <w:p>
      <w:pPr>
        <w:pStyle w:val="TOC2"/>
        <w:tabs>
          <w:tab w:val="right" w:leader="dot" w:pos="8306"/>
        </w:tabs>
      </w:pPr>
      <w:hyperlink w:anchor="_Toc31580" w:history="1">
        <w:r>
          <w:rPr>
            <w:rFonts w:ascii="仿宋" w:eastAsia="仿宋" w:hAnsi="仿宋" w:cs="仿宋" w:hint="eastAsia"/>
            <w:lang w:eastAsia="zh-CN"/>
          </w:rPr>
          <w:t>(六)、管理费用预测</w:t>
        </w:r>
        <w:r>
          <w:tab/>
        </w:r>
        <w:r>
          <w:fldChar w:fldCharType="begin"/>
        </w:r>
        <w:r>
          <w:instrText xml:space="preserve"> PAGEREF _Toc31580 \h </w:instrText>
        </w:r>
        <w:r>
          <w:fldChar w:fldCharType="separate"/>
        </w:r>
        <w:r>
          <w:t>45</w:t>
        </w:r>
        <w:r>
          <w:fldChar w:fldCharType="end"/>
        </w:r>
      </w:hyperlink>
    </w:p>
    <w:p>
      <w:pPr>
        <w:pStyle w:val="TOC2"/>
        <w:tabs>
          <w:tab w:val="right" w:leader="dot" w:pos="8306"/>
        </w:tabs>
      </w:pPr>
      <w:hyperlink w:anchor="_Toc19312" w:history="1">
        <w:r>
          <w:rPr>
            <w:rFonts w:ascii="仿宋" w:eastAsia="仿宋" w:hAnsi="仿宋" w:cs="仿宋" w:hint="eastAsia"/>
            <w:lang w:eastAsia="zh-CN"/>
          </w:rPr>
          <w:t>(七)、财务费用预测</w:t>
        </w:r>
        <w:r>
          <w:tab/>
        </w:r>
        <w:r>
          <w:fldChar w:fldCharType="begin"/>
        </w:r>
        <w:r>
          <w:instrText xml:space="preserve"> PAGEREF _Toc19312 \h </w:instrText>
        </w:r>
        <w:r>
          <w:fldChar w:fldCharType="separate"/>
        </w:r>
        <w:r>
          <w:t>46</w:t>
        </w:r>
        <w:r>
          <w:fldChar w:fldCharType="end"/>
        </w:r>
      </w:hyperlink>
    </w:p>
    <w:p>
      <w:pPr>
        <w:pStyle w:val="TOC1"/>
        <w:tabs>
          <w:tab w:val="right" w:leader="dot" w:pos="8306"/>
        </w:tabs>
      </w:pPr>
      <w:hyperlink w:anchor="_Toc8437" w:history="1">
        <w:r>
          <w:rPr>
            <w:rFonts w:ascii="仿宋" w:eastAsia="仿宋" w:hAnsi="仿宋" w:cs="仿宋" w:hint="eastAsia"/>
            <w:lang w:eastAsia="zh-CN"/>
          </w:rPr>
          <w:t>九、法律与合规事务</w:t>
        </w:r>
        <w:r>
          <w:tab/>
        </w:r>
        <w:r>
          <w:fldChar w:fldCharType="begin"/>
        </w:r>
        <w:r>
          <w:instrText xml:space="preserve"> PAGEREF _Toc8437 \h </w:instrText>
        </w:r>
        <w:r>
          <w:fldChar w:fldCharType="separate"/>
        </w:r>
        <w:r>
          <w:t>46</w:t>
        </w:r>
        <w:r>
          <w:fldChar w:fldCharType="end"/>
        </w:r>
      </w:hyperlink>
    </w:p>
    <w:p>
      <w:pPr>
        <w:pStyle w:val="TOC2"/>
        <w:tabs>
          <w:tab w:val="right" w:leader="dot" w:pos="8306"/>
        </w:tabs>
      </w:pPr>
      <w:hyperlink w:anchor="_Toc1556" w:history="1">
        <w:r>
          <w:rPr>
            <w:rFonts w:ascii="仿宋" w:eastAsia="仿宋" w:hAnsi="仿宋" w:cs="仿宋" w:hint="eastAsia"/>
            <w:lang w:eastAsia="zh-CN"/>
          </w:rPr>
          <w:t>(一)、法律合规体系</w:t>
        </w:r>
        <w:r>
          <w:tab/>
        </w:r>
        <w:r>
          <w:fldChar w:fldCharType="begin"/>
        </w:r>
        <w:r>
          <w:instrText xml:space="preserve"> PAGEREF _Toc1556 \h </w:instrText>
        </w:r>
        <w:r>
          <w:fldChar w:fldCharType="separate"/>
        </w:r>
        <w:r>
          <w:t>46</w:t>
        </w:r>
        <w:r>
          <w:fldChar w:fldCharType="end"/>
        </w:r>
      </w:hyperlink>
    </w:p>
    <w:p>
      <w:pPr>
        <w:pStyle w:val="TOC2"/>
        <w:tabs>
          <w:tab w:val="right" w:leader="dot" w:pos="8306"/>
        </w:tabs>
      </w:pPr>
      <w:hyperlink w:anchor="_Toc16607" w:history="1">
        <w:r>
          <w:rPr>
            <w:rFonts w:ascii="仿宋" w:eastAsia="仿宋" w:hAnsi="仿宋" w:cs="仿宋" w:hint="eastAsia"/>
            <w:lang w:eastAsia="zh-CN"/>
          </w:rPr>
          <w:t>(二)、知识产权保护</w:t>
        </w:r>
        <w:r>
          <w:tab/>
        </w:r>
        <w:r>
          <w:fldChar w:fldCharType="begin"/>
        </w:r>
        <w:r>
          <w:instrText xml:space="preserve"> PAGEREF _Toc16607 \h </w:instrText>
        </w:r>
        <w:r>
          <w:fldChar w:fldCharType="separate"/>
        </w:r>
        <w:r>
          <w:t>48</w:t>
        </w:r>
        <w:r>
          <w:fldChar w:fldCharType="end"/>
        </w:r>
      </w:hyperlink>
    </w:p>
    <w:p>
      <w:pPr>
        <w:pStyle w:val="TOC2"/>
        <w:tabs>
          <w:tab w:val="right" w:leader="dot" w:pos="8306"/>
        </w:tabs>
      </w:pPr>
      <w:hyperlink w:anchor="_Toc16500" w:history="1">
        <w:r>
          <w:rPr>
            <w:rFonts w:ascii="仿宋" w:eastAsia="仿宋" w:hAnsi="仿宋" w:cs="仿宋" w:hint="eastAsia"/>
            <w:lang w:eastAsia="zh-CN"/>
          </w:rPr>
          <w:t>(三)、争议解决与法律事务</w:t>
        </w:r>
        <w:r>
          <w:tab/>
        </w:r>
        <w:r>
          <w:fldChar w:fldCharType="begin"/>
        </w:r>
        <w:r>
          <w:instrText xml:space="preserve"> PAGEREF _Toc16500 \h </w:instrText>
        </w:r>
        <w:r>
          <w:fldChar w:fldCharType="separate"/>
        </w:r>
        <w:r>
          <w:t>50</w:t>
        </w:r>
        <w:r>
          <w:fldChar w:fldCharType="end"/>
        </w:r>
      </w:hyperlink>
    </w:p>
    <w:p>
      <w:pPr>
        <w:pStyle w:val="TOC1"/>
        <w:tabs>
          <w:tab w:val="right" w:leader="dot" w:pos="8306"/>
        </w:tabs>
      </w:pPr>
      <w:hyperlink w:anchor="_Toc9861" w:history="1">
        <w:r>
          <w:rPr>
            <w:rFonts w:ascii="仿宋" w:eastAsia="仿宋" w:hAnsi="仿宋" w:cs="仿宋" w:hint="eastAsia"/>
            <w:lang w:eastAsia="zh-CN"/>
          </w:rPr>
          <w:t>十、经营计划</w:t>
        </w:r>
        <w:r>
          <w:tab/>
        </w:r>
        <w:r>
          <w:fldChar w:fldCharType="begin"/>
        </w:r>
        <w:r>
          <w:instrText xml:space="preserve"> PAGEREF _Toc9861 \h </w:instrText>
        </w:r>
        <w:r>
          <w:fldChar w:fldCharType="separate"/>
        </w:r>
        <w:r>
          <w:t>53</w:t>
        </w:r>
        <w:r>
          <w:fldChar w:fldCharType="end"/>
        </w:r>
      </w:hyperlink>
    </w:p>
    <w:p>
      <w:pPr>
        <w:pStyle w:val="TOC2"/>
        <w:tabs>
          <w:tab w:val="right" w:leader="dot" w:pos="8306"/>
        </w:tabs>
      </w:pPr>
      <w:hyperlink w:anchor="_Toc10196" w:history="1">
        <w:r>
          <w:rPr>
            <w:rFonts w:ascii="仿宋" w:eastAsia="仿宋" w:hAnsi="仿宋" w:cs="仿宋" w:hint="eastAsia"/>
            <w:lang w:eastAsia="zh-CN"/>
          </w:rPr>
          <w:t>(一)、生产与运营</w:t>
        </w:r>
        <w:r>
          <w:tab/>
        </w:r>
        <w:r>
          <w:fldChar w:fldCharType="begin"/>
        </w:r>
        <w:r>
          <w:instrText xml:space="preserve"> PAGEREF _Toc10196 \h </w:instrText>
        </w:r>
        <w:r>
          <w:fldChar w:fldCharType="separate"/>
        </w:r>
        <w:r>
          <w:t>53</w:t>
        </w:r>
        <w:r>
          <w:fldChar w:fldCharType="end"/>
        </w:r>
      </w:hyperlink>
    </w:p>
    <w:p>
      <w:pPr>
        <w:pStyle w:val="TOC2"/>
        <w:tabs>
          <w:tab w:val="right" w:leader="dot" w:pos="8306"/>
        </w:tabs>
      </w:pPr>
      <w:hyperlink w:anchor="_Toc9107" w:history="1">
        <w:r>
          <w:rPr>
            <w:rFonts w:ascii="仿宋" w:eastAsia="仿宋" w:hAnsi="仿宋" w:cs="仿宋" w:hint="eastAsia"/>
            <w:lang w:eastAsia="zh-CN"/>
          </w:rPr>
          <w:t>(二)、供应链管理</w:t>
        </w:r>
        <w:r>
          <w:tab/>
        </w:r>
        <w:r>
          <w:fldChar w:fldCharType="begin"/>
        </w:r>
        <w:r>
          <w:instrText xml:space="preserve"> PAGEREF _Toc9107 \h </w:instrText>
        </w:r>
        <w:r>
          <w:fldChar w:fldCharType="separate"/>
        </w:r>
        <w:r>
          <w:t>55</w:t>
        </w:r>
        <w:r>
          <w:fldChar w:fldCharType="end"/>
        </w:r>
      </w:hyperlink>
    </w:p>
    <w:p>
      <w:pPr>
        <w:pStyle w:val="TOC2"/>
        <w:tabs>
          <w:tab w:val="right" w:leader="dot" w:pos="8306"/>
        </w:tabs>
      </w:pPr>
      <w:hyperlink w:anchor="_Toc8893" w:history="1">
        <w:r>
          <w:rPr>
            <w:rFonts w:ascii="仿宋" w:eastAsia="仿宋" w:hAnsi="仿宋" w:cs="仿宋" w:hint="eastAsia"/>
            <w:lang w:eastAsia="zh-CN"/>
          </w:rPr>
          <w:t>(三)、人力资源</w:t>
        </w:r>
        <w:r>
          <w:tab/>
        </w:r>
        <w:r>
          <w:fldChar w:fldCharType="begin"/>
        </w:r>
        <w:r>
          <w:instrText xml:space="preserve"> PAGEREF _Toc8893 \h </w:instrText>
        </w:r>
        <w:r>
          <w:fldChar w:fldCharType="separate"/>
        </w:r>
        <w:r>
          <w:t>56</w:t>
        </w:r>
        <w:r>
          <w:fldChar w:fldCharType="end"/>
        </w:r>
      </w:hyperlink>
    </w:p>
    <w:p>
      <w:pPr>
        <w:pStyle w:val="TOC2"/>
        <w:tabs>
          <w:tab w:val="right" w:leader="dot" w:pos="8306"/>
        </w:tabs>
      </w:pPr>
      <w:hyperlink w:anchor="_Toc14779" w:history="1">
        <w:r>
          <w:rPr>
            <w:rFonts w:ascii="仿宋" w:eastAsia="仿宋" w:hAnsi="仿宋" w:cs="仿宋" w:hint="eastAsia"/>
            <w:lang w:eastAsia="zh-CN"/>
          </w:rPr>
          <w:t>(四)、法律与合规事项</w:t>
        </w:r>
        <w:r>
          <w:tab/>
        </w:r>
        <w:r>
          <w:fldChar w:fldCharType="begin"/>
        </w:r>
        <w:r>
          <w:instrText xml:space="preserve"> PAGEREF _Toc14779 \h </w:instrText>
        </w:r>
        <w:r>
          <w:fldChar w:fldCharType="separate"/>
        </w:r>
        <w:r>
          <w:t>56</w:t>
        </w:r>
        <w:r>
          <w:fldChar w:fldCharType="end"/>
        </w:r>
      </w:hyperlink>
    </w:p>
    <w:p>
      <w:pPr>
        <w:pStyle w:val="TOC1"/>
        <w:tabs>
          <w:tab w:val="right" w:leader="dot" w:pos="8306"/>
        </w:tabs>
      </w:pPr>
      <w:hyperlink w:anchor="_Toc13378" w:history="1">
        <w:r>
          <w:rPr>
            <w:rFonts w:ascii="仿宋" w:eastAsia="仿宋" w:hAnsi="仿宋" w:cs="仿宋" w:hint="eastAsia"/>
            <w:lang w:eastAsia="zh-CN"/>
          </w:rPr>
          <w:t>十一、技术支持与维护</w:t>
        </w:r>
        <w:r>
          <w:tab/>
        </w:r>
        <w:r>
          <w:fldChar w:fldCharType="begin"/>
        </w:r>
        <w:r>
          <w:instrText xml:space="preserve"> PAGEREF _Toc13378 \h </w:instrText>
        </w:r>
        <w:r>
          <w:fldChar w:fldCharType="separate"/>
        </w:r>
        <w:r>
          <w:t>57</w:t>
        </w:r>
        <w:r>
          <w:fldChar w:fldCharType="end"/>
        </w:r>
      </w:hyperlink>
    </w:p>
    <w:p>
      <w:pPr>
        <w:pStyle w:val="TOC2"/>
        <w:tabs>
          <w:tab w:val="right" w:leader="dot" w:pos="8306"/>
        </w:tabs>
      </w:pPr>
      <w:hyperlink w:anchor="_Toc20316" w:history="1">
        <w:r>
          <w:rPr>
            <w:rFonts w:ascii="仿宋" w:eastAsia="仿宋" w:hAnsi="仿宋" w:cs="仿宋" w:hint="eastAsia"/>
            <w:lang w:eastAsia="zh-CN"/>
          </w:rPr>
          <w:t>(一)、技术支持策略</w:t>
        </w:r>
        <w:r>
          <w:tab/>
        </w:r>
        <w:r>
          <w:fldChar w:fldCharType="begin"/>
        </w:r>
        <w:r>
          <w:instrText xml:space="preserve"> PAGEREF _Toc20316 \h </w:instrText>
        </w:r>
        <w:r>
          <w:fldChar w:fldCharType="separate"/>
        </w:r>
        <w:r>
          <w:t>57</w:t>
        </w:r>
        <w:r>
          <w:fldChar w:fldCharType="end"/>
        </w:r>
      </w:hyperlink>
    </w:p>
    <w:p>
      <w:pPr>
        <w:pStyle w:val="TOC2"/>
        <w:tabs>
          <w:tab w:val="right" w:leader="dot" w:pos="8306"/>
        </w:tabs>
      </w:pPr>
      <w:hyperlink w:anchor="_Toc17010" w:history="1">
        <w:r>
          <w:rPr>
            <w:rFonts w:ascii="仿宋" w:eastAsia="仿宋" w:hAnsi="仿宋" w:cs="仿宋" w:hint="eastAsia"/>
            <w:lang w:eastAsia="zh-CN"/>
          </w:rPr>
          <w:t>(二)、设备维护计划</w:t>
        </w:r>
        <w:r>
          <w:tab/>
        </w:r>
        <w:r>
          <w:fldChar w:fldCharType="begin"/>
        </w:r>
        <w:r>
          <w:instrText xml:space="preserve"> PAGEREF _Toc17010 \h </w:instrText>
        </w:r>
        <w:r>
          <w:fldChar w:fldCharType="separate"/>
        </w:r>
        <w:r>
          <w:t>57</w:t>
        </w:r>
        <w:r>
          <w:fldChar w:fldCharType="end"/>
        </w:r>
      </w:hyperlink>
    </w:p>
    <w:p>
      <w:pPr>
        <w:pStyle w:val="TOC2"/>
        <w:tabs>
          <w:tab w:val="right" w:leader="dot" w:pos="8306"/>
        </w:tabs>
      </w:pPr>
      <w:hyperlink w:anchor="_Toc11952" w:history="1">
        <w:r>
          <w:rPr>
            <w:rFonts w:ascii="仿宋" w:eastAsia="仿宋" w:hAnsi="仿宋" w:cs="仿宋" w:hint="eastAsia"/>
            <w:lang w:eastAsia="zh-CN"/>
          </w:rPr>
          <w:t>(三)、紧急事件计划</w:t>
        </w:r>
        <w:r>
          <w:tab/>
        </w:r>
        <w:r>
          <w:fldChar w:fldCharType="begin"/>
        </w:r>
        <w:r>
          <w:instrText xml:space="preserve"> PAGEREF _Toc11952 \h </w:instrText>
        </w:r>
        <w:r>
          <w:fldChar w:fldCharType="separate"/>
        </w:r>
        <w:r>
          <w:t>58</w:t>
        </w:r>
        <w:r>
          <w:fldChar w:fldCharType="end"/>
        </w:r>
      </w:hyperlink>
    </w:p>
    <w:p>
      <w:pPr>
        <w:pStyle w:val="TOC1"/>
        <w:tabs>
          <w:tab w:val="right" w:leader="dot" w:pos="8306"/>
        </w:tabs>
      </w:pPr>
      <w:hyperlink w:anchor="_Toc8548" w:history="1">
        <w:r>
          <w:rPr>
            <w:rFonts w:ascii="仿宋" w:eastAsia="仿宋" w:hAnsi="仿宋" w:cs="仿宋" w:hint="eastAsia"/>
            <w:lang w:eastAsia="zh-CN"/>
          </w:rPr>
          <w:t>十二、人力资源</w:t>
        </w:r>
        <w:r>
          <w:tab/>
        </w:r>
        <w:r>
          <w:fldChar w:fldCharType="begin"/>
        </w:r>
        <w:r>
          <w:instrText xml:space="preserve"> PAGEREF _Toc8548 \h </w:instrText>
        </w:r>
        <w:r>
          <w:fldChar w:fldCharType="separate"/>
        </w:r>
        <w:r>
          <w:t>59</w:t>
        </w:r>
        <w:r>
          <w:fldChar w:fldCharType="end"/>
        </w:r>
      </w:hyperlink>
    </w:p>
    <w:p>
      <w:pPr>
        <w:pStyle w:val="TOC2"/>
        <w:tabs>
          <w:tab w:val="right" w:leader="dot" w:pos="8306"/>
        </w:tabs>
      </w:pPr>
      <w:hyperlink w:anchor="_Toc19251" w:history="1">
        <w:r>
          <w:rPr>
            <w:rFonts w:ascii="仿宋" w:eastAsia="仿宋" w:hAnsi="仿宋" w:cs="仿宋" w:hint="eastAsia"/>
            <w:lang w:eastAsia="zh-CN"/>
          </w:rPr>
          <w:t>(一)、工厂员工组织</w:t>
        </w:r>
        <w:r>
          <w:tab/>
        </w:r>
        <w:r>
          <w:fldChar w:fldCharType="begin"/>
        </w:r>
        <w:r>
          <w:instrText xml:space="preserve"> PAGEREF _Toc19251 \h </w:instrText>
        </w:r>
        <w:r>
          <w:fldChar w:fldCharType="separate"/>
        </w:r>
        <w:r>
          <w:t>59</w:t>
        </w:r>
        <w:r>
          <w:fldChar w:fldCharType="end"/>
        </w:r>
      </w:hyperlink>
    </w:p>
    <w:p>
      <w:pPr>
        <w:pStyle w:val="TOC2"/>
        <w:tabs>
          <w:tab w:val="right" w:leader="dot" w:pos="8306"/>
        </w:tabs>
      </w:pPr>
      <w:hyperlink w:anchor="_Toc3956" w:history="1">
        <w:r>
          <w:rPr>
            <w:rFonts w:ascii="仿宋" w:eastAsia="仿宋" w:hAnsi="仿宋" w:cs="仿宋" w:hint="eastAsia"/>
            <w:lang w:eastAsia="zh-CN"/>
          </w:rPr>
          <w:t>(二)、培训和发展计划</w:t>
        </w:r>
        <w:r>
          <w:tab/>
        </w:r>
        <w:r>
          <w:fldChar w:fldCharType="begin"/>
        </w:r>
        <w:r>
          <w:instrText xml:space="preserve"> PAGEREF _Toc3956 \h </w:instrText>
        </w:r>
        <w:r>
          <w:fldChar w:fldCharType="separate"/>
        </w:r>
        <w:r>
          <w:t>60</w:t>
        </w:r>
        <w:r>
          <w:fldChar w:fldCharType="end"/>
        </w:r>
      </w:hyperlink>
    </w:p>
    <w:p>
      <w:pPr>
        <w:pStyle w:val="TOC2"/>
        <w:tabs>
          <w:tab w:val="right" w:leader="dot" w:pos="8306"/>
        </w:tabs>
      </w:pPr>
      <w:hyperlink w:anchor="_Toc26454" w:history="1">
        <w:r>
          <w:rPr>
            <w:rFonts w:ascii="仿宋" w:eastAsia="仿宋" w:hAnsi="仿宋" w:cs="仿宋" w:hint="eastAsia"/>
            <w:lang w:eastAsia="zh-CN"/>
          </w:rPr>
          <w:t>(三)、安全和环境管理</w:t>
        </w:r>
        <w:r>
          <w:tab/>
        </w:r>
        <w:r>
          <w:fldChar w:fldCharType="begin"/>
        </w:r>
        <w:r>
          <w:instrText xml:space="preserve"> PAGEREF _Toc26454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29533"/>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12240"/>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固定资产投资预测：氯化聚合物项目策划和市场调查的综合分析表明，本期氯化聚合物项目的固定资产投资预计将达到XXX万元。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流动资金需求预测：根据氯化聚合物项目的运营需求和市场规模，预计达产年将需要大约XXX万元的流动资金。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总投资及其构成分析：氯化聚合物项目的总投资由两个主要组成部分构成，即固定资产投资和流动资金投资。固定资产投资占总投资的XXX%，而流动资金投资则占XXX%。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固定资产投资及其构成分析：本期工程氯化聚合物项目的固定资产投资包括建筑工程投资XXX万元、设备购置费XXX万元以及其他相关投资XXX万元。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资金筹措规划：本氯化聚合物项目的总投资额为XXX万元，资金的筹措方式主要依赖于自筹。这意味着氯化聚合物项目将充分利用自有资金来覆盖全部资金需求，而无需寻求外部融资或借款。</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营业收入的预测：通过市场调查和预测数据，本期工程氯化聚合物项目在达产年预计将实现营业收入达XXX万元。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(六) 预估达产年增值税：达产年应交纳的增值税计算方式为销项税额减去进项税额，预计为XXX万元。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(七) 综合总成本费用估测：按照谨慎的财务估算，当氯化聚合物项目在正常生产年份运营时，根据达产年的经营能力进行计算，本期工程氯化聚合物项目的综合总成本费用为XXX万元，其中可变成本为XXX万元，固定成本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(八) 总利润和企业所得税：</w:t>
      </w:r>
    </w:p>
    <w:p>
      <w:pPr>
        <w:ind w:firstLine="560" w:firstLineChars="200"/>
        <w:rPr>
          <w:rFonts w:ascii="仿宋" w:eastAsia="仿宋" w:hAnsi="仿宋" w:cs="仿宋" w:hint="eastAsia"/>
          <w:sz w:val="28"/>
        </w:rPr>
      </w:pPr>
      <w:r>
        <w:rPr>
          <w:rFonts w:ascii="仿宋" w:eastAsia="仿宋" w:hAnsi="仿宋" w:cs="仿宋" w:hint="eastAsia"/>
          <w:sz w:val="28"/>
          <w:lang w:eastAsia="zh-CN"/>
        </w:rPr>
        <w:t>总利润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企业所得税 = 应纳税所得额 × 税率 = XXX × XXX%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(九) 利润和分配计划：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氯化聚合物项目预计在达产年实现的利润总额 (PFO) 为XXX万元，根据以下公式计算得出：PFO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预计在达产年应缴纳的企业所得税为XXX万元，计算方式为企业应纳税所得额乘以税率。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氯化聚合物项目在达产年将实现XXX万元的净利润，经过缴纳XXX万元的企业所得税后，氯化聚合物项目在正常运营年度的净利润将达到XXX万元。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根据"利润及利润分配表"的计算，以下经济指标可得：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达产年投资利润率为XX%。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达产年投资利税率为XX%。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达产年投资回报率为XX%。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(十) 氯化聚合物项目盈利能力分析：根据财务分析的结果，本期工程氯化聚合物项目的投资回收期预计为XX年，预计的投资利润率为XX%，投资利税率为XX%，最终投资回报率为XX%。这些数据表明，本氯化聚合物项目的投资具备稳定的回报潜力，显示出较高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(十一) 持续盈利能力展望：本氯化聚合物项目的盈利能力不仅局限于投资回收期和初始阶段的表现。根据经济测算，氯化聚合物项目达产后将持续实现年度营业收入XXX万元，总成本费用XXX万元，税金及附加XXX万元，总利润XXX万元，企业所得税XXX万元，税后净利润XXX万元，年度纳税总额XXX万元。这表明氯化聚合物项目的盈利能力在未来的经营年限内将保持稳定，为长期收益提供了坚实的基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(十二)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因素和应对策略：尽管本氯化聚合物项目显示出良好的盈利前景，但也存在一些风险因素，如市场波动、竞争加剧等。为减少这些风险，氯化聚合物项目管理团队将采取一系列应对策略，包括灵活的市场调整、成本控制和产品创新，以确保氯化聚合物项目的长期盈利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(十三) 财务可行性总结：总体而言，本期工程氯化聚合物项目在财务可行性方面表现出色，预计将获得稳健的回报，具备较强的盈利潜力。根据财务指标和经济测算，该氯化聚合物项目符合投资的基本原则，为投资者提供了有吸引力的机会。然而，氯化聚合物项目管理团队将继续密切关注市场动态，灵活应对潜在的风险和挑战，以确保氯化聚合物项目的成功实施和长期盈利。</w:t>
      </w:r>
    </w:p>
    <w:p>
      <w:pPr>
        <w:pStyle w:val="Heading2"/>
        <w:ind w:firstLine="560" w:firstLineChars="200"/>
        <w:rPr>
          <w:rFonts w:ascii="仿宋" w:eastAsia="仿宋" w:hAnsi="仿宋" w:cs="仿宋" w:hint="eastAsia"/>
          <w:sz w:val="28"/>
          <w:lang w:eastAsia="zh-CN"/>
        </w:rPr>
      </w:pPr>
      <w:bookmarkStart w:id="4" w:name="_Toc23199"/>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国内和国际市场的需求，XXX科技公司计划在XXX地启动“氯化聚合物项目”。这一战略举措将不仅为XX经济技术开发区的经济增长注入新的动力，同时也将创造大量就业机会，为当地提供XXX个新的工作岗位。在达到全面投产年，该氯化聚合物项目预计将为地方政府贡献XXX万元的税收，这对于推动XX经济技术开发区的地区经济繁荣和社会稳定将产生积极的影响，也将为地方政府的财政收入带来活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https://d.book118.com/308051072024006036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氯化聚合物项目融资渠道探索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7B1A06"/>
    <w:rsid w:val="547B1A0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308051072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2023-12-27T05:22:00Z</dcterms:created>
  <dcterms:modified xsi:type="dcterms:W3CDTF">2023-12-27T05:22:32Z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461AFCF786CF4C7EA59B7D0174EA4884_11</vt:lpwstr>
  </property>
  <property fmtid="{D5CDD505-2E9C-101B-9397-08002B2CF9AE}" pid="3" name="KSOProductBuildVer">
    <vt:lpwstr>2052-12.1.0.16120</vt:lpwstr>
  </property>
</Properties>
</file>