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Title"/>
      </w:pPr>
      <w:r>
        <w:t>方案概述</w:t>
      </w:r>
    </w:p>
    <w:p>
      <w:pPr>
        <w:pStyle w:val="BodyText"/>
        <w:rPr>
          <w:b/>
          <w:sz w:val="108"/>
        </w:rPr>
      </w:pPr>
    </w:p>
    <w:p>
      <w:pPr>
        <w:pStyle w:val="BodyText"/>
        <w:rPr>
          <w:b/>
          <w:sz w:val="108"/>
        </w:rPr>
      </w:pPr>
    </w:p>
    <w:p>
      <w:pPr>
        <w:pStyle w:val="BodyText"/>
        <w:rPr>
          <w:b/>
          <w:sz w:val="108"/>
        </w:rPr>
      </w:pPr>
    </w:p>
    <w:p>
      <w:pPr>
        <w:pStyle w:val="BodyText"/>
        <w:rPr>
          <w:b/>
          <w:sz w:val="108"/>
        </w:rPr>
      </w:pPr>
    </w:p>
    <w:p>
      <w:pPr>
        <w:pStyle w:val="BodyText"/>
        <w:rPr>
          <w:b/>
          <w:sz w:val="108"/>
        </w:rPr>
      </w:pPr>
    </w:p>
    <w:p>
      <w:pPr>
        <w:pStyle w:val="BodyText"/>
        <w:spacing w:before="9"/>
        <w:rPr>
          <w:b/>
          <w:sz w:val="152"/>
        </w:rPr>
      </w:pPr>
    </w:p>
    <w:p>
      <w:pPr>
        <w:pStyle w:val="Heading2"/>
        <w:spacing w:before="1"/>
        <w:ind w:left="6735" w:right="6735"/>
        <w:jc w:val="center"/>
      </w:pPr>
      <w:r>
        <w:t>2015</w:t>
      </w:r>
      <w:r>
        <w:rPr>
          <w:spacing w:val="-69"/>
        </w:rPr>
        <w:t xml:space="preserve"> 年 </w:t>
      </w:r>
      <w:r>
        <w:t>7</w:t>
      </w:r>
      <w:r>
        <w:rPr>
          <w:spacing w:val="-55"/>
        </w:rPr>
        <w:t xml:space="preserve"> 月</w:t>
      </w:r>
    </w:p>
    <w:p>
      <w:pPr>
        <w:spacing w:after="0"/>
        <w:jc w:val="center"/>
        <w:sectPr>
          <w:headerReference w:type="default" r:id="rId4"/>
          <w:footerReference w:type="default" r:id="rId5"/>
          <w:type w:val="continuous"/>
          <w:pgSz w:w="17860" w:h="25260"/>
          <w:pgMar w:top="1820" w:right="0" w:bottom="2020" w:left="0" w:header="1088" w:footer="1831"/>
          <w:cols w:space="708"/>
        </w:sectPr>
      </w:pPr>
    </w:p>
    <w:p>
      <w:pPr>
        <w:tabs>
          <w:tab w:val="left" w:pos="9109"/>
        </w:tabs>
        <w:spacing w:before="143"/>
        <w:ind w:left="8389" w:right="0" w:firstLine="0"/>
        <w:jc w:val="left"/>
        <w:rPr>
          <w:sz w:val="36"/>
        </w:rPr>
      </w:pPr>
      <w:r>
        <w:rPr>
          <w:sz w:val="36"/>
        </w:rPr>
        <w:t>目</w:t>
        <w:tab/>
        <w:t>录</w:t>
      </w:r>
    </w:p>
    <w:p>
      <w:pPr>
        <w:spacing w:after="0"/>
        <w:jc w:val="left"/>
        <w:rPr>
          <w:sz w:val="36"/>
        </w:rPr>
        <w:sectPr>
          <w:headerReference w:type="default" r:id="rId6"/>
          <w:footerReference w:type="default" r:id="rId7"/>
          <w:pgSz w:w="17860" w:h="25260"/>
          <w:pgMar w:top="1820" w:right="0" w:bottom="2649" w:left="0" w:header="1088" w:footer="1831"/>
          <w:pgNumType w:start="2"/>
          <w:cols w:space="708"/>
        </w:sectPr>
      </w:pPr>
    </w:p>
    <w:sdt>
      <w:sdtPr>
        <w:id w:val="377926075"/>
        <w:docPartObj>
          <w:docPartGallery w:val="Table of Contents"/>
          <w:docPartUnique/>
        </w:docPartObj>
      </w:sdtPr>
      <w:sdtContent>
        <w:p>
          <w:pPr>
            <w:pStyle w:val="TOC1"/>
            <w:tabs>
              <w:tab w:val="left" w:pos="4590"/>
              <w:tab w:val="right" w:leader="dot" w:pos="15148"/>
            </w:tabs>
            <w:spacing w:before="195"/>
          </w:pPr>
          <w:hyperlink w:anchor="_TOC_250046" w:history="1">
            <w:r>
              <w:t>一、</w:t>
              <w:tab/>
              <w:t>项目概述</w:t>
              <w:tab/>
              <w:t>4</w:t>
            </w:r>
          </w:hyperlink>
        </w:p>
        <w:p>
          <w:pPr>
            <w:pStyle w:val="TOC1"/>
            <w:tabs>
              <w:tab w:val="left" w:pos="4590"/>
              <w:tab w:val="right" w:leader="dot" w:pos="15148"/>
            </w:tabs>
            <w:spacing w:before="71"/>
          </w:pPr>
          <w:hyperlink w:anchor="_TOC_250045" w:history="1">
            <w:r>
              <w:t>二、</w:t>
              <w:tab/>
              <w:t>设计原则</w:t>
              <w:tab/>
              <w:t>5</w:t>
            </w:r>
          </w:hyperlink>
        </w:p>
        <w:p>
          <w:pPr>
            <w:pStyle w:val="TOC1"/>
            <w:tabs>
              <w:tab w:val="right" w:leader="dot" w:pos="15148"/>
            </w:tabs>
            <w:spacing w:before="71"/>
          </w:pPr>
          <w:hyperlink w:anchor="_TOC_250044" w:history="1">
            <w:r>
              <w:t>建设范围</w:t>
              <w:tab/>
              <w:t>7</w:t>
            </w:r>
          </w:hyperlink>
        </w:p>
        <w:p>
          <w:pPr>
            <w:pStyle w:val="TOC2"/>
            <w:numPr>
              <w:ilvl w:val="1"/>
              <w:numId w:val="27"/>
            </w:numPr>
            <w:tabs>
              <w:tab w:val="left" w:pos="4277"/>
              <w:tab w:val="left" w:pos="4278"/>
              <w:tab w:val="right" w:leader="dot" w:pos="15148"/>
            </w:tabs>
            <w:spacing w:before="63" w:after="0" w:line="240" w:lineRule="auto"/>
            <w:ind w:left="4277" w:right="0" w:hanging="919"/>
            <w:jc w:val="left"/>
          </w:pPr>
          <w:hyperlink w:anchor="_TOC_250043" w:history="1">
            <w:r>
              <w:t>设计目标</w:t>
              <w:tab/>
              <w:t>7</w:t>
            </w:r>
          </w:hyperlink>
        </w:p>
        <w:p>
          <w:pPr>
            <w:pStyle w:val="TOC2"/>
            <w:numPr>
              <w:ilvl w:val="1"/>
              <w:numId w:val="27"/>
            </w:numPr>
            <w:tabs>
              <w:tab w:val="left" w:pos="4277"/>
              <w:tab w:val="left" w:pos="4278"/>
              <w:tab w:val="right" w:leader="dot" w:pos="15148"/>
            </w:tabs>
            <w:spacing w:before="233" w:after="0" w:line="240" w:lineRule="auto"/>
            <w:ind w:left="4277" w:right="0" w:hanging="919"/>
            <w:jc w:val="left"/>
          </w:pPr>
          <w:hyperlink w:anchor="_TOC_250042" w:history="1">
            <w:r>
              <w:t>设计思路</w:t>
              <w:tab/>
              <w:t>7</w:t>
            </w:r>
          </w:hyperlink>
        </w:p>
        <w:p>
          <w:pPr>
            <w:pStyle w:val="TOC2"/>
            <w:numPr>
              <w:ilvl w:val="1"/>
              <w:numId w:val="27"/>
            </w:numPr>
            <w:tabs>
              <w:tab w:val="left" w:pos="4277"/>
              <w:tab w:val="left" w:pos="4278"/>
              <w:tab w:val="right" w:leader="dot" w:pos="15148"/>
            </w:tabs>
            <w:spacing w:before="232" w:after="0" w:line="240" w:lineRule="auto"/>
            <w:ind w:left="4277" w:right="0" w:hanging="919"/>
            <w:jc w:val="left"/>
          </w:pPr>
          <w:hyperlink w:anchor="_TOC_250041" w:history="1">
            <w:r>
              <w:t>设计范围</w:t>
              <w:tab/>
              <w:t>8</w:t>
            </w:r>
          </w:hyperlink>
        </w:p>
        <w:p>
          <w:pPr>
            <w:pStyle w:val="TOC1"/>
            <w:tabs>
              <w:tab w:val="left" w:pos="4590"/>
              <w:tab w:val="right" w:leader="dot" w:pos="15148"/>
            </w:tabs>
            <w:spacing w:before="240"/>
          </w:pPr>
          <w:hyperlink w:anchor="_TOC_250040" w:history="1">
            <w:r>
              <w:t>三、</w:t>
              <w:tab/>
              <w:t>设计依据</w:t>
              <w:tab/>
              <w:t>9</w:t>
            </w:r>
          </w:hyperlink>
        </w:p>
        <w:p>
          <w:pPr>
            <w:pStyle w:val="TOC1"/>
            <w:tabs>
              <w:tab w:val="left" w:pos="4590"/>
              <w:tab w:val="right" w:leader="dot" w:pos="15148"/>
            </w:tabs>
            <w:spacing w:before="70"/>
          </w:pPr>
          <w:hyperlink w:anchor="_TOC_250039" w:history="1">
            <w:r>
              <w:t>四、</w:t>
              <w:tab/>
              <w:t>公共安全系统</w:t>
              <w:tab/>
              <w:t>10</w:t>
            </w:r>
          </w:hyperlink>
        </w:p>
        <w:p>
          <w:pPr>
            <w:pStyle w:val="TOC2"/>
            <w:numPr>
              <w:ilvl w:val="1"/>
              <w:numId w:val="25"/>
            </w:numPr>
            <w:tabs>
              <w:tab w:val="left" w:pos="3939"/>
              <w:tab w:val="right" w:leader="dot" w:pos="15148"/>
            </w:tabs>
            <w:spacing w:before="64" w:after="0" w:line="240" w:lineRule="auto"/>
            <w:ind w:left="3939" w:right="0" w:hanging="580"/>
            <w:jc w:val="left"/>
          </w:pPr>
          <w:hyperlink w:anchor="_TOC_250038" w:history="1">
            <w:r>
              <w:t>建设必要性</w:t>
              <w:tab/>
              <w:t>10</w:t>
            </w:r>
          </w:hyperlink>
        </w:p>
        <w:p>
          <w:pPr>
            <w:pStyle w:val="TOC2"/>
            <w:numPr>
              <w:ilvl w:val="1"/>
              <w:numId w:val="25"/>
            </w:numPr>
            <w:tabs>
              <w:tab w:val="left" w:pos="3939"/>
              <w:tab w:val="right" w:leader="dot" w:pos="15148"/>
            </w:tabs>
            <w:spacing w:before="233" w:after="0" w:line="240" w:lineRule="auto"/>
            <w:ind w:left="3939" w:right="0" w:hanging="580"/>
            <w:jc w:val="left"/>
          </w:pPr>
          <w:hyperlink w:anchor="_TOC_250037" w:history="1">
            <w:r>
              <w:t>方案设计</w:t>
              <w:tab/>
              <w:t>10</w:t>
            </w:r>
          </w:hyperlink>
        </w:p>
        <w:p>
          <w:pPr>
            <w:pStyle w:val="TOC2"/>
            <w:numPr>
              <w:ilvl w:val="1"/>
              <w:numId w:val="25"/>
            </w:numPr>
            <w:tabs>
              <w:tab w:val="left" w:pos="3939"/>
              <w:tab w:val="right" w:leader="dot" w:pos="15148"/>
            </w:tabs>
            <w:spacing w:before="233" w:after="0" w:line="240" w:lineRule="auto"/>
            <w:ind w:left="3939" w:right="0" w:hanging="580"/>
            <w:jc w:val="left"/>
          </w:pPr>
          <w:hyperlink w:anchor="_TOC_250036" w:history="1">
            <w:r>
              <w:t>点位汇总表</w:t>
              <w:tab/>
              <w:t>14</w:t>
            </w:r>
          </w:hyperlink>
        </w:p>
        <w:p>
          <w:pPr>
            <w:pStyle w:val="TOC1"/>
            <w:tabs>
              <w:tab w:val="left" w:pos="4590"/>
              <w:tab w:val="right" w:leader="dot" w:pos="15148"/>
            </w:tabs>
          </w:pPr>
          <w:hyperlink w:anchor="_TOC_250035" w:history="1">
            <w:r>
              <w:t>五、</w:t>
              <w:tab/>
              <w:t>公共广播系统</w:t>
              <w:tab/>
              <w:t>15</w:t>
            </w:r>
          </w:hyperlink>
        </w:p>
        <w:p>
          <w:pPr>
            <w:pStyle w:val="TOC2"/>
            <w:numPr>
              <w:ilvl w:val="1"/>
              <w:numId w:val="24"/>
            </w:numPr>
            <w:tabs>
              <w:tab w:val="left" w:pos="3939"/>
              <w:tab w:val="right" w:leader="dot" w:pos="15148"/>
            </w:tabs>
            <w:spacing w:before="64" w:after="0" w:line="240" w:lineRule="auto"/>
            <w:ind w:left="3939" w:right="0" w:hanging="580"/>
            <w:jc w:val="left"/>
          </w:pPr>
          <w:hyperlink w:anchor="_TOC_250034" w:history="1">
            <w:r>
              <w:t>建设必要性</w:t>
              <w:tab/>
              <w:t>15</w:t>
            </w:r>
          </w:hyperlink>
        </w:p>
        <w:p>
          <w:pPr>
            <w:pStyle w:val="TOC2"/>
            <w:numPr>
              <w:ilvl w:val="1"/>
              <w:numId w:val="24"/>
            </w:numPr>
            <w:tabs>
              <w:tab w:val="left" w:pos="3939"/>
              <w:tab w:val="right" w:leader="dot" w:pos="15148"/>
            </w:tabs>
            <w:spacing w:before="232" w:after="0" w:line="240" w:lineRule="auto"/>
            <w:ind w:left="3939" w:right="0" w:hanging="580"/>
            <w:jc w:val="left"/>
          </w:pPr>
          <w:hyperlink w:anchor="_TOC_250033" w:history="1">
            <w:r>
              <w:t>方案设计</w:t>
              <w:tab/>
              <w:t>15</w:t>
            </w:r>
          </w:hyperlink>
        </w:p>
        <w:p>
          <w:pPr>
            <w:pStyle w:val="TOC2"/>
            <w:numPr>
              <w:ilvl w:val="1"/>
              <w:numId w:val="24"/>
            </w:numPr>
            <w:tabs>
              <w:tab w:val="left" w:pos="3939"/>
              <w:tab w:val="right" w:leader="dot" w:pos="15148"/>
            </w:tabs>
            <w:spacing w:before="233" w:after="0" w:line="240" w:lineRule="auto"/>
            <w:ind w:left="3939" w:right="0" w:hanging="580"/>
            <w:jc w:val="left"/>
          </w:pPr>
          <w:hyperlink w:anchor="_TOC_250032" w:history="1">
            <w:r>
              <w:t>点位汇总表</w:t>
              <w:tab/>
              <w:t>16</w:t>
            </w:r>
          </w:hyperlink>
        </w:p>
        <w:p>
          <w:pPr>
            <w:pStyle w:val="TOC1"/>
            <w:tabs>
              <w:tab w:val="left" w:pos="4590"/>
              <w:tab w:val="right" w:leader="dot" w:pos="15148"/>
            </w:tabs>
          </w:pPr>
          <w:hyperlink w:anchor="_TOC_250031" w:history="1">
            <w:r>
              <w:t>六、</w:t>
              <w:tab/>
              <w:t>多媒体信息发布系统</w:t>
              <w:tab/>
              <w:t>18</w:t>
            </w:r>
          </w:hyperlink>
        </w:p>
        <w:p>
          <w:pPr>
            <w:pStyle w:val="TOC2"/>
            <w:numPr>
              <w:ilvl w:val="1"/>
              <w:numId w:val="23"/>
            </w:numPr>
            <w:tabs>
              <w:tab w:val="left" w:pos="3939"/>
              <w:tab w:val="right" w:leader="dot" w:pos="15148"/>
            </w:tabs>
            <w:spacing w:before="64" w:after="0" w:line="240" w:lineRule="auto"/>
            <w:ind w:left="3939" w:right="0" w:hanging="580"/>
            <w:jc w:val="left"/>
          </w:pPr>
          <w:hyperlink w:anchor="_TOC_250030" w:history="1">
            <w:r>
              <w:t>建设必要性</w:t>
              <w:tab/>
              <w:t>18</w:t>
            </w:r>
          </w:hyperlink>
        </w:p>
        <w:p>
          <w:pPr>
            <w:pStyle w:val="TOC2"/>
            <w:numPr>
              <w:ilvl w:val="1"/>
              <w:numId w:val="23"/>
            </w:numPr>
            <w:tabs>
              <w:tab w:val="left" w:pos="3939"/>
              <w:tab w:val="right" w:leader="dot" w:pos="15148"/>
            </w:tabs>
            <w:spacing w:before="232" w:after="0" w:line="240" w:lineRule="auto"/>
            <w:ind w:left="3939" w:right="0" w:hanging="580"/>
            <w:jc w:val="left"/>
          </w:pPr>
          <w:hyperlink w:anchor="_TOC_250029" w:history="1">
            <w:r>
              <w:t>方案设计</w:t>
              <w:tab/>
              <w:t>18</w:t>
            </w:r>
          </w:hyperlink>
        </w:p>
        <w:p>
          <w:pPr>
            <w:pStyle w:val="TOC2"/>
            <w:numPr>
              <w:ilvl w:val="1"/>
              <w:numId w:val="23"/>
            </w:numPr>
            <w:tabs>
              <w:tab w:val="left" w:pos="3939"/>
              <w:tab w:val="right" w:leader="dot" w:pos="15148"/>
            </w:tabs>
            <w:spacing w:before="233" w:after="0" w:line="240" w:lineRule="auto"/>
            <w:ind w:left="3939" w:right="0" w:hanging="580"/>
            <w:jc w:val="left"/>
          </w:pPr>
          <w:hyperlink w:anchor="_TOC_250028" w:history="1">
            <w:r>
              <w:t>点位汇总表</w:t>
              <w:tab/>
              <w:t>21</w:t>
            </w:r>
          </w:hyperlink>
        </w:p>
        <w:p>
          <w:pPr>
            <w:pStyle w:val="TOC1"/>
            <w:tabs>
              <w:tab w:val="left" w:pos="4590"/>
              <w:tab w:val="right" w:leader="dot" w:pos="15148"/>
            </w:tabs>
            <w:spacing w:before="236"/>
          </w:pPr>
          <w:hyperlink w:anchor="_TOC_250027" w:history="1">
            <w:r>
              <w:t>七、</w:t>
              <w:tab/>
              <w:t>综合布线系统</w:t>
              <w:tab/>
              <w:t>22</w:t>
            </w:r>
          </w:hyperlink>
        </w:p>
        <w:p>
          <w:pPr>
            <w:pStyle w:val="TOC2"/>
            <w:numPr>
              <w:ilvl w:val="1"/>
              <w:numId w:val="22"/>
            </w:numPr>
            <w:tabs>
              <w:tab w:val="left" w:pos="3939"/>
              <w:tab w:val="right" w:leader="dot" w:pos="15148"/>
            </w:tabs>
            <w:spacing w:before="64" w:after="0" w:line="240" w:lineRule="auto"/>
            <w:ind w:left="3939" w:right="0" w:hanging="580"/>
            <w:jc w:val="left"/>
          </w:pPr>
          <w:hyperlink w:anchor="_TOC_250026" w:history="1">
            <w:r>
              <w:t>建设必要性</w:t>
              <w:tab/>
              <w:t>22</w:t>
            </w:r>
          </w:hyperlink>
        </w:p>
        <w:p>
          <w:pPr>
            <w:pStyle w:val="TOC2"/>
            <w:numPr>
              <w:ilvl w:val="1"/>
              <w:numId w:val="22"/>
            </w:numPr>
            <w:tabs>
              <w:tab w:val="left" w:pos="3939"/>
              <w:tab w:val="right" w:leader="dot" w:pos="15148"/>
            </w:tabs>
            <w:spacing w:before="232" w:after="0" w:line="240" w:lineRule="auto"/>
            <w:ind w:left="3939" w:right="0" w:hanging="580"/>
            <w:jc w:val="left"/>
          </w:pPr>
          <w:hyperlink w:anchor="_TOC_250025" w:history="1">
            <w:r>
              <w:t>方案设计</w:t>
              <w:tab/>
              <w:t>22</w:t>
            </w:r>
          </w:hyperlink>
        </w:p>
        <w:p>
          <w:pPr>
            <w:pStyle w:val="TOC2"/>
            <w:numPr>
              <w:ilvl w:val="1"/>
              <w:numId w:val="22"/>
            </w:numPr>
            <w:tabs>
              <w:tab w:val="left" w:pos="3939"/>
              <w:tab w:val="right" w:leader="dot" w:pos="15148"/>
            </w:tabs>
            <w:spacing w:before="233" w:after="0" w:line="240" w:lineRule="auto"/>
            <w:ind w:left="3939" w:right="0" w:hanging="580"/>
            <w:jc w:val="left"/>
          </w:pPr>
          <w:hyperlink w:anchor="_TOC_250024" w:history="1">
            <w:r>
              <w:t>点位汇总表</w:t>
              <w:tab/>
              <w:t>24</w:t>
            </w:r>
          </w:hyperlink>
        </w:p>
        <w:p>
          <w:pPr>
            <w:pStyle w:val="TOC1"/>
            <w:tabs>
              <w:tab w:val="left" w:pos="4590"/>
              <w:tab w:val="right" w:leader="dot" w:pos="15148"/>
            </w:tabs>
          </w:pPr>
          <w:hyperlink w:anchor="_TOC_250023" w:history="1">
            <w:r>
              <w:t>八、</w:t>
              <w:tab/>
              <w:t>计算机网络系统</w:t>
              <w:tab/>
              <w:t>25</w:t>
            </w:r>
          </w:hyperlink>
        </w:p>
        <w:p>
          <w:pPr>
            <w:pStyle w:val="TOC2"/>
            <w:numPr>
              <w:ilvl w:val="1"/>
              <w:numId w:val="21"/>
            </w:numPr>
            <w:tabs>
              <w:tab w:val="left" w:pos="3939"/>
              <w:tab w:val="right" w:leader="dot" w:pos="15148"/>
            </w:tabs>
            <w:spacing w:before="64" w:after="0" w:line="240" w:lineRule="auto"/>
            <w:ind w:left="3939" w:right="0" w:hanging="580"/>
            <w:jc w:val="left"/>
          </w:pPr>
          <w:hyperlink w:anchor="_TOC_250022" w:history="1">
            <w:r>
              <w:t>建设必要性</w:t>
              <w:tab/>
              <w:t>25</w:t>
            </w:r>
          </w:hyperlink>
        </w:p>
        <w:p>
          <w:pPr>
            <w:pStyle w:val="TOC2"/>
            <w:numPr>
              <w:ilvl w:val="1"/>
              <w:numId w:val="21"/>
            </w:numPr>
            <w:tabs>
              <w:tab w:val="left" w:pos="3939"/>
              <w:tab w:val="right" w:leader="dot" w:pos="15148"/>
            </w:tabs>
            <w:spacing w:before="232" w:after="0" w:line="240" w:lineRule="auto"/>
            <w:ind w:left="3939" w:right="0" w:hanging="580"/>
            <w:jc w:val="left"/>
          </w:pPr>
          <w:hyperlink w:anchor="_TOC_250021" w:history="1">
            <w:r>
              <w:t>方案设计</w:t>
              <w:tab/>
              <w:t>25</w:t>
            </w:r>
          </w:hyperlink>
        </w:p>
        <w:p>
          <w:pPr>
            <w:pStyle w:val="TOC1"/>
            <w:tabs>
              <w:tab w:val="left" w:pos="4590"/>
              <w:tab w:val="right" w:leader="dot" w:pos="15148"/>
            </w:tabs>
            <w:spacing w:before="240"/>
          </w:pPr>
          <w:hyperlink w:anchor="_TOC_250020" w:history="1">
            <w:r>
              <w:t>九、</w:t>
              <w:tab/>
              <w:t>机房工程</w:t>
              <w:tab/>
              <w:t>27</w:t>
            </w:r>
          </w:hyperlink>
        </w:p>
        <w:p>
          <w:pPr>
            <w:pStyle w:val="TOC2"/>
            <w:numPr>
              <w:ilvl w:val="1"/>
              <w:numId w:val="20"/>
            </w:numPr>
            <w:tabs>
              <w:tab w:val="left" w:pos="3939"/>
              <w:tab w:val="right" w:leader="dot" w:pos="15148"/>
            </w:tabs>
            <w:spacing w:before="64" w:after="0" w:line="240" w:lineRule="auto"/>
            <w:ind w:left="3939" w:right="0" w:hanging="580"/>
            <w:jc w:val="left"/>
          </w:pPr>
          <w:hyperlink w:anchor="_TOC_250019" w:history="1">
            <w:r>
              <w:t>建设必要性</w:t>
              <w:tab/>
              <w:t>27</w:t>
            </w:r>
          </w:hyperlink>
        </w:p>
        <w:p>
          <w:pPr>
            <w:pStyle w:val="TOC2"/>
            <w:numPr>
              <w:ilvl w:val="1"/>
              <w:numId w:val="20"/>
            </w:numPr>
            <w:tabs>
              <w:tab w:val="left" w:pos="3939"/>
              <w:tab w:val="right" w:leader="dot" w:pos="15148"/>
            </w:tabs>
            <w:spacing w:before="233" w:after="0" w:line="240" w:lineRule="auto"/>
            <w:ind w:left="3939" w:right="0" w:hanging="580"/>
            <w:jc w:val="left"/>
          </w:pPr>
          <w:hyperlink w:anchor="_TOC_250018" w:history="1">
            <w:r>
              <w:t>方案设计</w:t>
              <w:tab/>
              <w:t>27</w:t>
            </w:r>
          </w:hyperlink>
        </w:p>
        <w:p>
          <w:pPr>
            <w:pStyle w:val="TOC1"/>
            <w:tabs>
              <w:tab w:val="left" w:pos="4590"/>
              <w:tab w:val="right" w:leader="dot" w:pos="15148"/>
            </w:tabs>
          </w:pPr>
          <w:hyperlink w:anchor="_TOC_250017" w:history="1">
            <w:r>
              <w:t>十、</w:t>
              <w:tab/>
              <w:t>一卡通系统</w:t>
              <w:tab/>
              <w:t>30</w:t>
            </w:r>
          </w:hyperlink>
        </w:p>
        <w:p>
          <w:pPr>
            <w:pStyle w:val="TOC2"/>
            <w:numPr>
              <w:ilvl w:val="1"/>
              <w:numId w:val="19"/>
            </w:numPr>
            <w:tabs>
              <w:tab w:val="left" w:pos="4105"/>
              <w:tab w:val="right" w:leader="dot" w:pos="15148"/>
            </w:tabs>
            <w:spacing w:before="64" w:after="0" w:line="240" w:lineRule="auto"/>
            <w:ind w:left="4104" w:right="0" w:hanging="746"/>
            <w:jc w:val="left"/>
          </w:pPr>
          <w:hyperlink w:anchor="_TOC_250016" w:history="1">
            <w:r>
              <w:t>建设必要性</w:t>
              <w:tab/>
              <w:t>30</w:t>
            </w:r>
          </w:hyperlink>
        </w:p>
        <w:p>
          <w:pPr>
            <w:pStyle w:val="TOC2"/>
            <w:numPr>
              <w:ilvl w:val="1"/>
              <w:numId w:val="19"/>
            </w:numPr>
            <w:tabs>
              <w:tab w:val="left" w:pos="4105"/>
              <w:tab w:val="right" w:leader="dot" w:pos="15148"/>
            </w:tabs>
            <w:spacing w:before="232" w:after="0" w:line="240" w:lineRule="auto"/>
            <w:ind w:left="4104" w:right="0" w:hanging="746"/>
            <w:jc w:val="left"/>
          </w:pPr>
          <w:hyperlink w:anchor="_TOC_250015" w:history="1">
            <w:r>
              <w:t>方案设计</w:t>
              <w:tab/>
              <w:t>30</w:t>
            </w:r>
          </w:hyperlink>
        </w:p>
        <w:p>
          <w:pPr>
            <w:pStyle w:val="TOC2"/>
            <w:numPr>
              <w:ilvl w:val="1"/>
              <w:numId w:val="19"/>
            </w:numPr>
            <w:tabs>
              <w:tab w:val="left" w:pos="4105"/>
              <w:tab w:val="right" w:leader="dot" w:pos="15148"/>
            </w:tabs>
            <w:spacing w:before="233" w:after="0" w:line="240" w:lineRule="auto"/>
            <w:ind w:left="4104" w:right="0" w:hanging="746"/>
            <w:jc w:val="left"/>
            <w:sectPr>
              <w:headerReference w:type="default" r:id="rId8"/>
              <w:footerReference w:type="default" r:id="rId9"/>
              <w:type w:val="continuous"/>
              <w:pgSz w:w="17860" w:h="25260"/>
              <w:pgMar w:top="1833" w:right="0" w:bottom="2649" w:left="0" w:header="708" w:footer="708"/>
              <w:pgNumType w:start="3"/>
              <w:cols w:space="708"/>
            </w:sectPr>
          </w:pPr>
          <w:hyperlink w:anchor="_TOC_250014" w:history="1">
            <w:r>
              <w:t>点位汇总表</w:t>
              <w:tab/>
              <w:t>32</w:t>
            </w:r>
          </w:hyperlink>
        </w:p>
      </w:sdtContent>
    </w:sdt>
    <w:sdt>
      <w:sdtPr>
        <w:id w:val="931319653"/>
        <w:docPartObj>
          <w:docPartGallery w:val="Table of Contents"/>
          <w:docPartUnique/>
        </w:docPartObj>
      </w:sdtPr>
      <w:sdtContent>
        <w:p>
          <w:pPr>
            <w:pStyle w:val="TOC1"/>
            <w:tabs>
              <w:tab w:val="left" w:pos="4907"/>
              <w:tab w:val="right" w:leader="dot" w:pos="15148"/>
            </w:tabs>
            <w:spacing w:after="20"/>
          </w:pPr>
          <w:hyperlink w:anchor="_TOC_250013" w:history="1">
            <w:r>
              <w:t>十一、</w:t>
              <w:tab/>
              <w:t>显示系统</w:t>
              <w:tab/>
              <w:t>33</w:t>
            </w:r>
          </w:hyperlink>
        </w:p>
        <w:p>
          <w:pPr>
            <w:pStyle w:val="TOC2"/>
            <w:numPr>
              <w:ilvl w:val="1"/>
              <w:numId w:val="28"/>
            </w:numPr>
            <w:tabs>
              <w:tab w:val="left" w:pos="4105"/>
              <w:tab w:val="right" w:leader="dot" w:pos="15148"/>
            </w:tabs>
            <w:spacing w:before="89" w:after="0" w:line="240" w:lineRule="auto"/>
            <w:ind w:left="4104" w:right="0" w:hanging="746"/>
            <w:jc w:val="left"/>
          </w:pPr>
          <w:hyperlink w:anchor="_TOC_250012" w:history="1">
            <w:r>
              <w:t>建设必要性</w:t>
              <w:tab/>
              <w:t>33</w:t>
            </w:r>
          </w:hyperlink>
        </w:p>
        <w:p>
          <w:pPr>
            <w:pStyle w:val="TOC2"/>
            <w:numPr>
              <w:ilvl w:val="1"/>
              <w:numId w:val="28"/>
            </w:numPr>
            <w:tabs>
              <w:tab w:val="left" w:pos="4105"/>
              <w:tab w:val="right" w:leader="dot" w:pos="15148"/>
            </w:tabs>
            <w:spacing w:before="234" w:after="0" w:line="240" w:lineRule="auto"/>
            <w:ind w:left="4104" w:right="0" w:hanging="746"/>
            <w:jc w:val="left"/>
          </w:pPr>
          <w:hyperlink w:anchor="_TOC_250011" w:history="1">
            <w:r>
              <w:t>方案设计</w:t>
              <w:tab/>
              <w:t>33</w:t>
            </w:r>
          </w:hyperlink>
        </w:p>
        <w:p>
          <w:pPr>
            <w:pStyle w:val="TOC1"/>
            <w:tabs>
              <w:tab w:val="left" w:pos="4907"/>
              <w:tab w:val="right" w:leader="dot" w:pos="15148"/>
            </w:tabs>
          </w:pPr>
          <w:hyperlink w:anchor="_TOC_250010" w:history="1">
            <w:r>
              <w:t>十二、</w:t>
              <w:tab/>
              <w:t>呼叫系统</w:t>
              <w:tab/>
              <w:t>34</w:t>
            </w:r>
          </w:hyperlink>
        </w:p>
        <w:p>
          <w:pPr>
            <w:pStyle w:val="TOC2"/>
            <w:numPr>
              <w:ilvl w:val="1"/>
              <w:numId w:val="17"/>
            </w:numPr>
            <w:tabs>
              <w:tab w:val="left" w:pos="4105"/>
              <w:tab w:val="right" w:leader="dot" w:pos="15148"/>
            </w:tabs>
            <w:spacing w:before="64" w:after="0" w:line="240" w:lineRule="auto"/>
            <w:ind w:left="4104" w:right="0" w:hanging="746"/>
            <w:jc w:val="left"/>
          </w:pPr>
          <w:hyperlink w:anchor="_TOC_250009" w:history="1">
            <w:r>
              <w:t>建设必要性</w:t>
              <w:tab/>
              <w:t>34</w:t>
            </w:r>
          </w:hyperlink>
        </w:p>
        <w:p>
          <w:pPr>
            <w:pStyle w:val="TOC2"/>
            <w:numPr>
              <w:ilvl w:val="1"/>
              <w:numId w:val="17"/>
            </w:numPr>
            <w:tabs>
              <w:tab w:val="left" w:pos="4105"/>
              <w:tab w:val="right" w:leader="dot" w:pos="15148"/>
            </w:tabs>
            <w:spacing w:before="232" w:after="0" w:line="240" w:lineRule="auto"/>
            <w:ind w:left="4104" w:right="0" w:hanging="746"/>
            <w:jc w:val="left"/>
          </w:pPr>
          <w:hyperlink w:anchor="_TOC_250008" w:history="1">
            <w:r>
              <w:t>方案设计</w:t>
              <w:tab/>
              <w:t>34</w:t>
            </w:r>
          </w:hyperlink>
        </w:p>
        <w:p>
          <w:pPr>
            <w:pStyle w:val="TOC2"/>
            <w:numPr>
              <w:ilvl w:val="1"/>
              <w:numId w:val="17"/>
            </w:numPr>
            <w:tabs>
              <w:tab w:val="left" w:pos="4105"/>
              <w:tab w:val="right" w:leader="dot" w:pos="15148"/>
            </w:tabs>
            <w:spacing w:before="232" w:after="0" w:line="240" w:lineRule="auto"/>
            <w:ind w:left="4104" w:right="0" w:hanging="746"/>
            <w:jc w:val="left"/>
          </w:pPr>
          <w:hyperlink w:anchor="_TOC_250007" w:history="1">
            <w:r>
              <w:t>点位汇总表</w:t>
              <w:tab/>
              <w:t>36</w:t>
            </w:r>
          </w:hyperlink>
        </w:p>
        <w:p>
          <w:pPr>
            <w:pStyle w:val="TOC1"/>
            <w:tabs>
              <w:tab w:val="left" w:pos="4907"/>
              <w:tab w:val="right" w:leader="dot" w:pos="15148"/>
            </w:tabs>
            <w:spacing w:before="240"/>
          </w:pPr>
          <w:hyperlink w:anchor="_TOC_250006" w:history="1">
            <w:r>
              <w:t>十三、</w:t>
              <w:tab/>
              <w:t>多媒体会议系统</w:t>
              <w:tab/>
              <w:t>37</w:t>
            </w:r>
          </w:hyperlink>
        </w:p>
        <w:p>
          <w:pPr>
            <w:pStyle w:val="TOC2"/>
            <w:numPr>
              <w:ilvl w:val="1"/>
              <w:numId w:val="16"/>
            </w:numPr>
            <w:tabs>
              <w:tab w:val="left" w:pos="4105"/>
              <w:tab w:val="right" w:leader="dot" w:pos="15148"/>
            </w:tabs>
            <w:spacing w:before="64" w:after="0" w:line="240" w:lineRule="auto"/>
            <w:ind w:left="4104" w:right="0" w:hanging="746"/>
            <w:jc w:val="left"/>
          </w:pPr>
          <w:hyperlink w:anchor="_TOC_250005" w:history="1">
            <w:r>
              <w:t>建设必要性</w:t>
              <w:tab/>
              <w:t>37</w:t>
            </w:r>
          </w:hyperlink>
        </w:p>
        <w:p>
          <w:pPr>
            <w:pStyle w:val="TOC2"/>
            <w:numPr>
              <w:ilvl w:val="1"/>
              <w:numId w:val="16"/>
            </w:numPr>
            <w:tabs>
              <w:tab w:val="left" w:pos="4105"/>
              <w:tab w:val="right" w:leader="dot" w:pos="15148"/>
            </w:tabs>
            <w:spacing w:before="232" w:after="0" w:line="240" w:lineRule="auto"/>
            <w:ind w:left="4104" w:right="0" w:hanging="746"/>
            <w:jc w:val="left"/>
          </w:pPr>
          <w:hyperlink w:anchor="_TOC_250004" w:history="1">
            <w:r>
              <w:t>方案设计</w:t>
              <w:tab/>
              <w:t>37</w:t>
            </w:r>
          </w:hyperlink>
        </w:p>
        <w:p>
          <w:pPr>
            <w:pStyle w:val="TOC1"/>
            <w:tabs>
              <w:tab w:val="left" w:pos="4907"/>
              <w:tab w:val="right" w:leader="dot" w:pos="15148"/>
            </w:tabs>
            <w:spacing w:before="241"/>
          </w:pPr>
          <w:hyperlink w:anchor="_TOC_250003" w:history="1">
            <w:r>
              <w:t>十四、</w:t>
              <w:tab/>
              <w:t>手术示教系统</w:t>
              <w:tab/>
              <w:t>39</w:t>
            </w:r>
          </w:hyperlink>
        </w:p>
        <w:p>
          <w:pPr>
            <w:pStyle w:val="TOC2"/>
            <w:numPr>
              <w:ilvl w:val="1"/>
              <w:numId w:val="15"/>
            </w:numPr>
            <w:tabs>
              <w:tab w:val="left" w:pos="4105"/>
              <w:tab w:val="right" w:leader="dot" w:pos="15148"/>
            </w:tabs>
            <w:spacing w:before="63" w:after="0" w:line="240" w:lineRule="auto"/>
            <w:ind w:left="4104" w:right="0" w:hanging="746"/>
            <w:jc w:val="left"/>
          </w:pPr>
          <w:hyperlink w:anchor="_TOC_250002" w:history="1">
            <w:r>
              <w:t>建设必要性</w:t>
              <w:tab/>
              <w:t>39</w:t>
            </w:r>
          </w:hyperlink>
        </w:p>
        <w:p>
          <w:pPr>
            <w:pStyle w:val="TOC2"/>
            <w:numPr>
              <w:ilvl w:val="1"/>
              <w:numId w:val="15"/>
            </w:numPr>
            <w:tabs>
              <w:tab w:val="left" w:pos="4105"/>
              <w:tab w:val="right" w:leader="dot" w:pos="15148"/>
            </w:tabs>
            <w:spacing w:before="233" w:after="0" w:line="240" w:lineRule="auto"/>
            <w:ind w:left="4104" w:right="0" w:hanging="746"/>
            <w:jc w:val="left"/>
          </w:pPr>
          <w:hyperlink w:anchor="_TOC_250001" w:history="1">
            <w:r>
              <w:t>方案设计</w:t>
              <w:tab/>
              <w:t>39</w:t>
            </w:r>
          </w:hyperlink>
        </w:p>
        <w:p>
          <w:pPr>
            <w:pStyle w:val="TOC2"/>
            <w:numPr>
              <w:ilvl w:val="1"/>
              <w:numId w:val="15"/>
            </w:numPr>
            <w:tabs>
              <w:tab w:val="left" w:pos="4105"/>
              <w:tab w:val="right" w:leader="dot" w:pos="15148"/>
            </w:tabs>
            <w:spacing w:before="232" w:after="0" w:line="240" w:lineRule="auto"/>
            <w:ind w:left="4104" w:right="0" w:hanging="746"/>
            <w:jc w:val="left"/>
          </w:pPr>
          <w:hyperlink w:anchor="_TOC_250000" w:history="1">
            <w:r>
              <w:t>点位汇总表</w:t>
              <w:tab/>
              <w:t>40</w:t>
            </w:r>
          </w:hyperlink>
        </w:p>
      </w:sdtContent>
    </w:sdt>
    <w:p>
      <w:pPr>
        <w:spacing w:after="0" w:line="240" w:lineRule="auto"/>
        <w:jc w:val="left"/>
        <w:sectPr>
          <w:headerReference w:type="default" r:id="rId10"/>
          <w:footerReference w:type="default" r:id="rId11"/>
          <w:type w:val="nextPage"/>
          <w:pgSz w:w="17860" w:h="25260"/>
          <w:pgMar w:top="1833" w:right="0" w:bottom="2649" w:left="0" w:header="708" w:footer="708"/>
          <w:pgNumType w:start="4"/>
          <w:cols w:space="708"/>
          <w:titlePg w:val="0"/>
        </w:sectPr>
      </w:pPr>
    </w:p>
    <w:p>
      <w:pPr>
        <w:pStyle w:val="Heading2"/>
        <w:spacing w:before="168"/>
      </w:pPr>
      <w:bookmarkStart w:id="0" w:name="_TOC_250046"/>
      <w:bookmarkEnd w:id="0"/>
      <w:r>
        <w:t>一、 项目概述</w:t>
      </w:r>
    </w:p>
    <w:p>
      <w:pPr>
        <w:pStyle w:val="BodyText"/>
        <w:spacing w:before="5"/>
        <w:rPr>
          <w:b/>
          <w:sz w:val="61"/>
        </w:rPr>
      </w:pPr>
    </w:p>
    <w:p>
      <w:pPr>
        <w:pStyle w:val="BodyText"/>
        <w:spacing w:line="417" w:lineRule="auto"/>
        <w:ind w:left="2700" w:right="2520" w:firstLine="838"/>
      </w:pPr>
      <w:r>
        <w:t>随着人们生活水平的提高和技术的进步，越来越多的医院进行了信息化建设，以更好的满足大家的需求。以医院建筑为平台，兼备信息设施系统、医院管理系统、建筑设备管理系统、公共安全系统等， 集结构、系统、服务、管理及其优化组合为一体，向人们提供一个安全、高效、便捷、节能、环保、健康及符合疾病治疗的建筑环境。</w:t>
      </w:r>
    </w:p>
    <w:p>
      <w:pPr>
        <w:pStyle w:val="BodyText"/>
        <w:spacing w:line="417" w:lineRule="auto"/>
        <w:ind w:left="2700" w:right="2686" w:firstLine="838"/>
        <w:jc w:val="both"/>
      </w:pPr>
      <w:r>
        <w:rPr>
          <w:spacing w:val="-10"/>
        </w:rPr>
        <w:t>上海×××××医院为一家妇幼专科医院，医院大楼按照甲级建</w:t>
      </w:r>
      <w:r>
        <w:rPr>
          <w:spacing w:val="-7"/>
        </w:rPr>
        <w:t>筑的标准并结合医院的实际情况进行智能化系统整体规划设计，希望</w:t>
      </w:r>
      <w:r>
        <w:rPr>
          <w:spacing w:val="-16"/>
        </w:rPr>
        <w:t>我们的规划能为医院领导提供一个全面的参考，同时也希望我们能为</w:t>
      </w:r>
      <w:r>
        <w:t>医院大楼智能化系统的建设贡献我们的一点力量。</w:t>
      </w:r>
    </w:p>
    <w:p>
      <w:pPr>
        <w:pStyle w:val="BodyText"/>
        <w:spacing w:line="537" w:lineRule="exact"/>
        <w:ind w:left="3539"/>
      </w:pPr>
      <w:r>
        <w:t>信息化建设的必要性有</w:t>
      </w:r>
    </w:p>
    <w:p>
      <w:pPr>
        <w:pStyle w:val="BodyText"/>
        <w:rPr>
          <w:sz w:val="31"/>
        </w:rPr>
      </w:pPr>
    </w:p>
    <w:p>
      <w:pPr>
        <w:pStyle w:val="BodyText"/>
        <w:ind w:left="4803"/>
      </w:pPr>
      <w:r>
        <w:t>1、有利于医院的管理者把握改革方向；</w:t>
      </w:r>
    </w:p>
    <w:p>
      <w:pPr>
        <w:pStyle w:val="BodyText"/>
        <w:spacing w:before="1"/>
        <w:rPr>
          <w:sz w:val="31"/>
        </w:rPr>
      </w:pPr>
    </w:p>
    <w:p>
      <w:pPr>
        <w:pStyle w:val="BodyText"/>
        <w:ind w:left="4803"/>
      </w:pPr>
      <w:r>
        <w:t>2、提高医院管理水平的需要；</w:t>
      </w:r>
    </w:p>
    <w:p>
      <w:pPr>
        <w:pStyle w:val="BodyText"/>
        <w:rPr>
          <w:sz w:val="31"/>
        </w:rPr>
      </w:pPr>
    </w:p>
    <w:p>
      <w:pPr>
        <w:pStyle w:val="BodyText"/>
        <w:spacing w:before="1"/>
        <w:ind w:left="4803"/>
      </w:pPr>
      <w:r>
        <w:t>3、在医疗市场竞争中占据更大的优势；</w:t>
      </w:r>
    </w:p>
    <w:p>
      <w:pPr>
        <w:pStyle w:val="BodyText"/>
        <w:rPr>
          <w:sz w:val="31"/>
        </w:rPr>
      </w:pPr>
    </w:p>
    <w:p>
      <w:pPr>
        <w:pStyle w:val="BodyText"/>
        <w:ind w:left="4803"/>
      </w:pPr>
      <w:r>
        <w:t>4、实现远程医疗的需要；</w:t>
      </w:r>
    </w:p>
    <w:p>
      <w:pPr>
        <w:pStyle w:val="BodyText"/>
        <w:spacing w:before="1"/>
        <w:rPr>
          <w:sz w:val="31"/>
        </w:rPr>
      </w:pPr>
    </w:p>
    <w:p>
      <w:pPr>
        <w:pStyle w:val="BodyText"/>
        <w:ind w:left="4803"/>
      </w:pPr>
      <w:r>
        <w:t>5、促进各项医学信息交流的需要；</w:t>
      </w:r>
    </w:p>
    <w:p>
      <w:pPr>
        <w:pStyle w:val="BodyText"/>
        <w:rPr>
          <w:sz w:val="31"/>
        </w:rPr>
      </w:pPr>
    </w:p>
    <w:p>
      <w:pPr>
        <w:pStyle w:val="BodyText"/>
        <w:spacing w:before="1" w:line="417" w:lineRule="auto"/>
        <w:ind w:left="2700" w:right="2687" w:firstLine="838"/>
      </w:pPr>
      <w:r>
        <w:rPr>
          <w:spacing w:val="-10"/>
        </w:rPr>
        <w:t>本方案从可持续发展的角度考虑远期目标，留有发展的空间和技</w:t>
      </w:r>
      <w:r>
        <w:t>术的可能性；</w:t>
      </w:r>
    </w:p>
    <w:p>
      <w:pPr>
        <w:pStyle w:val="BodyText"/>
        <w:spacing w:line="417" w:lineRule="auto"/>
        <w:ind w:left="2700" w:right="2520" w:firstLine="838"/>
      </w:pPr>
      <w:r>
        <w:rPr>
          <w:spacing w:val="-13"/>
        </w:rPr>
        <w:t>就近期目标而言，将设计的重点放在必须与建筑同步建设的智能</w:t>
      </w:r>
      <w:r>
        <w:rPr>
          <w:spacing w:val="-14"/>
        </w:rPr>
        <w:t>化系统上，如综合布线系统、建筑设备监控系统、安全防范系统、公</w:t>
      </w:r>
      <w:r>
        <w:t>共广播系统、呼叫系统、电子医院等。</w:t>
      </w:r>
    </w:p>
    <w:p>
      <w:pPr>
        <w:spacing w:after="0" w:line="417" w:lineRule="auto"/>
        <w:sectPr>
          <w:headerReference w:type="default" r:id="rId12"/>
          <w:footerReference w:type="default" r:id="rId13"/>
          <w:pgSz w:w="17860" w:h="25260"/>
          <w:pgMar w:top="1820" w:right="0" w:bottom="2020" w:left="0" w:header="1088" w:footer="1831"/>
          <w:pgNumType w:start="5"/>
          <w:cols w:space="708"/>
        </w:sectPr>
      </w:pPr>
    </w:p>
    <w:p>
      <w:pPr>
        <w:pStyle w:val="BodyText"/>
        <w:spacing w:before="1"/>
        <w:rPr>
          <w:sz w:val="10"/>
        </w:rPr>
      </w:pPr>
    </w:p>
    <w:p>
      <w:pPr>
        <w:pStyle w:val="Heading2"/>
        <w:spacing w:before="42"/>
      </w:pPr>
      <w:bookmarkStart w:id="1" w:name="_TOC_250045"/>
      <w:bookmarkEnd w:id="1"/>
      <w:r>
        <w:t>二、 设计原则</w:t>
      </w:r>
    </w:p>
    <w:p>
      <w:pPr>
        <w:pStyle w:val="BodyText"/>
        <w:spacing w:before="1"/>
        <w:rPr>
          <w:b/>
          <w:sz w:val="61"/>
        </w:rPr>
      </w:pPr>
    </w:p>
    <w:p>
      <w:pPr>
        <w:pStyle w:val="BodyText"/>
        <w:spacing w:before="1" w:line="417" w:lineRule="auto"/>
        <w:ind w:left="2700" w:right="2733" w:firstLine="629"/>
      </w:pPr>
      <w:r>
        <w:t>对上海×××××医院的信息智能系统的整体技术规划设计，我们坚持以下总原则：</w:t>
      </w:r>
    </w:p>
    <w:p>
      <w:pPr>
        <w:pStyle w:val="Heading2"/>
        <w:spacing w:line="537" w:lineRule="exact"/>
      </w:pPr>
      <w:r>
        <w:t>用户之上的原则</w:t>
      </w:r>
    </w:p>
    <w:p>
      <w:pPr>
        <w:pStyle w:val="BodyText"/>
        <w:rPr>
          <w:b/>
          <w:sz w:val="31"/>
        </w:rPr>
      </w:pPr>
    </w:p>
    <w:p>
      <w:pPr>
        <w:pStyle w:val="BodyText"/>
        <w:spacing w:line="417" w:lineRule="auto"/>
        <w:ind w:left="2700" w:right="2251" w:firstLine="629"/>
      </w:pPr>
      <w:r>
        <w:t xml:space="preserve">本规划方案从实际出发，以满足业主需求为目标，最大限度地满 </w:t>
      </w:r>
      <w:r>
        <w:rPr>
          <w:spacing w:val="-13"/>
        </w:rPr>
        <w:t xml:space="preserve">足用户提出的功能需求，并针对医院大楼作为现代化智能建筑的特点， </w:t>
      </w:r>
      <w:r>
        <w:t>确保舒适性、安全性、先进性和实用性。</w:t>
      </w:r>
    </w:p>
    <w:p>
      <w:pPr>
        <w:pStyle w:val="Heading2"/>
        <w:spacing w:line="538" w:lineRule="exact"/>
      </w:pPr>
      <w:r>
        <w:t>标准化和开放性原则</w:t>
      </w:r>
    </w:p>
    <w:p>
      <w:pPr>
        <w:pStyle w:val="BodyText"/>
        <w:spacing w:before="1"/>
        <w:rPr>
          <w:b/>
          <w:sz w:val="31"/>
        </w:rPr>
      </w:pPr>
    </w:p>
    <w:p>
      <w:pPr>
        <w:pStyle w:val="BodyText"/>
        <w:spacing w:line="417" w:lineRule="auto"/>
        <w:ind w:left="2700" w:right="2520" w:firstLine="629"/>
      </w:pPr>
      <w:r>
        <w:t>在总体设计上海×××××医院项目智能化系统时，推荐符合最新国际、国家标准、得到国际权威机构认证的产品，保证系统能兼容不同厂商、不同协议的设备，并须考虑开放的接口、易编程的通讯方式，以便医院日后对系统进行扩容乃至二次开发。</w:t>
      </w:r>
    </w:p>
    <w:p>
      <w:pPr>
        <w:pStyle w:val="Heading2"/>
        <w:spacing w:line="537" w:lineRule="exact"/>
      </w:pPr>
      <w:r>
        <w:t>先进性和实际用性原则</w:t>
      </w:r>
    </w:p>
    <w:p>
      <w:pPr>
        <w:pStyle w:val="BodyText"/>
        <w:spacing w:before="1"/>
        <w:rPr>
          <w:b/>
          <w:sz w:val="31"/>
        </w:rPr>
      </w:pPr>
    </w:p>
    <w:p>
      <w:pPr>
        <w:pStyle w:val="BodyText"/>
        <w:spacing w:line="417" w:lineRule="auto"/>
        <w:ind w:left="2700" w:right="2733" w:firstLine="629"/>
      </w:pPr>
      <w:r>
        <w:t>充分考虑上海×××××医院项目智能化系统所涉及的，各子系统系统的整体统一性以及系统设计和设备选型的最优化和适当的超前量。</w:t>
      </w:r>
    </w:p>
    <w:p>
      <w:pPr>
        <w:pStyle w:val="Heading2"/>
        <w:spacing w:line="537" w:lineRule="exact"/>
      </w:pPr>
      <w:r>
        <w:t>集成化和扩展性原则</w:t>
      </w:r>
    </w:p>
    <w:p>
      <w:pPr>
        <w:pStyle w:val="BodyText"/>
        <w:spacing w:before="1"/>
        <w:rPr>
          <w:b/>
          <w:sz w:val="31"/>
        </w:rPr>
      </w:pPr>
    </w:p>
    <w:p>
      <w:pPr>
        <w:pStyle w:val="BodyText"/>
        <w:spacing w:line="417" w:lineRule="auto"/>
        <w:ind w:left="2700" w:right="2520" w:firstLine="629"/>
      </w:pPr>
      <w:r>
        <w:t>实现对上海×××××医院各子系统分散式控制，集中统一式管</w:t>
      </w:r>
      <w:r>
        <w:rPr>
          <w:spacing w:val="-1"/>
        </w:rPr>
        <w:t>理和监控。总体结构具有可扩展性、兼容性和开放性，集成不同生产</w:t>
      </w:r>
      <w:r>
        <w:rPr>
          <w:spacing w:val="-13"/>
        </w:rPr>
        <w:t>厂商的先进产品，使整个的智能弱电系统可以随着技术的进步不断地得到充实和提高。</w:t>
      </w:r>
    </w:p>
    <w:p>
      <w:pPr>
        <w:spacing w:after="0" w:line="417" w:lineRule="auto"/>
        <w:sectPr>
          <w:headerReference w:type="default" r:id="rId14"/>
          <w:footerReference w:type="default" r:id="rId15"/>
          <w:pgSz w:w="17860" w:h="25260"/>
          <w:pgMar w:top="1820" w:right="0" w:bottom="2020" w:left="0" w:header="1088" w:footer="1831"/>
          <w:pgNumType w:start="6"/>
          <w:cols w:space="708"/>
        </w:sectPr>
      </w:pPr>
    </w:p>
    <w:p>
      <w:pPr>
        <w:pStyle w:val="BodyText"/>
        <w:spacing w:before="10"/>
        <w:rPr>
          <w:sz w:val="9"/>
        </w:rPr>
      </w:pPr>
    </w:p>
    <w:p>
      <w:pPr>
        <w:pStyle w:val="Heading2"/>
        <w:spacing w:before="42"/>
      </w:pPr>
      <w:r>
        <w:t>可靠性和完整性原则</w:t>
      </w:r>
    </w:p>
    <w:p>
      <w:pPr>
        <w:pStyle w:val="BodyText"/>
        <w:spacing w:before="1"/>
        <w:rPr>
          <w:b/>
          <w:sz w:val="31"/>
        </w:rPr>
      </w:pPr>
    </w:p>
    <w:p>
      <w:pPr>
        <w:pStyle w:val="BodyText"/>
        <w:spacing w:line="417" w:lineRule="auto"/>
        <w:ind w:left="2700" w:right="2520" w:firstLine="629"/>
      </w:pPr>
      <w:r>
        <w:t>为了最大限度地做到所需维护人员少、维护工作量小、维护强度</w:t>
      </w:r>
      <w:r>
        <w:rPr>
          <w:spacing w:val="-1"/>
        </w:rPr>
        <w:t xml:space="preserve">和维护费用低，尽可能的提高系统的可靠性，降低经营和管理成本， </w:t>
      </w:r>
      <w:r>
        <w:rPr>
          <w:spacing w:val="-13"/>
        </w:rPr>
        <w:t>在设计过程中，尽可能选用技术及配套设备成熟可靠、易于安装和维</w:t>
      </w:r>
      <w:r>
        <w:rPr>
          <w:spacing w:val="-14"/>
        </w:rPr>
        <w:t>护的、可靠性高的产品和平台，并将各种不同的子系统，集成在一致</w:t>
      </w:r>
      <w:r>
        <w:rPr>
          <w:spacing w:val="-13"/>
        </w:rPr>
        <w:t>的工作平台上，使用基本相同的操作即可控制不同的系统，甚至进一步实现不同系统间的自动联动。</w:t>
      </w:r>
    </w:p>
    <w:p>
      <w:pPr>
        <w:pStyle w:val="BodyText"/>
        <w:spacing w:line="417" w:lineRule="auto"/>
        <w:ind w:left="2700" w:right="2733" w:firstLine="629"/>
      </w:pPr>
      <w:r>
        <w:t>进行系统总体规划设计时，除应达到本身功能需求外，还顾及与相关医院的信息互享等要求，充分体现了设计的完整性。</w:t>
      </w:r>
    </w:p>
    <w:p>
      <w:pPr>
        <w:pStyle w:val="Heading2"/>
        <w:spacing w:line="537" w:lineRule="exact"/>
      </w:pPr>
      <w:r>
        <w:t>便利性和服务性</w:t>
      </w:r>
    </w:p>
    <w:p>
      <w:pPr>
        <w:pStyle w:val="BodyText"/>
        <w:spacing w:before="12"/>
        <w:rPr>
          <w:b/>
          <w:sz w:val="30"/>
        </w:rPr>
      </w:pPr>
    </w:p>
    <w:p>
      <w:pPr>
        <w:pStyle w:val="BodyText"/>
        <w:spacing w:line="417" w:lineRule="auto"/>
        <w:ind w:left="2700" w:right="2520" w:firstLine="629"/>
      </w:pPr>
      <w:r>
        <w:t>适应多功能、外向型的要求，提供便利和舒适，达到提高工作效</w:t>
      </w:r>
      <w:r>
        <w:rPr>
          <w:spacing w:val="-12"/>
        </w:rPr>
        <w:t>率、节省人力及能源的目的。对于来自上海×××××医院项目区域</w:t>
      </w:r>
      <w:r>
        <w:rPr>
          <w:spacing w:val="-13"/>
        </w:rPr>
        <w:t>内外的各种类型的信息予以收集、处理、存贮、传输、检索和提供决策的能力，为大楼的拥有者及其用户提供最有效的信息服务，并提供高效、舒适、便利和安全的工作环境。</w:t>
      </w:r>
    </w:p>
    <w:p>
      <w:pPr>
        <w:spacing w:after="0" w:line="417" w:lineRule="auto"/>
        <w:sectPr>
          <w:headerReference w:type="default" r:id="rId16"/>
          <w:footerReference w:type="default" r:id="rId17"/>
          <w:pgSz w:w="17860" w:h="25260"/>
          <w:pgMar w:top="1820" w:right="0" w:bottom="2020" w:left="0" w:header="1088" w:footer="1831"/>
          <w:pgNumType w:start="7"/>
          <w:cols w:space="708"/>
        </w:sectPr>
      </w:pPr>
    </w:p>
    <w:p>
      <w:pPr>
        <w:pStyle w:val="BodyText"/>
        <w:spacing w:before="1"/>
        <w:rPr>
          <w:sz w:val="10"/>
        </w:rPr>
      </w:pPr>
    </w:p>
    <w:p>
      <w:pPr>
        <w:pStyle w:val="Heading2"/>
        <w:spacing w:before="42"/>
      </w:pPr>
      <w:bookmarkStart w:id="2" w:name="_TOC_250044"/>
      <w:bookmarkEnd w:id="2"/>
      <w:r>
        <w:t>建设范围</w:t>
      </w:r>
    </w:p>
    <w:p>
      <w:pPr>
        <w:pStyle w:val="BodyText"/>
        <w:spacing w:before="1"/>
        <w:rPr>
          <w:b/>
          <w:sz w:val="61"/>
        </w:rPr>
      </w:pPr>
    </w:p>
    <w:p>
      <w:pPr>
        <w:pStyle w:val="Heading2"/>
        <w:numPr>
          <w:ilvl w:val="1"/>
          <w:numId w:val="14"/>
        </w:numPr>
        <w:tabs>
          <w:tab w:val="left" w:pos="3960"/>
          <w:tab w:val="left" w:pos="3961"/>
        </w:tabs>
        <w:spacing w:before="1" w:after="0" w:line="240" w:lineRule="auto"/>
        <w:ind w:left="3960" w:right="0" w:hanging="1261"/>
        <w:jc w:val="left"/>
      </w:pPr>
      <w:bookmarkStart w:id="3" w:name="_TOC_250043"/>
      <w:bookmarkEnd w:id="3"/>
      <w:r>
        <w:t>设计目标</w:t>
      </w:r>
    </w:p>
    <w:p>
      <w:pPr>
        <w:pStyle w:val="BodyText"/>
        <w:spacing w:before="8"/>
        <w:rPr>
          <w:b/>
          <w:sz w:val="61"/>
        </w:rPr>
      </w:pPr>
    </w:p>
    <w:p>
      <w:pPr>
        <w:pStyle w:val="BodyText"/>
        <w:spacing w:line="417" w:lineRule="auto"/>
        <w:ind w:left="2700" w:right="2733" w:firstLine="629"/>
      </w:pPr>
      <w:r>
        <w:t>医院智能化系统将以甲级智能化建筑的设计标准建设，因此，本智能化系统的设计和建设总体目标为：</w:t>
      </w:r>
    </w:p>
    <w:p>
      <w:pPr>
        <w:pStyle w:val="BodyText"/>
        <w:spacing w:line="537" w:lineRule="exact"/>
        <w:ind w:left="3330"/>
      </w:pPr>
      <w:r>
        <w:t>1、整体上按甲级智能建筑标准进行设计、施工与验收。</w:t>
      </w:r>
    </w:p>
    <w:p>
      <w:pPr>
        <w:pStyle w:val="BodyText"/>
        <w:spacing w:before="2"/>
        <w:rPr>
          <w:sz w:val="31"/>
        </w:rPr>
      </w:pPr>
    </w:p>
    <w:p>
      <w:pPr>
        <w:pStyle w:val="BodyText"/>
        <w:ind w:left="3330"/>
      </w:pPr>
      <w:r>
        <w:t>2、满足医院内高效、规范与信息化管理的需要。</w:t>
      </w:r>
    </w:p>
    <w:p>
      <w:pPr>
        <w:pStyle w:val="BodyText"/>
        <w:rPr>
          <w:sz w:val="31"/>
        </w:rPr>
      </w:pPr>
    </w:p>
    <w:p>
      <w:pPr>
        <w:pStyle w:val="BodyText"/>
        <w:spacing w:before="1" w:line="417" w:lineRule="auto"/>
        <w:ind w:left="2700" w:right="2522" w:firstLine="629"/>
      </w:pPr>
      <w:r>
        <w:t>3、向医患者提供“有效地控制医院感染、节约能源、保护环境， 构建以人为本的就医环境”的技术保障。</w:t>
      </w:r>
    </w:p>
    <w:p>
      <w:pPr>
        <w:pStyle w:val="BodyText"/>
        <w:spacing w:line="537" w:lineRule="exact"/>
        <w:ind w:left="3330"/>
      </w:pPr>
      <w:r>
        <w:t>4、体现“以人为本”的设计理念。</w:t>
      </w:r>
    </w:p>
    <w:p>
      <w:pPr>
        <w:pStyle w:val="BodyText"/>
        <w:rPr>
          <w:sz w:val="31"/>
        </w:rPr>
      </w:pPr>
    </w:p>
    <w:p>
      <w:pPr>
        <w:pStyle w:val="BodyText"/>
        <w:spacing w:line="417" w:lineRule="auto"/>
        <w:ind w:left="2700" w:right="2522" w:firstLine="629"/>
      </w:pPr>
      <w:r>
        <w:t>5、能适应医院的使用要求，创造高效、舒适、便利的建筑环境， 达到节约能源和人力的目的。</w:t>
      </w:r>
    </w:p>
    <w:p>
      <w:pPr>
        <w:pStyle w:val="BodyText"/>
        <w:spacing w:before="8"/>
        <w:rPr>
          <w:sz w:val="30"/>
        </w:rPr>
      </w:pPr>
    </w:p>
    <w:p>
      <w:pPr>
        <w:pStyle w:val="Heading2"/>
        <w:numPr>
          <w:ilvl w:val="1"/>
          <w:numId w:val="14"/>
        </w:numPr>
        <w:tabs>
          <w:tab w:val="left" w:pos="3960"/>
          <w:tab w:val="left" w:pos="3961"/>
        </w:tabs>
        <w:spacing w:before="0" w:after="0" w:line="240" w:lineRule="auto"/>
        <w:ind w:left="3960" w:right="0" w:hanging="1261"/>
        <w:jc w:val="left"/>
      </w:pPr>
      <w:bookmarkStart w:id="4" w:name="_TOC_250042"/>
      <w:bookmarkEnd w:id="4"/>
      <w:r>
        <w:t>设计思路</w:t>
      </w:r>
    </w:p>
    <w:p>
      <w:pPr>
        <w:pStyle w:val="BodyText"/>
        <w:spacing w:before="2"/>
        <w:rPr>
          <w:b/>
          <w:sz w:val="61"/>
        </w:rPr>
      </w:pPr>
    </w:p>
    <w:p>
      <w:pPr>
        <w:pStyle w:val="BodyText"/>
        <w:ind w:left="3330"/>
      </w:pPr>
      <w:r>
        <w:t>医院智能化系统的规划设计贯彻以下指导思想：</w:t>
      </w:r>
    </w:p>
    <w:p>
      <w:pPr>
        <w:pStyle w:val="BodyText"/>
        <w:rPr>
          <w:sz w:val="31"/>
        </w:rPr>
      </w:pPr>
    </w:p>
    <w:p>
      <w:pPr>
        <w:pStyle w:val="BodyText"/>
        <w:spacing w:line="417" w:lineRule="auto"/>
        <w:ind w:left="2700" w:right="2524" w:firstLine="629"/>
      </w:pPr>
      <w:r>
        <w:t>1、智能化系统的整体规划设计，坚决贯彻国家关于节能、环保等方针政策，力求做到技术先进、经济合理、实用可靠。</w:t>
      </w:r>
    </w:p>
    <w:p>
      <w:pPr>
        <w:pStyle w:val="BodyText"/>
        <w:spacing w:line="417" w:lineRule="auto"/>
        <w:ind w:left="2700" w:right="2681" w:firstLine="629"/>
        <w:jc w:val="both"/>
      </w:pPr>
      <w:r>
        <w:t>2</w:t>
      </w:r>
      <w:r>
        <w:rPr>
          <w:spacing w:val="-15"/>
        </w:rPr>
        <w:t>、智能化系统的整体规划设计，以增强建筑物的科技功能和提升</w:t>
      </w:r>
      <w:r>
        <w:rPr>
          <w:spacing w:val="-12"/>
        </w:rPr>
        <w:t>建筑物的应用价值为目标，以建筑物的功能类别、管理需求及建设投资为依据，具有可扩性、开放性和灵活性。</w:t>
      </w:r>
    </w:p>
    <w:p>
      <w:pPr>
        <w:pStyle w:val="BodyText"/>
        <w:spacing w:line="417" w:lineRule="auto"/>
        <w:ind w:left="3330" w:right="2524" w:firstLine="630"/>
      </w:pPr>
      <w:r>
        <w:t>在设计思路上，将以系统、功能、网络和软件界面等多种集成技术为基础，运用标准化、模块化以及系列化的开放性设计，按</w:t>
      </w:r>
    </w:p>
    <w:p>
      <w:pPr>
        <w:spacing w:after="0" w:line="417" w:lineRule="auto"/>
        <w:sectPr>
          <w:headerReference w:type="default" r:id="rId18"/>
          <w:footerReference w:type="default" r:id="rId19"/>
          <w:pgSz w:w="17860" w:h="25260"/>
          <w:pgMar w:top="1820" w:right="0" w:bottom="2020" w:left="0" w:header="1088" w:footer="1831"/>
          <w:pgNumType w:start="8"/>
          <w:cols w:space="708"/>
        </w:sectPr>
      </w:pPr>
    </w:p>
    <w:p>
      <w:pPr>
        <w:pStyle w:val="BodyText"/>
        <w:spacing w:before="10"/>
        <w:rPr>
          <w:sz w:val="9"/>
        </w:rPr>
      </w:pPr>
    </w:p>
    <w:p>
      <w:pPr>
        <w:pStyle w:val="BodyText"/>
        <w:spacing w:before="42" w:line="417" w:lineRule="auto"/>
        <w:ind w:left="3330" w:right="2733"/>
        <w:jc w:val="both"/>
      </w:pPr>
      <w:r>
        <w:t>照功能需求层次独立建设各个系统，然后通过系统的公共高速通讯网络，同时在整个大楼内采用统一的计算机操作系统平台，运行和操作在同一界面环境下，以实现集中监视、控制和管理的功能。将这些系统的信息源汇集到一个系统集成平台上，通过对资源的收集、分析、传递和处理，从而对整个大楼进行最优化的控制和决策，达到高效、经济、节能、协调运行状态，并最终与建筑艺术相结合，创造一个舒适、温馨、安全的工作环境。</w:t>
      </w:r>
    </w:p>
    <w:p>
      <w:pPr>
        <w:pStyle w:val="BodyText"/>
        <w:spacing w:before="7"/>
        <w:rPr>
          <w:sz w:val="30"/>
        </w:rPr>
      </w:pPr>
    </w:p>
    <w:p>
      <w:pPr>
        <w:pStyle w:val="Heading2"/>
        <w:numPr>
          <w:ilvl w:val="1"/>
          <w:numId w:val="14"/>
        </w:numPr>
        <w:tabs>
          <w:tab w:val="left" w:pos="3961"/>
        </w:tabs>
        <w:spacing w:before="0" w:after="0" w:line="240" w:lineRule="auto"/>
        <w:ind w:left="3960" w:right="0" w:hanging="1261"/>
        <w:jc w:val="both"/>
      </w:pPr>
      <w:bookmarkStart w:id="5" w:name="_TOC_250041"/>
      <w:bookmarkEnd w:id="5"/>
      <w:r>
        <w:t>设计范围</w:t>
      </w:r>
    </w:p>
    <w:p>
      <w:pPr>
        <w:pStyle w:val="BodyText"/>
        <w:spacing w:before="5"/>
        <w:rPr>
          <w:b/>
          <w:sz w:val="61"/>
        </w:rPr>
      </w:pPr>
    </w:p>
    <w:p>
      <w:pPr>
        <w:pStyle w:val="BodyText"/>
        <w:spacing w:line="417" w:lineRule="auto"/>
        <w:ind w:left="3330" w:right="2687" w:firstLine="630"/>
        <w:jc w:val="both"/>
      </w:pPr>
      <w:r>
        <w:drawing>
          <wp:anchor distT="0" distB="0" distL="0" distR="0" simplePos="0" relativeHeight="251658240" behindDoc="0" locked="0" layoutInCell="1" allowOverlap="1">
            <wp:simplePos x="0" y="0"/>
            <wp:positionH relativeFrom="page">
              <wp:posOffset>0</wp:posOffset>
            </wp:positionH>
            <wp:positionV relativeFrom="paragraph">
              <wp:posOffset>1992121</wp:posOffset>
            </wp:positionV>
            <wp:extent cx="11340845" cy="4165473"/>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20" cstate="print"/>
                    <a:stretch>
                      <a:fillRect/>
                    </a:stretch>
                  </pic:blipFill>
                  <pic:spPr>
                    <a:xfrm>
                      <a:off x="0" y="0"/>
                      <a:ext cx="11340845" cy="4165473"/>
                    </a:xfrm>
                    <a:prstGeom prst="rect">
                      <a:avLst/>
                    </a:prstGeom>
                  </pic:spPr>
                </pic:pic>
              </a:graphicData>
            </a:graphic>
          </wp:anchor>
        </w:drawing>
      </w:r>
      <w:r>
        <w:rPr>
          <w:spacing w:val="-14"/>
        </w:rPr>
        <w:t>根据整体设计思路，以用户需求为基础，本次设计内容和范围</w:t>
      </w:r>
      <w:r>
        <w:rPr>
          <w:spacing w:val="-22"/>
        </w:rPr>
        <w:t>包括智能建筑集成管理系统、建筑设备监控系统、安全防范系统、</w:t>
      </w:r>
      <w:r>
        <w:t>计算机网络、机房工程和呼叫系统等。</w:t>
      </w:r>
    </w:p>
    <w:p>
      <w:pPr>
        <w:spacing w:after="0" w:line="417" w:lineRule="auto"/>
        <w:jc w:val="both"/>
        <w:sectPr>
          <w:headerReference w:type="default" r:id="rId21"/>
          <w:footerReference w:type="default" r:id="rId22"/>
          <w:pgSz w:w="17860" w:h="25260"/>
          <w:pgMar w:top="1820" w:right="0" w:bottom="2020" w:left="0" w:header="1088" w:footer="1831"/>
          <w:pgNumType w:start="9"/>
          <w:cols w:space="708"/>
        </w:sectPr>
      </w:pPr>
    </w:p>
    <w:p>
      <w:pPr>
        <w:pStyle w:val="BodyText"/>
        <w:spacing w:before="1"/>
        <w:rPr>
          <w:sz w:val="10"/>
        </w:rPr>
      </w:pPr>
    </w:p>
    <w:p>
      <w:pPr>
        <w:pStyle w:val="Heading2"/>
        <w:spacing w:before="42"/>
      </w:pPr>
      <w:bookmarkStart w:id="6" w:name="_TOC_250040"/>
      <w:bookmarkEnd w:id="6"/>
      <w:r>
        <w:t>三、 设计依据</w:t>
      </w:r>
    </w:p>
    <w:p>
      <w:pPr>
        <w:pStyle w:val="BodyText"/>
        <w:spacing w:before="1"/>
        <w:rPr>
          <w:b/>
          <w:sz w:val="61"/>
        </w:rPr>
      </w:pPr>
    </w:p>
    <w:p>
      <w:pPr>
        <w:pStyle w:val="BodyText"/>
        <w:spacing w:before="1" w:line="417" w:lineRule="auto"/>
        <w:ind w:left="2700" w:right="2520" w:firstLine="629"/>
      </w:pPr>
      <w:r>
        <w:t>上海×××××医院智能信息化系统工程是按智能建筑设计标准</w:t>
      </w:r>
      <w:r>
        <w:rPr>
          <w:spacing w:val="-27"/>
        </w:rPr>
        <w:t>建设，本工程的深化、施工、材料、设备必须要求严格遵循以下文件、标准和规范，若有新的标准应采纳新标准。根据招标文件要求，我方</w:t>
      </w:r>
      <w:r>
        <w:rPr>
          <w:spacing w:val="-2"/>
        </w:rPr>
        <w:t>提供的设计方案、产品和安装施工严格遵循以下国家</w:t>
      </w:r>
      <w:r>
        <w:t>/行业标准和规范：</w:t>
      </w:r>
    </w:p>
    <w:p>
      <w:pPr>
        <w:pStyle w:val="ListParagraph"/>
        <w:numPr>
          <w:ilvl w:val="2"/>
          <w:numId w:val="29"/>
        </w:numPr>
        <w:tabs>
          <w:tab w:val="left" w:pos="3961"/>
        </w:tabs>
        <w:spacing w:before="0" w:after="0" w:line="520" w:lineRule="exact"/>
        <w:ind w:left="3960" w:right="0" w:hanging="411"/>
        <w:jc w:val="left"/>
        <w:rPr>
          <w:sz w:val="42"/>
        </w:rPr>
      </w:pPr>
      <w:r>
        <w:rPr>
          <w:sz w:val="42"/>
        </w:rPr>
        <w:t>《智能建筑设计标准》（GB/T</w:t>
      </w:r>
      <w:r>
        <w:rPr>
          <w:spacing w:val="-1"/>
          <w:sz w:val="42"/>
        </w:rPr>
        <w:t xml:space="preserve"> </w:t>
      </w:r>
      <w:r>
        <w:rPr>
          <w:sz w:val="42"/>
        </w:rPr>
        <w:t>50314－2006）</w:t>
      </w:r>
    </w:p>
    <w:p>
      <w:pPr>
        <w:pStyle w:val="ListParagraph"/>
        <w:numPr>
          <w:ilvl w:val="2"/>
          <w:numId w:val="29"/>
        </w:numPr>
        <w:tabs>
          <w:tab w:val="left" w:pos="3961"/>
        </w:tabs>
        <w:spacing w:before="398" w:after="0" w:line="240" w:lineRule="auto"/>
        <w:ind w:left="3960" w:right="0" w:hanging="411"/>
        <w:jc w:val="left"/>
        <w:rPr>
          <w:sz w:val="42"/>
        </w:rPr>
      </w:pPr>
      <w:r>
        <w:rPr>
          <w:sz w:val="42"/>
        </w:rPr>
        <w:t>《综合布线系统工程设计规范》</w:t>
      </w:r>
      <w:r>
        <w:rPr>
          <w:spacing w:val="-5"/>
          <w:sz w:val="42"/>
        </w:rPr>
        <w:t>（GB</w:t>
      </w:r>
      <w:r>
        <w:rPr>
          <w:sz w:val="42"/>
        </w:rPr>
        <w:t xml:space="preserve"> 50311－2007）</w:t>
      </w:r>
    </w:p>
    <w:p>
      <w:pPr>
        <w:pStyle w:val="ListParagraph"/>
        <w:numPr>
          <w:ilvl w:val="2"/>
          <w:numId w:val="29"/>
        </w:numPr>
        <w:tabs>
          <w:tab w:val="left" w:pos="3961"/>
        </w:tabs>
        <w:spacing w:before="397" w:after="0" w:line="240" w:lineRule="auto"/>
        <w:ind w:left="3960" w:right="0" w:hanging="411"/>
        <w:jc w:val="left"/>
        <w:rPr>
          <w:sz w:val="42"/>
        </w:rPr>
      </w:pPr>
      <w:r>
        <w:rPr>
          <w:sz w:val="42"/>
        </w:rPr>
        <w:t>《公共广播系统工程技术规范》（GB50526-2010）</w:t>
      </w:r>
    </w:p>
    <w:p>
      <w:pPr>
        <w:pStyle w:val="ListParagraph"/>
        <w:numPr>
          <w:ilvl w:val="2"/>
          <w:numId w:val="29"/>
        </w:numPr>
        <w:tabs>
          <w:tab w:val="left" w:pos="3961"/>
        </w:tabs>
        <w:spacing w:before="398" w:after="0" w:line="240" w:lineRule="auto"/>
        <w:ind w:left="3960" w:right="0" w:hanging="411"/>
        <w:jc w:val="left"/>
        <w:rPr>
          <w:sz w:val="42"/>
        </w:rPr>
      </w:pPr>
      <w:r>
        <w:rPr>
          <w:sz w:val="42"/>
        </w:rPr>
        <w:t>《六类布线国际通用标准》（EIA/TIA-568-B.2-1-2002）</w:t>
      </w:r>
    </w:p>
    <w:p>
      <w:pPr>
        <w:pStyle w:val="ListParagraph"/>
        <w:numPr>
          <w:ilvl w:val="2"/>
          <w:numId w:val="29"/>
        </w:numPr>
        <w:tabs>
          <w:tab w:val="left" w:pos="3961"/>
        </w:tabs>
        <w:spacing w:before="398" w:after="0" w:line="240" w:lineRule="auto"/>
        <w:ind w:left="3960" w:right="0" w:hanging="411"/>
        <w:jc w:val="left"/>
        <w:rPr>
          <w:sz w:val="42"/>
        </w:rPr>
      </w:pPr>
      <w:r>
        <w:rPr>
          <w:sz w:val="42"/>
        </w:rPr>
        <w:t>《入侵报警系统工程技术规范》</w:t>
      </w:r>
      <w:r>
        <w:rPr>
          <w:spacing w:val="-5"/>
          <w:sz w:val="42"/>
        </w:rPr>
        <w:t>（GB</w:t>
      </w:r>
      <w:r>
        <w:rPr>
          <w:sz w:val="42"/>
        </w:rPr>
        <w:t xml:space="preserve"> 50394—2007）</w:t>
      </w:r>
    </w:p>
    <w:p>
      <w:pPr>
        <w:pStyle w:val="ListParagraph"/>
        <w:numPr>
          <w:ilvl w:val="2"/>
          <w:numId w:val="29"/>
        </w:numPr>
        <w:tabs>
          <w:tab w:val="left" w:pos="3961"/>
        </w:tabs>
        <w:spacing w:before="399" w:after="0" w:line="240" w:lineRule="auto"/>
        <w:ind w:left="3960" w:right="0" w:hanging="411"/>
        <w:jc w:val="left"/>
        <w:rPr>
          <w:sz w:val="42"/>
        </w:rPr>
      </w:pPr>
      <w:r>
        <w:rPr>
          <w:sz w:val="42"/>
        </w:rPr>
        <w:t>《视频安防监控系统工程设计规范》</w:t>
      </w:r>
      <w:r>
        <w:rPr>
          <w:spacing w:val="-3"/>
          <w:sz w:val="42"/>
        </w:rPr>
        <w:t>（GB50395－2007）</w:t>
      </w:r>
    </w:p>
    <w:p>
      <w:pPr>
        <w:pStyle w:val="ListParagraph"/>
        <w:numPr>
          <w:ilvl w:val="2"/>
          <w:numId w:val="29"/>
        </w:numPr>
        <w:tabs>
          <w:tab w:val="left" w:pos="3961"/>
        </w:tabs>
        <w:spacing w:before="398" w:after="0" w:line="240" w:lineRule="auto"/>
        <w:ind w:left="3960" w:right="0" w:hanging="411"/>
        <w:jc w:val="left"/>
        <w:rPr>
          <w:sz w:val="42"/>
        </w:rPr>
      </w:pPr>
      <w:r>
        <w:rPr>
          <w:spacing w:val="-14"/>
          <w:sz w:val="42"/>
        </w:rPr>
        <w:t>《数字视频安防监控系统基本技术要求》沪公技防（2012）009</w:t>
      </w:r>
    </w:p>
    <w:p>
      <w:pPr>
        <w:pStyle w:val="ListParagraph"/>
        <w:numPr>
          <w:ilvl w:val="2"/>
          <w:numId w:val="29"/>
        </w:numPr>
        <w:tabs>
          <w:tab w:val="left" w:pos="3961"/>
        </w:tabs>
        <w:spacing w:before="397" w:after="0" w:line="240" w:lineRule="auto"/>
        <w:ind w:left="3960" w:right="0" w:hanging="411"/>
        <w:jc w:val="left"/>
        <w:rPr>
          <w:sz w:val="42"/>
        </w:rPr>
      </w:pPr>
      <w:r>
        <w:rPr>
          <w:sz w:val="42"/>
        </w:rPr>
        <w:t>《电子信息系统机房设计规范》（GB50174—2008）；</w:t>
      </w:r>
    </w:p>
    <w:p>
      <w:pPr>
        <w:pStyle w:val="ListParagraph"/>
        <w:numPr>
          <w:ilvl w:val="2"/>
          <w:numId w:val="29"/>
        </w:numPr>
        <w:tabs>
          <w:tab w:val="left" w:pos="3961"/>
        </w:tabs>
        <w:spacing w:before="398" w:after="0" w:line="240" w:lineRule="auto"/>
        <w:ind w:left="3960" w:right="0" w:hanging="411"/>
        <w:jc w:val="left"/>
        <w:rPr>
          <w:sz w:val="42"/>
        </w:rPr>
      </w:pPr>
      <w:r>
        <w:rPr>
          <w:sz w:val="42"/>
        </w:rPr>
        <w:t>《建筑物防雷设计规范》（GB50057－2010）；</w:t>
      </w:r>
    </w:p>
    <w:p>
      <w:pPr>
        <w:pStyle w:val="ListParagraph"/>
        <w:numPr>
          <w:ilvl w:val="2"/>
          <w:numId w:val="29"/>
        </w:numPr>
        <w:tabs>
          <w:tab w:val="left" w:pos="3961"/>
        </w:tabs>
        <w:spacing w:before="398" w:after="0" w:line="240" w:lineRule="auto"/>
        <w:ind w:left="3960" w:right="0" w:hanging="411"/>
        <w:jc w:val="left"/>
        <w:rPr>
          <w:sz w:val="42"/>
        </w:rPr>
      </w:pPr>
      <w:r>
        <w:rPr>
          <w:sz w:val="42"/>
        </w:rPr>
        <w:t>《建筑物电子信息系统防雷技术规范》</w:t>
      </w:r>
      <w:r>
        <w:rPr>
          <w:spacing w:val="-3"/>
          <w:sz w:val="42"/>
        </w:rPr>
        <w:t>（GB50343－2012）</w:t>
      </w:r>
    </w:p>
    <w:p>
      <w:pPr>
        <w:pStyle w:val="ListParagraph"/>
        <w:numPr>
          <w:ilvl w:val="2"/>
          <w:numId w:val="29"/>
        </w:numPr>
        <w:tabs>
          <w:tab w:val="left" w:pos="3961"/>
        </w:tabs>
        <w:spacing w:before="398" w:after="0" w:line="240" w:lineRule="auto"/>
        <w:ind w:left="3960" w:right="0" w:hanging="411"/>
        <w:jc w:val="left"/>
        <w:rPr>
          <w:sz w:val="42"/>
        </w:rPr>
      </w:pPr>
      <w:r>
        <w:rPr>
          <w:sz w:val="42"/>
        </w:rPr>
        <w:t>《综合布线系统工程验收规范》（GB50312—2007）</w:t>
      </w:r>
    </w:p>
    <w:p>
      <w:pPr>
        <w:pStyle w:val="ListParagraph"/>
        <w:numPr>
          <w:ilvl w:val="2"/>
          <w:numId w:val="29"/>
        </w:numPr>
        <w:tabs>
          <w:tab w:val="left" w:pos="3961"/>
        </w:tabs>
        <w:spacing w:before="399" w:after="0" w:line="240" w:lineRule="auto"/>
        <w:ind w:left="3960" w:right="0" w:hanging="411"/>
        <w:jc w:val="left"/>
        <w:rPr>
          <w:sz w:val="42"/>
        </w:rPr>
      </w:pPr>
      <w:r>
        <w:rPr>
          <w:sz w:val="42"/>
        </w:rPr>
        <w:t>《建筑电气工程程质量验收规范》（GB50303—2002）</w:t>
      </w:r>
    </w:p>
    <w:p>
      <w:pPr>
        <w:pStyle w:val="ListParagraph"/>
        <w:numPr>
          <w:ilvl w:val="2"/>
          <w:numId w:val="29"/>
        </w:numPr>
        <w:tabs>
          <w:tab w:val="left" w:pos="3961"/>
        </w:tabs>
        <w:spacing w:before="398" w:after="0" w:line="240" w:lineRule="auto"/>
        <w:ind w:left="3960" w:right="0" w:hanging="411"/>
        <w:jc w:val="left"/>
        <w:rPr>
          <w:sz w:val="42"/>
        </w:rPr>
      </w:pPr>
      <w:r>
        <w:rPr>
          <w:sz w:val="42"/>
        </w:rPr>
        <w:t>《智能建筑工程施工质量标准》（ZJQ00-SG-026—2006）</w:t>
      </w:r>
    </w:p>
    <w:p>
      <w:pPr>
        <w:pStyle w:val="ListParagraph"/>
        <w:numPr>
          <w:ilvl w:val="2"/>
          <w:numId w:val="29"/>
        </w:numPr>
        <w:tabs>
          <w:tab w:val="left" w:pos="3961"/>
        </w:tabs>
        <w:spacing w:before="398" w:after="0" w:line="240" w:lineRule="auto"/>
        <w:ind w:left="3960" w:right="0" w:hanging="411"/>
        <w:jc w:val="left"/>
        <w:rPr>
          <w:sz w:val="42"/>
        </w:rPr>
      </w:pPr>
      <w:r>
        <w:rPr>
          <w:sz w:val="42"/>
        </w:rPr>
        <w:t>《智能建筑工程质量验收规范》（GB50339—2003）</w:t>
      </w:r>
    </w:p>
    <w:p>
      <w:pPr>
        <w:pStyle w:val="ListParagraph"/>
        <w:numPr>
          <w:ilvl w:val="2"/>
          <w:numId w:val="29"/>
        </w:numPr>
        <w:tabs>
          <w:tab w:val="left" w:pos="3961"/>
        </w:tabs>
        <w:spacing w:before="398" w:after="0" w:line="240" w:lineRule="auto"/>
        <w:ind w:left="3960" w:right="0" w:hanging="411"/>
        <w:jc w:val="left"/>
        <w:rPr>
          <w:sz w:val="42"/>
        </w:rPr>
      </w:pPr>
      <w:r>
        <w:rPr>
          <w:sz w:val="42"/>
        </w:rPr>
        <w:t>《建筑物防雷工程施工与质量验收规范》</w:t>
      </w:r>
      <w:r>
        <w:rPr>
          <w:spacing w:val="-3"/>
          <w:sz w:val="42"/>
        </w:rPr>
        <w:t>（GB50601—2010）</w:t>
      </w:r>
    </w:p>
    <w:p>
      <w:pPr>
        <w:pStyle w:val="ListParagraph"/>
        <w:numPr>
          <w:ilvl w:val="2"/>
          <w:numId w:val="29"/>
        </w:numPr>
        <w:tabs>
          <w:tab w:val="left" w:pos="3961"/>
        </w:tabs>
        <w:spacing w:before="397" w:after="0" w:line="240" w:lineRule="auto"/>
        <w:ind w:left="3960" w:right="0" w:hanging="411"/>
        <w:jc w:val="left"/>
        <w:rPr>
          <w:sz w:val="42"/>
        </w:rPr>
      </w:pPr>
      <w:r>
        <w:rPr>
          <w:sz w:val="42"/>
        </w:rPr>
        <w:t>国内外规范标准发生矛盾时，以国内规范标准执行。</w:t>
      </w:r>
    </w:p>
    <w:p>
      <w:pPr>
        <w:spacing w:after="0" w:line="240" w:lineRule="auto"/>
        <w:jc w:val="left"/>
        <w:rPr>
          <w:sz w:val="42"/>
        </w:rPr>
        <w:sectPr>
          <w:headerReference w:type="default" r:id="rId23"/>
          <w:footerReference w:type="default" r:id="rId24"/>
          <w:pgSz w:w="17860" w:h="25260"/>
          <w:pgMar w:top="1820" w:right="0" w:bottom="2020" w:left="0" w:header="1088" w:footer="1831"/>
          <w:pgNumType w:start="10"/>
          <w:cols w:space="708"/>
        </w:sectPr>
      </w:pPr>
    </w:p>
    <w:p>
      <w:pPr>
        <w:pStyle w:val="BodyText"/>
        <w:spacing w:before="1"/>
        <w:rPr>
          <w:sz w:val="10"/>
        </w:rPr>
      </w:pPr>
    </w:p>
    <w:p>
      <w:pPr>
        <w:pStyle w:val="Heading2"/>
        <w:spacing w:before="42"/>
      </w:pPr>
      <w:bookmarkStart w:id="7" w:name="_TOC_250039"/>
      <w:bookmarkEnd w:id="7"/>
      <w:r>
        <w:t>四、 公共安全系统</w:t>
      </w:r>
    </w:p>
    <w:p>
      <w:pPr>
        <w:pStyle w:val="BodyText"/>
        <w:spacing w:before="3"/>
        <w:rPr>
          <w:b/>
          <w:sz w:val="54"/>
        </w:rPr>
      </w:pPr>
    </w:p>
    <w:p>
      <w:pPr>
        <w:pStyle w:val="Heading1"/>
        <w:numPr>
          <w:ilvl w:val="1"/>
          <w:numId w:val="13"/>
        </w:numPr>
        <w:tabs>
          <w:tab w:val="left" w:pos="3547"/>
        </w:tabs>
        <w:spacing w:before="1" w:after="0" w:line="240" w:lineRule="auto"/>
        <w:ind w:left="3546" w:right="0" w:hanging="847"/>
        <w:jc w:val="both"/>
      </w:pPr>
      <w:bookmarkStart w:id="8" w:name="_TOC_250038"/>
      <w:bookmarkEnd w:id="8"/>
      <w:r>
        <w:t>建设必要性</w:t>
      </w:r>
    </w:p>
    <w:p>
      <w:pPr>
        <w:pStyle w:val="BodyText"/>
        <w:spacing w:before="6"/>
        <w:rPr>
          <w:b/>
          <w:sz w:val="62"/>
        </w:rPr>
      </w:pPr>
    </w:p>
    <w:p>
      <w:pPr>
        <w:pStyle w:val="BodyText"/>
        <w:spacing w:line="417" w:lineRule="auto"/>
        <w:ind w:left="2700" w:right="2471" w:firstLine="629"/>
        <w:jc w:val="both"/>
      </w:pPr>
      <w:r>
        <w:t>在上海×××××医院信息智能化项目中公共安全系统包括视频</w:t>
      </w:r>
      <w:r>
        <w:rPr>
          <w:spacing w:val="-14"/>
        </w:rPr>
        <w:t>监控系统、防盗报警系统和巡更系统等。建设数字监控系统是安全防</w:t>
      </w:r>
      <w:r>
        <w:rPr>
          <w:spacing w:val="-19"/>
        </w:rPr>
        <w:t>范的一个重要手段而且至关重要。我们考虑到该建筑的多种功能并存</w:t>
      </w:r>
      <w:r>
        <w:rPr>
          <w:spacing w:val="-24"/>
        </w:rPr>
        <w:t>的实际条件，以及用户对系统的要求，同时也兼顾到其未来长远发展。</w:t>
      </w:r>
    </w:p>
    <w:p>
      <w:pPr>
        <w:pStyle w:val="Heading1"/>
        <w:numPr>
          <w:ilvl w:val="1"/>
          <w:numId w:val="13"/>
        </w:numPr>
        <w:tabs>
          <w:tab w:val="left" w:pos="3547"/>
        </w:tabs>
        <w:spacing w:before="301" w:after="0" w:line="240" w:lineRule="auto"/>
        <w:ind w:left="3546" w:right="0" w:hanging="847"/>
        <w:jc w:val="both"/>
      </w:pPr>
      <w:bookmarkStart w:id="9" w:name="_TOC_250037"/>
      <w:bookmarkEnd w:id="9"/>
      <w:r>
        <w:t>方案设计</w:t>
      </w:r>
    </w:p>
    <w:p>
      <w:pPr>
        <w:pStyle w:val="BodyText"/>
        <w:spacing w:before="3"/>
        <w:rPr>
          <w:b/>
          <w:sz w:val="62"/>
        </w:rPr>
      </w:pPr>
    </w:p>
    <w:p>
      <w:pPr>
        <w:pStyle w:val="BodyText"/>
        <w:spacing w:line="417" w:lineRule="auto"/>
        <w:ind w:left="2700" w:right="2689" w:firstLine="629"/>
      </w:pPr>
      <w:r>
        <w:rPr>
          <w:spacing w:val="-6"/>
        </w:rPr>
        <w:t xml:space="preserve">此次上海×××××医院的监控系统设计中，其中 </w:t>
      </w:r>
      <w:r>
        <w:t>3</w:t>
      </w:r>
      <w:r>
        <w:rPr>
          <w:spacing w:val="-17"/>
        </w:rPr>
        <w:t xml:space="preserve"> 楼手术室及</w:t>
      </w:r>
      <w:r>
        <w:rPr>
          <w:spacing w:val="-32"/>
        </w:rPr>
        <w:t xml:space="preserve">产房采用 </w:t>
      </w:r>
      <w:r>
        <w:t>1080P</w:t>
      </w:r>
      <w:r>
        <w:rPr>
          <w:spacing w:val="-18"/>
        </w:rPr>
        <w:t xml:space="preserve"> 全数字高清摄像机，且要独立成系统。其他区域采用</w:t>
      </w:r>
      <w:r>
        <w:t>720P</w:t>
      </w:r>
      <w:r>
        <w:rPr>
          <w:spacing w:val="-11"/>
        </w:rPr>
        <w:t xml:space="preserve"> 全数字高清摄像机，部分区域摄像机需带拾音功能，方便记录语音资料。</w:t>
      </w:r>
    </w:p>
    <w:p>
      <w:pPr>
        <w:pStyle w:val="BodyText"/>
        <w:spacing w:line="417" w:lineRule="auto"/>
        <w:ind w:left="2700" w:right="2692" w:firstLine="629"/>
      </w:pPr>
      <w:r>
        <w:rPr>
          <w:spacing w:val="-9"/>
        </w:rPr>
        <w:t>监控机房位置在一楼保安室旁,整个监控系统确保画面清晰，操作</w:t>
      </w:r>
      <w:r>
        <w:t>简单，满足技防办验收要求。</w:t>
      </w:r>
    </w:p>
    <w:p>
      <w:pPr>
        <w:pStyle w:val="Heading2"/>
        <w:spacing w:line="537" w:lineRule="exact"/>
      </w:pPr>
      <w:r>
        <w:t>视频监控系统布点原则：</w:t>
      </w:r>
    </w:p>
    <w:p>
      <w:pPr>
        <w:pStyle w:val="BodyText"/>
        <w:spacing w:before="9"/>
        <w:rPr>
          <w:b/>
          <w:sz w:val="29"/>
        </w:rPr>
      </w:pPr>
    </w:p>
    <w:p>
      <w:pPr>
        <w:pStyle w:val="ListParagraph"/>
        <w:numPr>
          <w:ilvl w:val="2"/>
          <w:numId w:val="13"/>
        </w:numPr>
        <w:tabs>
          <w:tab w:val="left" w:pos="3763"/>
        </w:tabs>
        <w:spacing w:before="0" w:after="0" w:line="240" w:lineRule="auto"/>
        <w:ind w:left="3762" w:right="0" w:hanging="426"/>
        <w:jc w:val="both"/>
        <w:rPr>
          <w:sz w:val="42"/>
        </w:rPr>
      </w:pPr>
      <w:r>
        <w:rPr>
          <w:spacing w:val="-21"/>
          <w:sz w:val="42"/>
        </w:rPr>
        <w:t>地下一层的厨房加工、走道、库房等重点区域设置监控摄像机；</w:t>
      </w:r>
    </w:p>
    <w:p>
      <w:pPr>
        <w:pStyle w:val="ListParagraph"/>
        <w:numPr>
          <w:ilvl w:val="2"/>
          <w:numId w:val="13"/>
        </w:numPr>
        <w:tabs>
          <w:tab w:val="left" w:pos="3763"/>
        </w:tabs>
        <w:spacing w:before="398" w:after="0" w:line="422" w:lineRule="auto"/>
        <w:ind w:left="3762" w:right="2722" w:hanging="425"/>
        <w:jc w:val="both"/>
        <w:rPr>
          <w:sz w:val="42"/>
        </w:rPr>
      </w:pPr>
      <w:r>
        <w:rPr>
          <w:sz w:val="42"/>
        </w:rPr>
        <w:t>1-4</w:t>
      </w:r>
      <w:r>
        <w:rPr>
          <w:spacing w:val="-11"/>
          <w:sz w:val="42"/>
        </w:rPr>
        <w:t xml:space="preserve"> 楼的公共区域、各重点区域、走道设置监控摄像机，其中</w:t>
      </w:r>
      <w:r>
        <w:rPr>
          <w:spacing w:val="-12"/>
          <w:sz w:val="42"/>
        </w:rPr>
        <w:t>洽谈室、收费处、医患接待、药房等医患互动区域的摄像机须</w:t>
      </w:r>
      <w:r>
        <w:rPr>
          <w:sz w:val="42"/>
        </w:rPr>
        <w:t>带有拾音功能；</w:t>
      </w:r>
    </w:p>
    <w:p>
      <w:pPr>
        <w:pStyle w:val="ListParagraph"/>
        <w:numPr>
          <w:ilvl w:val="2"/>
          <w:numId w:val="13"/>
        </w:numPr>
        <w:tabs>
          <w:tab w:val="left" w:pos="3763"/>
        </w:tabs>
        <w:spacing w:before="0" w:after="0" w:line="506" w:lineRule="exact"/>
        <w:ind w:left="3762" w:right="0" w:hanging="426"/>
        <w:jc w:val="both"/>
        <w:rPr>
          <w:sz w:val="42"/>
        </w:rPr>
      </w:pPr>
      <w:r>
        <w:rPr>
          <w:sz w:val="42"/>
        </w:rPr>
        <w:t>3</w:t>
      </w:r>
      <w:r>
        <w:rPr>
          <w:spacing w:val="-11"/>
          <w:sz w:val="42"/>
        </w:rPr>
        <w:t xml:space="preserve"> 楼手术室及产房，采用带拾音功能的全景摄像机和定位摄像</w:t>
      </w:r>
    </w:p>
    <w:p>
      <w:pPr>
        <w:pStyle w:val="BodyText"/>
        <w:spacing w:before="4"/>
        <w:rPr>
          <w:sz w:val="32"/>
        </w:rPr>
      </w:pPr>
    </w:p>
    <w:p>
      <w:pPr>
        <w:pStyle w:val="BodyText"/>
        <w:ind w:left="3762"/>
      </w:pPr>
      <w:r>
        <w:t>机，所有手术室及产房的监控系统需独立控制，后端设备独立</w:t>
      </w:r>
    </w:p>
    <w:p>
      <w:pPr>
        <w:spacing w:after="0"/>
        <w:sectPr>
          <w:headerReference w:type="default" r:id="rId25"/>
          <w:footerReference w:type="default" r:id="rId26"/>
          <w:pgSz w:w="17860" w:h="25260"/>
          <w:pgMar w:top="1820" w:right="0" w:bottom="2020" w:left="0" w:header="1088" w:footer="1831"/>
          <w:pgNumType w:start="11"/>
          <w:cols w:space="708"/>
        </w:sectPr>
      </w:pPr>
    </w:p>
    <w:p>
      <w:pPr>
        <w:pStyle w:val="BodyText"/>
        <w:spacing w:before="10"/>
        <w:rPr>
          <w:sz w:val="9"/>
        </w:rPr>
      </w:pPr>
    </w:p>
    <w:p>
      <w:pPr>
        <w:pStyle w:val="BodyText"/>
        <w:spacing w:before="42"/>
        <w:ind w:left="3762"/>
      </w:pPr>
      <w:r>
        <w:t>放置在 3 楼监控中心，数据需考虑容灾备份；</w:t>
      </w:r>
    </w:p>
    <w:p>
      <w:pPr>
        <w:pStyle w:val="BodyText"/>
        <w:spacing w:before="10"/>
        <w:rPr>
          <w:sz w:val="29"/>
        </w:rPr>
      </w:pPr>
    </w:p>
    <w:p>
      <w:pPr>
        <w:pStyle w:val="ListParagraph"/>
        <w:numPr>
          <w:ilvl w:val="2"/>
          <w:numId w:val="13"/>
        </w:numPr>
        <w:tabs>
          <w:tab w:val="left" w:pos="3763"/>
        </w:tabs>
        <w:spacing w:before="0" w:after="0" w:line="240" w:lineRule="auto"/>
        <w:ind w:left="3762" w:right="0" w:hanging="426"/>
        <w:jc w:val="both"/>
        <w:rPr>
          <w:sz w:val="42"/>
        </w:rPr>
      </w:pPr>
      <w:r>
        <w:rPr>
          <w:sz w:val="42"/>
        </w:rPr>
        <w:t>5-12</w:t>
      </w:r>
      <w:r>
        <w:rPr>
          <w:spacing w:val="-11"/>
          <w:sz w:val="42"/>
        </w:rPr>
        <w:t xml:space="preserve"> 楼各层病房监控覆盖有公共走道、护士站和电梯厅；</w:t>
      </w:r>
    </w:p>
    <w:p>
      <w:pPr>
        <w:pStyle w:val="ListParagraph"/>
        <w:numPr>
          <w:ilvl w:val="2"/>
          <w:numId w:val="13"/>
        </w:numPr>
        <w:tabs>
          <w:tab w:val="left" w:pos="3763"/>
        </w:tabs>
        <w:spacing w:before="398" w:after="0" w:line="420" w:lineRule="auto"/>
        <w:ind w:left="3762" w:right="2722" w:hanging="425"/>
        <w:jc w:val="both"/>
        <w:rPr>
          <w:sz w:val="42"/>
        </w:rPr>
      </w:pPr>
      <w:r>
        <w:rPr>
          <w:spacing w:val="-1"/>
          <w:sz w:val="42"/>
        </w:rPr>
        <w:t>医院的各主要出入口均要覆盖，对医院的应急通道、运钞车通</w:t>
      </w:r>
      <w:r>
        <w:rPr>
          <w:sz w:val="42"/>
        </w:rPr>
        <w:t>道（图纸暂缺</w:t>
      </w:r>
      <w:r>
        <w:rPr>
          <w:spacing w:val="-217"/>
          <w:sz w:val="42"/>
        </w:rPr>
        <w:t>）</w:t>
      </w:r>
      <w:r>
        <w:rPr>
          <w:sz w:val="42"/>
        </w:rPr>
        <w:t>、血库、精神管制类药品仓库（图纸暂缺</w:t>
      </w:r>
      <w:r>
        <w:rPr>
          <w:spacing w:val="-236"/>
          <w:sz w:val="42"/>
        </w:rPr>
        <w:t>）</w:t>
      </w:r>
      <w:r>
        <w:rPr>
          <w:sz w:val="42"/>
        </w:rPr>
        <w:t>、档案处及儿童游乐场等特殊位置，设置监控摄像机；</w:t>
      </w:r>
    </w:p>
    <w:p>
      <w:pPr>
        <w:pStyle w:val="ListParagraph"/>
        <w:numPr>
          <w:ilvl w:val="2"/>
          <w:numId w:val="13"/>
        </w:numPr>
        <w:tabs>
          <w:tab w:val="left" w:pos="3763"/>
        </w:tabs>
        <w:spacing w:before="0" w:after="0" w:line="521" w:lineRule="exact"/>
        <w:ind w:left="3762" w:right="0" w:hanging="426"/>
        <w:jc w:val="both"/>
        <w:rPr>
          <w:sz w:val="42"/>
        </w:rPr>
      </w:pPr>
      <w:r>
        <w:rPr>
          <w:sz w:val="42"/>
        </w:rPr>
        <w:t>客梯及货梯内均设置监控摄像机，监控覆盖到位；</w:t>
      </w:r>
    </w:p>
    <w:p>
      <w:pPr>
        <w:pStyle w:val="BodyText"/>
        <w:spacing w:before="5"/>
        <w:rPr>
          <w:sz w:val="32"/>
        </w:rPr>
      </w:pPr>
    </w:p>
    <w:p>
      <w:pPr>
        <w:pStyle w:val="BodyText"/>
        <w:spacing w:line="417" w:lineRule="auto"/>
        <w:ind w:left="2700" w:right="2520" w:firstLine="629"/>
      </w:pPr>
      <w:r>
        <w:t>在本次监控系统中，对系统功能实现包括：图像显示功能、视频信号失落报警功能、状态显示、图像报警联动、电子地图操控、前端图像大屏轮询显示、系统管理等功能。</w:t>
      </w:r>
    </w:p>
    <w:p>
      <w:pPr>
        <w:pStyle w:val="BodyText"/>
      </w:pPr>
    </w:p>
    <w:p>
      <w:pPr>
        <w:pStyle w:val="BodyText"/>
        <w:rPr>
          <w:sz w:val="31"/>
        </w:rPr>
      </w:pPr>
    </w:p>
    <w:p>
      <w:pPr>
        <w:pStyle w:val="BodyText"/>
        <w:spacing w:line="417" w:lineRule="auto"/>
        <w:ind w:left="2700" w:right="2312" w:firstLine="629"/>
      </w:pPr>
      <w:r>
        <w:rPr>
          <w:spacing w:val="-1"/>
        </w:rPr>
        <w:t xml:space="preserve">在上海×××××医院信息智能化项目中的防盗报警系统设计中， </w:t>
      </w:r>
      <w:r>
        <w:t>在药库及国家管制类药品集中存储场所、防盗保险柜、重要实验室、</w:t>
      </w:r>
      <w:r>
        <w:rPr>
          <w:spacing w:val="-8"/>
        </w:rPr>
        <w:t>易燃易爆品存储点设置前端重点防范区域设置探测器，在出现异常情况时，及时触发给消控中心报警和求援信号。</w:t>
      </w:r>
    </w:p>
    <w:p>
      <w:pPr>
        <w:pStyle w:val="Heading2"/>
        <w:spacing w:line="537" w:lineRule="exact"/>
      </w:pPr>
      <w:r>
        <w:t>防盗报警系统布点原则：</w:t>
      </w:r>
    </w:p>
    <w:p>
      <w:pPr>
        <w:pStyle w:val="BodyText"/>
        <w:spacing w:before="9"/>
        <w:rPr>
          <w:b/>
          <w:sz w:val="29"/>
        </w:rPr>
      </w:pPr>
    </w:p>
    <w:p>
      <w:pPr>
        <w:pStyle w:val="ListParagraph"/>
        <w:numPr>
          <w:ilvl w:val="3"/>
          <w:numId w:val="13"/>
        </w:numPr>
        <w:tabs>
          <w:tab w:val="left" w:pos="4187"/>
          <w:tab w:val="left" w:pos="4188"/>
        </w:tabs>
        <w:spacing w:before="0" w:after="0" w:line="424" w:lineRule="auto"/>
        <w:ind w:left="4187" w:right="2720" w:hanging="630"/>
        <w:jc w:val="left"/>
        <w:rPr>
          <w:sz w:val="42"/>
        </w:rPr>
      </w:pPr>
      <w:r>
        <w:rPr>
          <w:sz w:val="42"/>
        </w:rPr>
        <w:t>1-3</w:t>
      </w:r>
      <w:r>
        <w:rPr>
          <w:spacing w:val="-1"/>
          <w:sz w:val="42"/>
        </w:rPr>
        <w:t xml:space="preserve"> 楼药房、药库、化验室、血库等区域设置主动红外探测</w:t>
      </w:r>
      <w:r>
        <w:rPr>
          <w:sz w:val="42"/>
        </w:rPr>
        <w:t>器；</w:t>
      </w:r>
    </w:p>
    <w:p>
      <w:pPr>
        <w:pStyle w:val="ListParagraph"/>
        <w:numPr>
          <w:ilvl w:val="3"/>
          <w:numId w:val="13"/>
        </w:numPr>
        <w:tabs>
          <w:tab w:val="left" w:pos="4187"/>
          <w:tab w:val="left" w:pos="4188"/>
        </w:tabs>
        <w:spacing w:before="0" w:after="0" w:line="505" w:lineRule="exact"/>
        <w:ind w:left="4187" w:right="0" w:hanging="631"/>
        <w:jc w:val="left"/>
        <w:rPr>
          <w:sz w:val="42"/>
        </w:rPr>
      </w:pPr>
      <w:r>
        <w:rPr>
          <w:sz w:val="42"/>
        </w:rPr>
        <w:t>1</w:t>
      </w:r>
      <w:r>
        <w:rPr>
          <w:spacing w:val="-11"/>
          <w:sz w:val="42"/>
        </w:rPr>
        <w:t xml:space="preserve"> 楼值班室和监控室及各收费处设置手动报警按钮。</w:t>
      </w:r>
    </w:p>
    <w:p>
      <w:pPr>
        <w:pStyle w:val="ListParagraph"/>
        <w:numPr>
          <w:ilvl w:val="3"/>
          <w:numId w:val="13"/>
        </w:numPr>
        <w:tabs>
          <w:tab w:val="left" w:pos="4188"/>
        </w:tabs>
        <w:spacing w:before="399" w:after="0" w:line="240" w:lineRule="auto"/>
        <w:ind w:left="4187" w:right="0" w:hanging="631"/>
        <w:jc w:val="both"/>
        <w:rPr>
          <w:sz w:val="42"/>
        </w:rPr>
      </w:pPr>
      <w:r>
        <w:rPr>
          <w:sz w:val="42"/>
        </w:rPr>
        <w:t>N</w:t>
      </w:r>
      <w:r>
        <w:rPr>
          <w:spacing w:val="-11"/>
          <w:sz w:val="42"/>
        </w:rPr>
        <w:t xml:space="preserve"> 楼库房设置主动红外探测器。</w:t>
      </w:r>
    </w:p>
    <w:p>
      <w:pPr>
        <w:pStyle w:val="ListParagraph"/>
        <w:numPr>
          <w:ilvl w:val="3"/>
          <w:numId w:val="13"/>
        </w:numPr>
        <w:tabs>
          <w:tab w:val="left" w:pos="4188"/>
        </w:tabs>
        <w:spacing w:before="398" w:after="0" w:line="240" w:lineRule="auto"/>
        <w:ind w:left="4187" w:right="0" w:hanging="631"/>
        <w:jc w:val="both"/>
        <w:rPr>
          <w:sz w:val="42"/>
        </w:rPr>
      </w:pPr>
      <w:r>
        <w:rPr>
          <w:sz w:val="42"/>
        </w:rPr>
        <w:t>地下一层各仓库库房设置主动红外探测器。</w:t>
      </w:r>
    </w:p>
    <w:p>
      <w:pPr>
        <w:pStyle w:val="ListParagraph"/>
        <w:numPr>
          <w:ilvl w:val="3"/>
          <w:numId w:val="13"/>
        </w:numPr>
        <w:tabs>
          <w:tab w:val="left" w:pos="4187"/>
          <w:tab w:val="left" w:pos="4188"/>
        </w:tabs>
        <w:spacing w:before="398" w:after="0" w:line="424" w:lineRule="auto"/>
        <w:ind w:left="4187" w:right="2720" w:hanging="630"/>
        <w:jc w:val="left"/>
        <w:rPr>
          <w:sz w:val="42"/>
        </w:rPr>
      </w:pPr>
      <w:r>
        <w:rPr>
          <w:spacing w:val="-1"/>
          <w:sz w:val="42"/>
        </w:rPr>
        <w:t>在药库及国家管制类药品集中存储场所、防盗保险柜、重要</w:t>
      </w:r>
      <w:r>
        <w:rPr>
          <w:sz w:val="42"/>
        </w:rPr>
        <w:t>实验室、易燃易爆品存储点设置主动红外探测器；</w:t>
      </w:r>
    </w:p>
    <w:p>
      <w:pPr>
        <w:spacing w:after="0" w:line="424" w:lineRule="auto"/>
        <w:jc w:val="left"/>
        <w:rPr>
          <w:sz w:val="42"/>
        </w:rPr>
        <w:sectPr>
          <w:headerReference w:type="default" r:id="rId27"/>
          <w:footerReference w:type="default" r:id="rId28"/>
          <w:pgSz w:w="17860" w:h="25260"/>
          <w:pgMar w:top="1820" w:right="0" w:bottom="2020" w:left="0" w:header="1088" w:footer="1831"/>
          <w:pgNumType w:start="12"/>
          <w:cols w:space="708"/>
        </w:sectPr>
      </w:pPr>
    </w:p>
    <w:p>
      <w:pPr>
        <w:pStyle w:val="BodyText"/>
        <w:spacing w:before="6"/>
        <w:rPr>
          <w:sz w:val="8"/>
        </w:rPr>
      </w:pPr>
    </w:p>
    <w:p>
      <w:pPr>
        <w:pStyle w:val="BodyText"/>
        <w:spacing w:before="42" w:line="424" w:lineRule="auto"/>
        <w:ind w:left="4187" w:right="2720"/>
      </w:pPr>
      <w:r>
        <w:t>在门卫室、总服务台、收费窗口、各护士台、医患接待处、重要实验室等区域设置手动报警按钮；</w:t>
      </w:r>
    </w:p>
    <w:p>
      <w:pPr>
        <w:pStyle w:val="BodyText"/>
        <w:spacing w:line="522" w:lineRule="exact"/>
        <w:ind w:left="3330"/>
      </w:pPr>
      <w:r>
        <w:t>报警系统具有及时接收前端报警功能，对前端报警具有布防和撤</w:t>
      </w:r>
    </w:p>
    <w:p>
      <w:pPr>
        <w:pStyle w:val="BodyText"/>
        <w:spacing w:before="1"/>
        <w:rPr>
          <w:sz w:val="31"/>
        </w:rPr>
      </w:pPr>
    </w:p>
    <w:p>
      <w:pPr>
        <w:pStyle w:val="BodyText"/>
        <w:spacing w:line="417" w:lineRule="auto"/>
        <w:ind w:left="2700" w:right="2520"/>
      </w:pPr>
      <w:r>
        <w:rPr>
          <w:spacing w:val="-1"/>
        </w:rPr>
        <w:t xml:space="preserve">防功能，需要与视频监控系统联动控制。通过与视频监控系统联动， </w:t>
      </w:r>
      <w:r>
        <w:t>进一步提高整个院区的安全。</w:t>
      </w:r>
    </w:p>
    <w:p>
      <w:pPr>
        <w:pStyle w:val="BodyText"/>
      </w:pPr>
    </w:p>
    <w:p>
      <w:pPr>
        <w:pStyle w:val="BodyText"/>
        <w:spacing w:before="1"/>
        <w:rPr>
          <w:sz w:val="31"/>
        </w:rPr>
      </w:pPr>
    </w:p>
    <w:p>
      <w:pPr>
        <w:pStyle w:val="BodyText"/>
        <w:spacing w:line="417" w:lineRule="auto"/>
        <w:ind w:left="2700" w:right="2312" w:firstLine="629"/>
      </w:pPr>
      <w:r>
        <w:rPr>
          <w:spacing w:val="-1"/>
        </w:rPr>
        <w:t xml:space="preserve">在上海×××××医院信息智能化项目中的电子巡查系统设计中， </w:t>
      </w:r>
      <w:r>
        <w:rPr>
          <w:spacing w:val="-8"/>
        </w:rPr>
        <w:t>为实现监督管理巡逻人员是否按规定路线，在规定时间内，巡逻了规 定数量的巡逻点，通过有效、科学、技防与人防相协调一致的系统， 及时消除隐患，防患于未然。</w:t>
      </w:r>
    </w:p>
    <w:p>
      <w:pPr>
        <w:pStyle w:val="BodyText"/>
        <w:spacing w:line="537" w:lineRule="exact"/>
        <w:ind w:left="3330"/>
      </w:pPr>
      <w:r>
        <w:t>通过电视监控和电子巡更的互补，可以实现以下优势：</w:t>
      </w:r>
    </w:p>
    <w:p>
      <w:pPr>
        <w:pStyle w:val="BodyText"/>
        <w:rPr>
          <w:sz w:val="31"/>
        </w:rPr>
      </w:pPr>
    </w:p>
    <w:p>
      <w:pPr>
        <w:pStyle w:val="BodyText"/>
        <w:spacing w:before="1" w:line="417" w:lineRule="auto"/>
        <w:ind w:left="2700" w:right="2683" w:firstLine="838"/>
        <w:jc w:val="both"/>
      </w:pPr>
      <w:r>
        <w:t>1、电视监控只能出据事后证据，而因为保安必须在规定时间到</w:t>
      </w:r>
      <w:r>
        <w:rPr>
          <w:spacing w:val="-14"/>
        </w:rPr>
        <w:t>规定地点去巡检，可以及时发现一些隐患，可以使保安在某一时刻内</w:t>
      </w:r>
      <w:r>
        <w:t>将就要发生的事消灭在萌芽中。</w:t>
      </w:r>
    </w:p>
    <w:p>
      <w:pPr>
        <w:pStyle w:val="BodyText"/>
        <w:spacing w:line="417" w:lineRule="auto"/>
        <w:ind w:left="2700" w:right="2738" w:firstLine="838"/>
      </w:pPr>
      <w:r>
        <w:t>2、电子巡更系统通过计算机软件处理，可以一目了然的查看出巡检人员的巡检情况，提高管理效率。</w:t>
      </w:r>
    </w:p>
    <w:p>
      <w:pPr>
        <w:pStyle w:val="BodyText"/>
        <w:spacing w:line="417" w:lineRule="auto"/>
        <w:ind w:left="2700" w:right="2694" w:firstLine="838"/>
        <w:jc w:val="both"/>
      </w:pPr>
      <w:r>
        <w:t>3、电子巡查系统可以解决夜间保安的睡岗、脱岗及是否准时上</w:t>
      </w:r>
      <w:r>
        <w:rPr>
          <w:spacing w:val="-14"/>
        </w:rPr>
        <w:t>岗等问题，只有保安人员积极动起来才能及时发现事故隐患，并及时</w:t>
      </w:r>
      <w:r>
        <w:t>进行处置。</w:t>
      </w:r>
    </w:p>
    <w:p>
      <w:pPr>
        <w:pStyle w:val="BodyText"/>
        <w:spacing w:line="417" w:lineRule="auto"/>
        <w:ind w:left="2700" w:right="2738" w:firstLine="838"/>
      </w:pPr>
      <w:r>
        <w:t>4、电子巡查系统可以使保安人员对监控死角进行及时的巡查， 从而大大降低电视监控死角的事故发生率。</w:t>
      </w:r>
    </w:p>
    <w:p>
      <w:pPr>
        <w:pStyle w:val="BodyText"/>
        <w:spacing w:line="537" w:lineRule="exact"/>
        <w:ind w:left="3539"/>
      </w:pPr>
      <w:r>
        <w:t>5、电子巡检管理系统要求安保人员及时到位，可以使医院来访</w:t>
      </w:r>
    </w:p>
    <w:p>
      <w:pPr>
        <w:spacing w:after="0" w:line="537" w:lineRule="exact"/>
        <w:sectPr>
          <w:headerReference w:type="default" r:id="rId29"/>
          <w:footerReference w:type="default" r:id="rId30"/>
          <w:pgSz w:w="17860" w:h="25260"/>
          <w:pgMar w:top="1820" w:right="0" w:bottom="2020" w:left="0" w:header="1088" w:footer="1831"/>
          <w:pgNumType w:start="13"/>
          <w:cols w:space="708"/>
        </w:sectPr>
      </w:pPr>
    </w:p>
    <w:p>
      <w:pPr>
        <w:pStyle w:val="BodyText"/>
        <w:spacing w:before="10"/>
        <w:rPr>
          <w:sz w:val="9"/>
        </w:rPr>
      </w:pPr>
    </w:p>
    <w:p>
      <w:pPr>
        <w:pStyle w:val="BodyText"/>
        <w:spacing w:before="42" w:line="417" w:lineRule="auto"/>
        <w:ind w:left="2700" w:right="2554"/>
      </w:pPr>
      <w:r>
        <w:t>病人感觉更安全，更放心，增加对医院的信任感，更可以提高医院的整体形象，使管理水平提高一个新的层次。</w:t>
      </w:r>
    </w:p>
    <w:p>
      <w:pPr>
        <w:pStyle w:val="Heading2"/>
        <w:spacing w:line="537" w:lineRule="exact"/>
      </w:pPr>
      <w:r>
        <w:t>电子巡查系统布点原则：</w:t>
      </w:r>
    </w:p>
    <w:p>
      <w:pPr>
        <w:pStyle w:val="BodyText"/>
        <w:spacing w:before="10"/>
        <w:rPr>
          <w:b/>
          <w:sz w:val="29"/>
        </w:rPr>
      </w:pPr>
    </w:p>
    <w:p>
      <w:pPr>
        <w:pStyle w:val="ListParagraph"/>
        <w:numPr>
          <w:ilvl w:val="3"/>
          <w:numId w:val="30"/>
        </w:numPr>
        <w:tabs>
          <w:tab w:val="left" w:pos="4187"/>
          <w:tab w:val="left" w:pos="4188"/>
        </w:tabs>
        <w:spacing w:before="0" w:after="0" w:line="240" w:lineRule="auto"/>
        <w:ind w:left="4187" w:right="0" w:hanging="631"/>
        <w:jc w:val="left"/>
        <w:rPr>
          <w:sz w:val="42"/>
        </w:rPr>
      </w:pPr>
      <w:r>
        <w:rPr>
          <w:sz w:val="42"/>
        </w:rPr>
        <w:t>医院各主要出入口、辅助出入口及应急通道，设置巡更点；</w:t>
      </w:r>
    </w:p>
    <w:p>
      <w:pPr>
        <w:pStyle w:val="ListParagraph"/>
        <w:numPr>
          <w:ilvl w:val="3"/>
          <w:numId w:val="30"/>
        </w:numPr>
        <w:tabs>
          <w:tab w:val="left" w:pos="4187"/>
          <w:tab w:val="left" w:pos="4188"/>
        </w:tabs>
        <w:spacing w:before="398" w:after="0" w:line="240" w:lineRule="auto"/>
        <w:ind w:left="4187" w:right="0" w:hanging="631"/>
        <w:jc w:val="left"/>
        <w:rPr>
          <w:sz w:val="42"/>
        </w:rPr>
      </w:pPr>
      <w:r>
        <w:rPr>
          <w:sz w:val="42"/>
        </w:rPr>
        <w:t>一楼监控机房和顶层信息中心机房设置巡更点；</w:t>
      </w:r>
    </w:p>
    <w:p>
      <w:pPr>
        <w:pStyle w:val="ListParagraph"/>
        <w:numPr>
          <w:ilvl w:val="3"/>
          <w:numId w:val="30"/>
        </w:numPr>
        <w:tabs>
          <w:tab w:val="left" w:pos="4187"/>
          <w:tab w:val="left" w:pos="4188"/>
        </w:tabs>
        <w:spacing w:before="398" w:after="0" w:line="240" w:lineRule="auto"/>
        <w:ind w:left="4187" w:right="0" w:hanging="631"/>
        <w:jc w:val="left"/>
        <w:rPr>
          <w:sz w:val="42"/>
        </w:rPr>
      </w:pPr>
      <w:r>
        <w:rPr>
          <w:sz w:val="42"/>
        </w:rPr>
        <w:t>地下一层各仓库库房设置巡更点；</w:t>
      </w:r>
    </w:p>
    <w:p>
      <w:pPr>
        <w:pStyle w:val="ListParagraph"/>
        <w:numPr>
          <w:ilvl w:val="3"/>
          <w:numId w:val="30"/>
        </w:numPr>
        <w:tabs>
          <w:tab w:val="left" w:pos="4187"/>
          <w:tab w:val="left" w:pos="4188"/>
        </w:tabs>
        <w:spacing w:before="398" w:after="0" w:line="240" w:lineRule="auto"/>
        <w:ind w:left="4187" w:right="0" w:hanging="631"/>
        <w:jc w:val="left"/>
        <w:rPr>
          <w:sz w:val="42"/>
        </w:rPr>
      </w:pPr>
      <w:r>
        <w:rPr>
          <w:sz w:val="42"/>
        </w:rPr>
        <w:t>各设备机房、水泵房等重要设备安装点设置巡更点；</w:t>
      </w:r>
    </w:p>
    <w:p>
      <w:pPr>
        <w:pStyle w:val="ListParagraph"/>
        <w:numPr>
          <w:ilvl w:val="3"/>
          <w:numId w:val="30"/>
        </w:numPr>
        <w:tabs>
          <w:tab w:val="left" w:pos="4187"/>
          <w:tab w:val="left" w:pos="4188"/>
        </w:tabs>
        <w:spacing w:before="398" w:after="0" w:line="240" w:lineRule="auto"/>
        <w:ind w:left="4187" w:right="0" w:hanging="631"/>
        <w:jc w:val="left"/>
        <w:rPr>
          <w:sz w:val="42"/>
        </w:rPr>
      </w:pPr>
      <w:r>
        <w:rPr>
          <w:sz w:val="42"/>
        </w:rPr>
        <w:t>医院四周及停车场设置巡更点；</w:t>
      </w:r>
    </w:p>
    <w:p>
      <w:pPr>
        <w:spacing w:after="0" w:line="240" w:lineRule="auto"/>
        <w:jc w:val="left"/>
        <w:rPr>
          <w:sz w:val="42"/>
        </w:rPr>
        <w:sectPr>
          <w:headerReference w:type="default" r:id="rId31"/>
          <w:footerReference w:type="default" r:id="rId32"/>
          <w:pgSz w:w="17860" w:h="25260"/>
          <w:pgMar w:top="1820" w:right="0" w:bottom="2020" w:left="0" w:header="1088" w:footer="1831"/>
          <w:pgNumType w:start="14"/>
          <w:cols w:space="708"/>
        </w:sectPr>
      </w:pPr>
    </w:p>
    <w:p>
      <w:pPr>
        <w:pStyle w:val="BodyText"/>
        <w:rPr>
          <w:sz w:val="20"/>
        </w:rPr>
      </w:pPr>
    </w:p>
    <w:p>
      <w:pPr>
        <w:pStyle w:val="BodyText"/>
        <w:spacing w:before="1"/>
        <w:rPr>
          <w:sz w:val="14"/>
        </w:rPr>
      </w:pPr>
    </w:p>
    <w:p>
      <w:pPr>
        <w:pStyle w:val="Heading1"/>
        <w:numPr>
          <w:ilvl w:val="1"/>
          <w:numId w:val="13"/>
        </w:numPr>
        <w:tabs>
          <w:tab w:val="left" w:pos="3443"/>
        </w:tabs>
        <w:spacing w:before="32" w:after="0" w:line="240" w:lineRule="auto"/>
        <w:ind w:left="3442" w:right="0" w:hanging="743"/>
        <w:jc w:val="left"/>
        <w:rPr>
          <w:sz w:val="42"/>
        </w:rPr>
      </w:pPr>
      <w:r>
        <w:drawing>
          <wp:anchor distT="0" distB="0" distL="0" distR="0" simplePos="0" relativeHeight="251659264" behindDoc="1" locked="0" layoutInCell="1" allowOverlap="1">
            <wp:simplePos x="0" y="0"/>
            <wp:positionH relativeFrom="page">
              <wp:posOffset>1600200</wp:posOffset>
            </wp:positionH>
            <wp:positionV relativeFrom="paragraph">
              <wp:posOffset>821055</wp:posOffset>
            </wp:positionV>
            <wp:extent cx="8133016" cy="8779097"/>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a:blip xmlns:r="http://schemas.openxmlformats.org/officeDocument/2006/relationships" r:embed="rId33" cstate="print"/>
                    <a:stretch>
                      <a:fillRect/>
                    </a:stretch>
                  </pic:blipFill>
                  <pic:spPr>
                    <a:xfrm>
                      <a:off x="0" y="0"/>
                      <a:ext cx="8133016" cy="8779097"/>
                    </a:xfrm>
                    <a:prstGeom prst="rect">
                      <a:avLst/>
                    </a:prstGeom>
                  </pic:spPr>
                </pic:pic>
              </a:graphicData>
            </a:graphic>
          </wp:anchor>
        </w:drawing>
      </w:r>
      <w:bookmarkStart w:id="10" w:name="_TOC_250036"/>
      <w:bookmarkEnd w:id="10"/>
      <w:r>
        <w:t>点位汇总表</w:t>
      </w:r>
    </w:p>
    <w:p>
      <w:pPr>
        <w:pStyle w:val="BodyText"/>
        <w:rPr>
          <w:b/>
          <w:sz w:val="20"/>
        </w:rPr>
      </w:pPr>
    </w:p>
    <w:p>
      <w:pPr>
        <w:pStyle w:val="BodyText"/>
        <w:rPr>
          <w:b/>
          <w:sz w:val="20"/>
        </w:rPr>
      </w:pPr>
    </w:p>
    <w:p>
      <w:pPr>
        <w:pStyle w:val="BodyText"/>
        <w:spacing w:before="12"/>
        <w:rPr>
          <w:b/>
          <w:sz w:val="25"/>
        </w:rPr>
      </w:pPr>
    </w:p>
    <w:tbl>
      <w:tblPr>
        <w:tblStyle w:val="TableNormal0"/>
        <w:tblW w:w="0" w:type="auto"/>
        <w:jc w:val="left"/>
        <w:tblInd w:w="26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41"/>
        <w:gridCol w:w="1546"/>
        <w:gridCol w:w="1762"/>
        <w:gridCol w:w="1288"/>
        <w:gridCol w:w="948"/>
        <w:gridCol w:w="2165"/>
        <w:gridCol w:w="2008"/>
      </w:tblGrid>
      <w:tr>
        <w:tblPrEx>
          <w:tblW w:w="0" w:type="auto"/>
          <w:jc w:val="left"/>
          <w:tblInd w:w="26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1339"/>
          <w:jc w:val="left"/>
        </w:trPr>
        <w:tc>
          <w:tcPr>
            <w:tcW w:w="2541" w:type="dxa"/>
          </w:tcPr>
          <w:p>
            <w:pPr>
              <w:pStyle w:val="TableParagraph"/>
              <w:spacing w:before="5"/>
              <w:jc w:val="left"/>
              <w:rPr>
                <w:b/>
                <w:sz w:val="26"/>
              </w:rPr>
            </w:pPr>
          </w:p>
          <w:p>
            <w:pPr>
              <w:pStyle w:val="TableParagraph"/>
              <w:spacing w:before="0"/>
              <w:ind w:left="44" w:right="330"/>
              <w:rPr>
                <w:b/>
                <w:sz w:val="36"/>
              </w:rPr>
            </w:pPr>
            <w:r>
              <w:rPr>
                <w:b/>
                <w:sz w:val="36"/>
              </w:rPr>
              <w:t>楼层名称</w:t>
            </w:r>
          </w:p>
        </w:tc>
        <w:tc>
          <w:tcPr>
            <w:tcW w:w="1546" w:type="dxa"/>
          </w:tcPr>
          <w:p>
            <w:pPr>
              <w:pStyle w:val="TableParagraph"/>
              <w:spacing w:before="0"/>
              <w:jc w:val="left"/>
              <w:rPr>
                <w:b/>
                <w:sz w:val="36"/>
              </w:rPr>
            </w:pPr>
          </w:p>
          <w:p>
            <w:pPr>
              <w:pStyle w:val="TableParagraph"/>
              <w:spacing w:before="265"/>
              <w:ind w:left="311" w:right="472"/>
              <w:rPr>
                <w:b/>
                <w:sz w:val="36"/>
              </w:rPr>
            </w:pPr>
            <w:r>
              <w:rPr>
                <w:b/>
                <w:sz w:val="36"/>
              </w:rPr>
              <w:t>枪机</w:t>
            </w:r>
          </w:p>
        </w:tc>
        <w:tc>
          <w:tcPr>
            <w:tcW w:w="1762" w:type="dxa"/>
          </w:tcPr>
          <w:p>
            <w:pPr>
              <w:pStyle w:val="TableParagraph"/>
              <w:spacing w:before="0"/>
              <w:jc w:val="left"/>
              <w:rPr>
                <w:b/>
                <w:sz w:val="36"/>
              </w:rPr>
            </w:pPr>
          </w:p>
          <w:p>
            <w:pPr>
              <w:pStyle w:val="TableParagraph"/>
              <w:spacing w:before="265"/>
              <w:ind w:left="476" w:right="523"/>
              <w:rPr>
                <w:b/>
                <w:sz w:val="36"/>
              </w:rPr>
            </w:pPr>
            <w:r>
              <w:rPr>
                <w:b/>
                <w:sz w:val="36"/>
              </w:rPr>
              <w:t>半球</w:t>
            </w:r>
          </w:p>
        </w:tc>
        <w:tc>
          <w:tcPr>
            <w:tcW w:w="1288" w:type="dxa"/>
          </w:tcPr>
          <w:p>
            <w:pPr>
              <w:pStyle w:val="TableParagraph"/>
              <w:spacing w:before="0"/>
              <w:jc w:val="left"/>
              <w:rPr>
                <w:b/>
                <w:sz w:val="36"/>
              </w:rPr>
            </w:pPr>
          </w:p>
          <w:p>
            <w:pPr>
              <w:pStyle w:val="TableParagraph"/>
              <w:spacing w:before="265"/>
              <w:ind w:left="529"/>
              <w:rPr>
                <w:b/>
                <w:sz w:val="36"/>
              </w:rPr>
            </w:pPr>
            <w:r>
              <w:rPr>
                <w:b/>
                <w:sz w:val="36"/>
              </w:rPr>
              <w:t>球机</w:t>
            </w:r>
          </w:p>
        </w:tc>
        <w:tc>
          <w:tcPr>
            <w:tcW w:w="948" w:type="dxa"/>
          </w:tcPr>
          <w:p>
            <w:pPr>
              <w:pStyle w:val="TableParagraph"/>
              <w:spacing w:before="0" w:line="411" w:lineRule="exact"/>
              <w:ind w:left="24"/>
              <w:jc w:val="left"/>
              <w:rPr>
                <w:b/>
                <w:sz w:val="36"/>
              </w:rPr>
            </w:pPr>
            <w:r>
              <w:rPr>
                <w:b/>
                <w:sz w:val="36"/>
              </w:rPr>
              <w:t>安防</w:t>
            </w:r>
          </w:p>
        </w:tc>
        <w:tc>
          <w:tcPr>
            <w:tcW w:w="2165" w:type="dxa"/>
          </w:tcPr>
          <w:p>
            <w:pPr>
              <w:pStyle w:val="TableParagraph"/>
              <w:spacing w:before="0"/>
              <w:jc w:val="left"/>
              <w:rPr>
                <w:b/>
                <w:sz w:val="36"/>
              </w:rPr>
            </w:pPr>
          </w:p>
          <w:p>
            <w:pPr>
              <w:pStyle w:val="TableParagraph"/>
              <w:spacing w:before="265"/>
              <w:ind w:left="188" w:right="490"/>
              <w:rPr>
                <w:b/>
                <w:sz w:val="36"/>
              </w:rPr>
            </w:pPr>
            <w:r>
              <w:rPr>
                <w:b/>
                <w:sz w:val="36"/>
              </w:rPr>
              <w:t>紧急按钮</w:t>
            </w:r>
          </w:p>
        </w:tc>
        <w:tc>
          <w:tcPr>
            <w:tcW w:w="2008" w:type="dxa"/>
          </w:tcPr>
          <w:p>
            <w:pPr>
              <w:pStyle w:val="TableParagraph"/>
              <w:spacing w:before="0"/>
              <w:jc w:val="left"/>
              <w:rPr>
                <w:b/>
                <w:sz w:val="36"/>
              </w:rPr>
            </w:pPr>
          </w:p>
          <w:p>
            <w:pPr>
              <w:pStyle w:val="TableParagraph"/>
              <w:spacing w:before="265"/>
              <w:ind w:left="500" w:right="22"/>
              <w:rPr>
                <w:b/>
                <w:sz w:val="36"/>
              </w:rPr>
            </w:pPr>
            <w:r>
              <w:rPr>
                <w:b/>
                <w:sz w:val="36"/>
              </w:rPr>
              <w:t>红外探测</w:t>
            </w:r>
          </w:p>
        </w:tc>
      </w:tr>
      <w:tr>
        <w:tblPrEx>
          <w:tblW w:w="0" w:type="auto"/>
          <w:jc w:val="left"/>
          <w:tblInd w:w="2658" w:type="dxa"/>
          <w:tblLayout w:type="fixed"/>
          <w:tblCellMar>
            <w:top w:w="0" w:type="dxa"/>
            <w:left w:w="0" w:type="dxa"/>
            <w:bottom w:w="0" w:type="dxa"/>
            <w:right w:w="0" w:type="dxa"/>
          </w:tblCellMar>
          <w:tblLook w:val="01E0"/>
        </w:tblPrEx>
        <w:trPr>
          <w:trHeight w:val="763"/>
          <w:jc w:val="left"/>
        </w:trPr>
        <w:tc>
          <w:tcPr>
            <w:tcW w:w="2541" w:type="dxa"/>
          </w:tcPr>
          <w:p>
            <w:pPr>
              <w:pStyle w:val="TableParagraph"/>
              <w:ind w:left="50" w:right="329"/>
              <w:rPr>
                <w:sz w:val="36"/>
              </w:rPr>
            </w:pPr>
            <w:r>
              <w:rPr>
                <w:sz w:val="36"/>
              </w:rPr>
              <w:t>地下一层</w:t>
            </w:r>
          </w:p>
        </w:tc>
        <w:tc>
          <w:tcPr>
            <w:tcW w:w="1546" w:type="dxa"/>
          </w:tcPr>
          <w:p>
            <w:pPr>
              <w:pStyle w:val="TableParagraph"/>
              <w:ind w:right="152"/>
              <w:rPr>
                <w:sz w:val="36"/>
              </w:rPr>
            </w:pPr>
            <w:r>
              <w:rPr>
                <w:sz w:val="36"/>
              </w:rPr>
              <w:t>2</w:t>
            </w:r>
          </w:p>
        </w:tc>
        <w:tc>
          <w:tcPr>
            <w:tcW w:w="1762" w:type="dxa"/>
          </w:tcPr>
          <w:p>
            <w:pPr>
              <w:pStyle w:val="TableParagraph"/>
              <w:ind w:left="476" w:right="516"/>
              <w:rPr>
                <w:sz w:val="36"/>
              </w:rPr>
            </w:pPr>
            <w:r>
              <w:rPr>
                <w:sz w:val="36"/>
              </w:rPr>
              <w:t>11</w:t>
            </w:r>
          </w:p>
        </w:tc>
        <w:tc>
          <w:tcPr>
            <w:tcW w:w="1288" w:type="dxa"/>
          </w:tcPr>
          <w:p>
            <w:pPr>
              <w:pStyle w:val="TableParagraph"/>
              <w:spacing w:before="0"/>
              <w:jc w:val="left"/>
              <w:rPr>
                <w:rFonts w:ascii="Times New Roman"/>
                <w:sz w:val="34"/>
              </w:rPr>
            </w:pPr>
          </w:p>
        </w:tc>
        <w:tc>
          <w:tcPr>
            <w:tcW w:w="948" w:type="dxa"/>
          </w:tcPr>
          <w:p>
            <w:pPr>
              <w:pStyle w:val="TableParagraph"/>
              <w:spacing w:before="0"/>
              <w:jc w:val="left"/>
              <w:rPr>
                <w:rFonts w:ascii="Times New Roman"/>
                <w:sz w:val="34"/>
              </w:rPr>
            </w:pPr>
          </w:p>
        </w:tc>
        <w:tc>
          <w:tcPr>
            <w:tcW w:w="2165" w:type="dxa"/>
          </w:tcPr>
          <w:p>
            <w:pPr>
              <w:pStyle w:val="TableParagraph"/>
              <w:spacing w:before="0"/>
              <w:jc w:val="left"/>
              <w:rPr>
                <w:rFonts w:ascii="Times New Roman"/>
                <w:sz w:val="34"/>
              </w:rPr>
            </w:pPr>
          </w:p>
        </w:tc>
        <w:tc>
          <w:tcPr>
            <w:tcW w:w="2008" w:type="dxa"/>
          </w:tcPr>
          <w:p>
            <w:pPr>
              <w:pStyle w:val="TableParagraph"/>
              <w:ind w:left="485"/>
              <w:rPr>
                <w:sz w:val="36"/>
              </w:rPr>
            </w:pPr>
            <w:r>
              <w:rPr>
                <w:sz w:val="36"/>
              </w:rPr>
              <w:t>2</w:t>
            </w:r>
          </w:p>
        </w:tc>
      </w:tr>
      <w:tr>
        <w:tblPrEx>
          <w:tblW w:w="0" w:type="auto"/>
          <w:jc w:val="left"/>
          <w:tblInd w:w="2658" w:type="dxa"/>
          <w:tblLayout w:type="fixed"/>
          <w:tblCellMar>
            <w:top w:w="0" w:type="dxa"/>
            <w:left w:w="0" w:type="dxa"/>
            <w:bottom w:w="0" w:type="dxa"/>
            <w:right w:w="0" w:type="dxa"/>
          </w:tblCellMar>
          <w:tblLook w:val="01E0"/>
        </w:tblPrEx>
        <w:trPr>
          <w:trHeight w:val="763"/>
          <w:jc w:val="left"/>
        </w:trPr>
        <w:tc>
          <w:tcPr>
            <w:tcW w:w="2541" w:type="dxa"/>
          </w:tcPr>
          <w:p>
            <w:pPr>
              <w:pStyle w:val="TableParagraph"/>
              <w:ind w:left="50" w:right="329"/>
              <w:rPr>
                <w:sz w:val="36"/>
              </w:rPr>
            </w:pPr>
            <w:r>
              <w:rPr>
                <w:sz w:val="36"/>
              </w:rPr>
              <w:t>一层</w:t>
            </w:r>
          </w:p>
        </w:tc>
        <w:tc>
          <w:tcPr>
            <w:tcW w:w="1546" w:type="dxa"/>
          </w:tcPr>
          <w:p>
            <w:pPr>
              <w:pStyle w:val="TableParagraph"/>
              <w:ind w:right="152"/>
              <w:rPr>
                <w:sz w:val="36"/>
              </w:rPr>
            </w:pPr>
            <w:r>
              <w:rPr>
                <w:sz w:val="36"/>
              </w:rPr>
              <w:t>7</w:t>
            </w:r>
          </w:p>
        </w:tc>
        <w:tc>
          <w:tcPr>
            <w:tcW w:w="1762" w:type="dxa"/>
          </w:tcPr>
          <w:p>
            <w:pPr>
              <w:pStyle w:val="TableParagraph"/>
              <w:ind w:left="476" w:right="516"/>
              <w:rPr>
                <w:sz w:val="36"/>
              </w:rPr>
            </w:pPr>
            <w:r>
              <w:rPr>
                <w:sz w:val="36"/>
              </w:rPr>
              <w:t>34</w:t>
            </w:r>
          </w:p>
        </w:tc>
        <w:tc>
          <w:tcPr>
            <w:tcW w:w="1288" w:type="dxa"/>
          </w:tcPr>
          <w:p>
            <w:pPr>
              <w:pStyle w:val="TableParagraph"/>
              <w:ind w:left="529"/>
              <w:rPr>
                <w:sz w:val="36"/>
              </w:rPr>
            </w:pPr>
            <w:r>
              <w:rPr>
                <w:sz w:val="36"/>
              </w:rPr>
              <w:t>2</w:t>
            </w:r>
          </w:p>
        </w:tc>
        <w:tc>
          <w:tcPr>
            <w:tcW w:w="948" w:type="dxa"/>
          </w:tcPr>
          <w:p>
            <w:pPr>
              <w:pStyle w:val="TableParagraph"/>
              <w:spacing w:before="0"/>
              <w:jc w:val="left"/>
              <w:rPr>
                <w:rFonts w:ascii="Times New Roman"/>
                <w:sz w:val="34"/>
              </w:rPr>
            </w:pPr>
          </w:p>
        </w:tc>
        <w:tc>
          <w:tcPr>
            <w:tcW w:w="2165" w:type="dxa"/>
          </w:tcPr>
          <w:p>
            <w:pPr>
              <w:pStyle w:val="TableParagraph"/>
              <w:ind w:right="295"/>
              <w:rPr>
                <w:sz w:val="36"/>
              </w:rPr>
            </w:pPr>
            <w:r>
              <w:rPr>
                <w:sz w:val="36"/>
              </w:rPr>
              <w:t>9</w:t>
            </w:r>
          </w:p>
        </w:tc>
        <w:tc>
          <w:tcPr>
            <w:tcW w:w="2008" w:type="dxa"/>
          </w:tcPr>
          <w:p>
            <w:pPr>
              <w:pStyle w:val="TableParagraph"/>
              <w:ind w:left="485"/>
              <w:rPr>
                <w:sz w:val="36"/>
              </w:rPr>
            </w:pPr>
            <w:r>
              <w:rPr>
                <w:sz w:val="36"/>
              </w:rPr>
              <w:t>6</w:t>
            </w:r>
          </w:p>
        </w:tc>
      </w:tr>
      <w:tr>
        <w:tblPrEx>
          <w:tblW w:w="0" w:type="auto"/>
          <w:jc w:val="left"/>
          <w:tblInd w:w="2658" w:type="dxa"/>
          <w:tblLayout w:type="fixed"/>
          <w:tblCellMar>
            <w:top w:w="0" w:type="dxa"/>
            <w:left w:w="0" w:type="dxa"/>
            <w:bottom w:w="0" w:type="dxa"/>
            <w:right w:w="0" w:type="dxa"/>
          </w:tblCellMar>
          <w:tblLook w:val="01E0"/>
        </w:tblPrEx>
        <w:trPr>
          <w:trHeight w:val="765"/>
          <w:jc w:val="left"/>
        </w:trPr>
        <w:tc>
          <w:tcPr>
            <w:tcW w:w="2541" w:type="dxa"/>
          </w:tcPr>
          <w:p>
            <w:pPr>
              <w:pStyle w:val="TableParagraph"/>
              <w:ind w:left="50" w:right="329"/>
              <w:rPr>
                <w:sz w:val="36"/>
              </w:rPr>
            </w:pPr>
            <w:r>
              <w:rPr>
                <w:sz w:val="36"/>
              </w:rPr>
              <w:t>二层</w:t>
            </w:r>
          </w:p>
        </w:tc>
        <w:tc>
          <w:tcPr>
            <w:tcW w:w="1546" w:type="dxa"/>
          </w:tcPr>
          <w:p>
            <w:pPr>
              <w:pStyle w:val="TableParagraph"/>
              <w:ind w:right="152"/>
              <w:rPr>
                <w:sz w:val="36"/>
              </w:rPr>
            </w:pPr>
            <w:r>
              <w:rPr>
                <w:sz w:val="36"/>
              </w:rPr>
              <w:t>2</w:t>
            </w:r>
          </w:p>
        </w:tc>
        <w:tc>
          <w:tcPr>
            <w:tcW w:w="1762" w:type="dxa"/>
          </w:tcPr>
          <w:p>
            <w:pPr>
              <w:pStyle w:val="TableParagraph"/>
              <w:ind w:left="476" w:right="516"/>
              <w:rPr>
                <w:sz w:val="36"/>
              </w:rPr>
            </w:pPr>
            <w:r>
              <w:rPr>
                <w:sz w:val="36"/>
              </w:rPr>
              <w:t>19</w:t>
            </w:r>
          </w:p>
        </w:tc>
        <w:tc>
          <w:tcPr>
            <w:tcW w:w="1288" w:type="dxa"/>
          </w:tcPr>
          <w:p>
            <w:pPr>
              <w:pStyle w:val="TableParagraph"/>
              <w:ind w:left="529"/>
              <w:rPr>
                <w:sz w:val="36"/>
              </w:rPr>
            </w:pPr>
            <w:r>
              <w:rPr>
                <w:sz w:val="36"/>
              </w:rPr>
              <w:t>1</w:t>
            </w:r>
          </w:p>
        </w:tc>
        <w:tc>
          <w:tcPr>
            <w:tcW w:w="948" w:type="dxa"/>
          </w:tcPr>
          <w:p>
            <w:pPr>
              <w:pStyle w:val="TableParagraph"/>
              <w:spacing w:before="0"/>
              <w:jc w:val="left"/>
              <w:rPr>
                <w:rFonts w:ascii="Times New Roman"/>
                <w:sz w:val="34"/>
              </w:rPr>
            </w:pPr>
          </w:p>
        </w:tc>
        <w:tc>
          <w:tcPr>
            <w:tcW w:w="2165" w:type="dxa"/>
          </w:tcPr>
          <w:p>
            <w:pPr>
              <w:pStyle w:val="TableParagraph"/>
              <w:ind w:right="295"/>
              <w:rPr>
                <w:sz w:val="36"/>
              </w:rPr>
            </w:pPr>
            <w:r>
              <w:rPr>
                <w:sz w:val="36"/>
              </w:rPr>
              <w:t>4</w:t>
            </w:r>
          </w:p>
        </w:tc>
        <w:tc>
          <w:tcPr>
            <w:tcW w:w="2008" w:type="dxa"/>
          </w:tcPr>
          <w:p>
            <w:pPr>
              <w:pStyle w:val="TableParagraph"/>
              <w:ind w:left="485"/>
              <w:rPr>
                <w:sz w:val="36"/>
              </w:rPr>
            </w:pPr>
            <w:r>
              <w:rPr>
                <w:sz w:val="36"/>
              </w:rPr>
              <w:t>2</w:t>
            </w:r>
          </w:p>
        </w:tc>
      </w:tr>
      <w:tr>
        <w:tblPrEx>
          <w:tblW w:w="0" w:type="auto"/>
          <w:jc w:val="left"/>
          <w:tblInd w:w="2658" w:type="dxa"/>
          <w:tblLayout w:type="fixed"/>
          <w:tblCellMar>
            <w:top w:w="0" w:type="dxa"/>
            <w:left w:w="0" w:type="dxa"/>
            <w:bottom w:w="0" w:type="dxa"/>
            <w:right w:w="0" w:type="dxa"/>
          </w:tblCellMar>
          <w:tblLook w:val="01E0"/>
        </w:tblPrEx>
        <w:trPr>
          <w:trHeight w:val="2291"/>
          <w:jc w:val="left"/>
        </w:trPr>
        <w:tc>
          <w:tcPr>
            <w:tcW w:w="2541" w:type="dxa"/>
          </w:tcPr>
          <w:p>
            <w:pPr>
              <w:pStyle w:val="TableParagraph"/>
              <w:spacing w:before="153"/>
              <w:ind w:left="50" w:right="329"/>
              <w:rPr>
                <w:sz w:val="36"/>
              </w:rPr>
            </w:pPr>
            <w:r>
              <w:rPr>
                <w:sz w:val="36"/>
              </w:rPr>
              <w:t>三层</w:t>
            </w:r>
          </w:p>
          <w:p>
            <w:pPr>
              <w:pStyle w:val="TableParagraph"/>
              <w:spacing w:before="3" w:line="760" w:lineRule="atLeast"/>
              <w:ind w:left="50" w:right="330"/>
              <w:rPr>
                <w:sz w:val="36"/>
              </w:rPr>
            </w:pPr>
            <w:r>
              <w:rPr>
                <w:spacing w:val="-4"/>
                <w:sz w:val="36"/>
              </w:rPr>
              <w:t>三层屋顶花园</w:t>
            </w:r>
            <w:r>
              <w:rPr>
                <w:sz w:val="36"/>
              </w:rPr>
              <w:t>N</w:t>
            </w:r>
            <w:r>
              <w:rPr>
                <w:spacing w:val="-45"/>
                <w:sz w:val="36"/>
              </w:rPr>
              <w:t xml:space="preserve"> 层</w:t>
            </w:r>
          </w:p>
        </w:tc>
        <w:tc>
          <w:tcPr>
            <w:tcW w:w="1546" w:type="dxa"/>
          </w:tcPr>
          <w:p>
            <w:pPr>
              <w:pStyle w:val="TableParagraph"/>
              <w:spacing w:before="153"/>
              <w:ind w:right="152"/>
              <w:rPr>
                <w:sz w:val="36"/>
              </w:rPr>
            </w:pPr>
            <w:r>
              <w:rPr>
                <w:sz w:val="36"/>
              </w:rPr>
              <w:t>5</w:t>
            </w:r>
          </w:p>
          <w:p>
            <w:pPr>
              <w:pStyle w:val="TableParagraph"/>
              <w:spacing w:before="0"/>
              <w:jc w:val="left"/>
              <w:rPr>
                <w:b/>
                <w:sz w:val="36"/>
              </w:rPr>
            </w:pPr>
          </w:p>
          <w:p>
            <w:pPr>
              <w:pStyle w:val="TableParagraph"/>
              <w:spacing w:before="1"/>
              <w:jc w:val="left"/>
              <w:rPr>
                <w:b/>
                <w:sz w:val="47"/>
              </w:rPr>
            </w:pPr>
          </w:p>
          <w:p>
            <w:pPr>
              <w:pStyle w:val="TableParagraph"/>
              <w:spacing w:before="1"/>
              <w:ind w:right="152"/>
              <w:rPr>
                <w:sz w:val="36"/>
              </w:rPr>
            </w:pPr>
            <w:r>
              <w:rPr>
                <w:sz w:val="36"/>
              </w:rPr>
              <w:t>2</w:t>
            </w:r>
          </w:p>
        </w:tc>
        <w:tc>
          <w:tcPr>
            <w:tcW w:w="1762" w:type="dxa"/>
          </w:tcPr>
          <w:p>
            <w:pPr>
              <w:pStyle w:val="TableParagraph"/>
              <w:spacing w:before="153"/>
              <w:ind w:right="40"/>
              <w:rPr>
                <w:sz w:val="36"/>
              </w:rPr>
            </w:pPr>
            <w:r>
              <w:rPr>
                <w:sz w:val="36"/>
              </w:rPr>
              <w:t>8</w:t>
            </w:r>
          </w:p>
          <w:p>
            <w:pPr>
              <w:pStyle w:val="TableParagraph"/>
              <w:spacing w:before="0"/>
              <w:jc w:val="left"/>
              <w:rPr>
                <w:b/>
                <w:sz w:val="36"/>
              </w:rPr>
            </w:pPr>
          </w:p>
          <w:p>
            <w:pPr>
              <w:pStyle w:val="TableParagraph"/>
              <w:spacing w:before="1"/>
              <w:jc w:val="left"/>
              <w:rPr>
                <w:b/>
                <w:sz w:val="47"/>
              </w:rPr>
            </w:pPr>
          </w:p>
          <w:p>
            <w:pPr>
              <w:pStyle w:val="TableParagraph"/>
              <w:spacing w:before="1"/>
              <w:ind w:left="476" w:right="516"/>
              <w:rPr>
                <w:sz w:val="36"/>
              </w:rPr>
            </w:pPr>
            <w:r>
              <w:rPr>
                <w:sz w:val="36"/>
              </w:rPr>
              <w:t>12</w:t>
            </w:r>
          </w:p>
        </w:tc>
        <w:tc>
          <w:tcPr>
            <w:tcW w:w="1288" w:type="dxa"/>
          </w:tcPr>
          <w:p>
            <w:pPr>
              <w:pStyle w:val="TableParagraph"/>
              <w:spacing w:before="0"/>
              <w:jc w:val="left"/>
              <w:rPr>
                <w:rFonts w:ascii="Times New Roman"/>
                <w:sz w:val="34"/>
              </w:rPr>
            </w:pPr>
          </w:p>
        </w:tc>
        <w:tc>
          <w:tcPr>
            <w:tcW w:w="948" w:type="dxa"/>
          </w:tcPr>
          <w:p>
            <w:pPr>
              <w:pStyle w:val="TableParagraph"/>
              <w:spacing w:before="0"/>
              <w:jc w:val="left"/>
              <w:rPr>
                <w:rFonts w:ascii="Times New Roman"/>
                <w:sz w:val="34"/>
              </w:rPr>
            </w:pPr>
          </w:p>
        </w:tc>
        <w:tc>
          <w:tcPr>
            <w:tcW w:w="2165" w:type="dxa"/>
          </w:tcPr>
          <w:p>
            <w:pPr>
              <w:pStyle w:val="TableParagraph"/>
              <w:spacing w:before="153"/>
              <w:ind w:right="295"/>
              <w:rPr>
                <w:sz w:val="36"/>
              </w:rPr>
            </w:pPr>
            <w:r>
              <w:rPr>
                <w:sz w:val="36"/>
              </w:rPr>
              <w:t>5</w:t>
            </w:r>
          </w:p>
          <w:p>
            <w:pPr>
              <w:pStyle w:val="TableParagraph"/>
              <w:spacing w:before="0"/>
              <w:jc w:val="left"/>
              <w:rPr>
                <w:b/>
                <w:sz w:val="36"/>
              </w:rPr>
            </w:pPr>
          </w:p>
          <w:p>
            <w:pPr>
              <w:pStyle w:val="TableParagraph"/>
              <w:spacing w:before="1"/>
              <w:jc w:val="left"/>
              <w:rPr>
                <w:b/>
                <w:sz w:val="47"/>
              </w:rPr>
            </w:pPr>
          </w:p>
          <w:p>
            <w:pPr>
              <w:pStyle w:val="TableParagraph"/>
              <w:spacing w:before="1"/>
              <w:ind w:right="295"/>
              <w:rPr>
                <w:sz w:val="36"/>
              </w:rPr>
            </w:pPr>
            <w:r>
              <w:rPr>
                <w:sz w:val="36"/>
              </w:rPr>
              <w:t>5</w:t>
            </w:r>
          </w:p>
        </w:tc>
        <w:tc>
          <w:tcPr>
            <w:tcW w:w="2008" w:type="dxa"/>
          </w:tcPr>
          <w:p>
            <w:pPr>
              <w:pStyle w:val="TableParagraph"/>
              <w:spacing w:before="153"/>
              <w:ind w:left="485"/>
              <w:rPr>
                <w:sz w:val="36"/>
              </w:rPr>
            </w:pPr>
            <w:r>
              <w:rPr>
                <w:sz w:val="36"/>
              </w:rPr>
              <w:t>2</w:t>
            </w:r>
          </w:p>
          <w:p>
            <w:pPr>
              <w:pStyle w:val="TableParagraph"/>
              <w:spacing w:before="0"/>
              <w:jc w:val="left"/>
              <w:rPr>
                <w:b/>
                <w:sz w:val="36"/>
              </w:rPr>
            </w:pPr>
          </w:p>
          <w:p>
            <w:pPr>
              <w:pStyle w:val="TableParagraph"/>
              <w:spacing w:before="1"/>
              <w:jc w:val="left"/>
              <w:rPr>
                <w:b/>
                <w:sz w:val="47"/>
              </w:rPr>
            </w:pPr>
          </w:p>
          <w:p>
            <w:pPr>
              <w:pStyle w:val="TableParagraph"/>
              <w:spacing w:before="1"/>
              <w:ind w:left="485"/>
              <w:rPr>
                <w:sz w:val="36"/>
              </w:rPr>
            </w:pPr>
            <w:r>
              <w:rPr>
                <w:sz w:val="36"/>
              </w:rPr>
              <w:t>1</w:t>
            </w:r>
          </w:p>
        </w:tc>
      </w:tr>
      <w:tr>
        <w:tblPrEx>
          <w:tblW w:w="0" w:type="auto"/>
          <w:jc w:val="left"/>
          <w:tblInd w:w="2658" w:type="dxa"/>
          <w:tblLayout w:type="fixed"/>
          <w:tblCellMar>
            <w:top w:w="0" w:type="dxa"/>
            <w:left w:w="0" w:type="dxa"/>
            <w:bottom w:w="0" w:type="dxa"/>
            <w:right w:w="0" w:type="dxa"/>
          </w:tblCellMar>
          <w:tblLook w:val="01E0"/>
        </w:tblPrEx>
        <w:trPr>
          <w:trHeight w:val="763"/>
          <w:jc w:val="left"/>
        </w:trPr>
        <w:tc>
          <w:tcPr>
            <w:tcW w:w="2541" w:type="dxa"/>
          </w:tcPr>
          <w:p>
            <w:pPr>
              <w:pStyle w:val="TableParagraph"/>
              <w:ind w:left="50" w:right="329"/>
              <w:rPr>
                <w:sz w:val="36"/>
              </w:rPr>
            </w:pPr>
            <w:r>
              <w:rPr>
                <w:sz w:val="36"/>
              </w:rPr>
              <w:t>五层</w:t>
            </w:r>
          </w:p>
        </w:tc>
        <w:tc>
          <w:tcPr>
            <w:tcW w:w="1546" w:type="dxa"/>
          </w:tcPr>
          <w:p>
            <w:pPr>
              <w:pStyle w:val="TableParagraph"/>
              <w:ind w:right="152"/>
              <w:rPr>
                <w:sz w:val="36"/>
              </w:rPr>
            </w:pPr>
            <w:r>
              <w:rPr>
                <w:sz w:val="36"/>
              </w:rPr>
              <w:t>2</w:t>
            </w:r>
          </w:p>
        </w:tc>
        <w:tc>
          <w:tcPr>
            <w:tcW w:w="1762" w:type="dxa"/>
          </w:tcPr>
          <w:p>
            <w:pPr>
              <w:pStyle w:val="TableParagraph"/>
              <w:ind w:right="40"/>
              <w:rPr>
                <w:sz w:val="36"/>
              </w:rPr>
            </w:pPr>
            <w:r>
              <w:rPr>
                <w:sz w:val="36"/>
              </w:rPr>
              <w:t>4</w:t>
            </w:r>
          </w:p>
        </w:tc>
        <w:tc>
          <w:tcPr>
            <w:tcW w:w="1288" w:type="dxa"/>
          </w:tcPr>
          <w:p>
            <w:pPr>
              <w:pStyle w:val="TableParagraph"/>
              <w:spacing w:before="0"/>
              <w:jc w:val="left"/>
              <w:rPr>
                <w:rFonts w:ascii="Times New Roman"/>
                <w:sz w:val="34"/>
              </w:rPr>
            </w:pPr>
          </w:p>
        </w:tc>
        <w:tc>
          <w:tcPr>
            <w:tcW w:w="948" w:type="dxa"/>
          </w:tcPr>
          <w:p>
            <w:pPr>
              <w:pStyle w:val="TableParagraph"/>
              <w:spacing w:before="0"/>
              <w:jc w:val="left"/>
              <w:rPr>
                <w:rFonts w:ascii="Times New Roman"/>
                <w:sz w:val="34"/>
              </w:rPr>
            </w:pPr>
          </w:p>
        </w:tc>
        <w:tc>
          <w:tcPr>
            <w:tcW w:w="2165" w:type="dxa"/>
          </w:tcPr>
          <w:p>
            <w:pPr>
              <w:pStyle w:val="TableParagraph"/>
              <w:ind w:right="295"/>
              <w:rPr>
                <w:sz w:val="36"/>
              </w:rPr>
            </w:pPr>
            <w:r>
              <w:rPr>
                <w:sz w:val="36"/>
              </w:rPr>
              <w:t>1</w:t>
            </w:r>
          </w:p>
        </w:tc>
        <w:tc>
          <w:tcPr>
            <w:tcW w:w="2008" w:type="dxa"/>
          </w:tcPr>
          <w:p>
            <w:pPr>
              <w:pStyle w:val="TableParagraph"/>
              <w:spacing w:before="0"/>
              <w:jc w:val="left"/>
              <w:rPr>
                <w:rFonts w:ascii="Times New Roman"/>
                <w:sz w:val="34"/>
              </w:rPr>
            </w:pPr>
          </w:p>
        </w:tc>
      </w:tr>
      <w:tr>
        <w:tblPrEx>
          <w:tblW w:w="0" w:type="auto"/>
          <w:jc w:val="left"/>
          <w:tblInd w:w="2658" w:type="dxa"/>
          <w:tblLayout w:type="fixed"/>
          <w:tblCellMar>
            <w:top w:w="0" w:type="dxa"/>
            <w:left w:w="0" w:type="dxa"/>
            <w:bottom w:w="0" w:type="dxa"/>
            <w:right w:w="0" w:type="dxa"/>
          </w:tblCellMar>
          <w:tblLook w:val="01E0"/>
        </w:tblPrEx>
        <w:trPr>
          <w:trHeight w:val="763"/>
          <w:jc w:val="left"/>
        </w:trPr>
        <w:tc>
          <w:tcPr>
            <w:tcW w:w="2541" w:type="dxa"/>
          </w:tcPr>
          <w:p>
            <w:pPr>
              <w:pStyle w:val="TableParagraph"/>
              <w:ind w:left="50" w:right="329"/>
              <w:rPr>
                <w:sz w:val="36"/>
              </w:rPr>
            </w:pPr>
            <w:r>
              <w:rPr>
                <w:sz w:val="36"/>
              </w:rPr>
              <w:t>六层</w:t>
            </w:r>
          </w:p>
        </w:tc>
        <w:tc>
          <w:tcPr>
            <w:tcW w:w="1546" w:type="dxa"/>
          </w:tcPr>
          <w:p>
            <w:pPr>
              <w:pStyle w:val="TableParagraph"/>
              <w:ind w:right="152"/>
              <w:rPr>
                <w:sz w:val="36"/>
              </w:rPr>
            </w:pPr>
            <w:r>
              <w:rPr>
                <w:sz w:val="36"/>
              </w:rPr>
              <w:t>2</w:t>
            </w:r>
          </w:p>
        </w:tc>
        <w:tc>
          <w:tcPr>
            <w:tcW w:w="1762" w:type="dxa"/>
          </w:tcPr>
          <w:p>
            <w:pPr>
              <w:pStyle w:val="TableParagraph"/>
              <w:ind w:right="40"/>
              <w:rPr>
                <w:sz w:val="36"/>
              </w:rPr>
            </w:pPr>
            <w:r>
              <w:rPr>
                <w:sz w:val="36"/>
              </w:rPr>
              <w:t>4</w:t>
            </w:r>
          </w:p>
        </w:tc>
        <w:tc>
          <w:tcPr>
            <w:tcW w:w="1288" w:type="dxa"/>
          </w:tcPr>
          <w:p>
            <w:pPr>
              <w:pStyle w:val="TableParagraph"/>
              <w:spacing w:before="0"/>
              <w:jc w:val="left"/>
              <w:rPr>
                <w:rFonts w:ascii="Times New Roman"/>
                <w:sz w:val="34"/>
              </w:rPr>
            </w:pPr>
          </w:p>
        </w:tc>
        <w:tc>
          <w:tcPr>
            <w:tcW w:w="948" w:type="dxa"/>
          </w:tcPr>
          <w:p>
            <w:pPr>
              <w:pStyle w:val="TableParagraph"/>
              <w:spacing w:before="0"/>
              <w:jc w:val="left"/>
              <w:rPr>
                <w:rFonts w:ascii="Times New Roman"/>
                <w:sz w:val="34"/>
              </w:rPr>
            </w:pPr>
          </w:p>
        </w:tc>
        <w:tc>
          <w:tcPr>
            <w:tcW w:w="2165" w:type="dxa"/>
          </w:tcPr>
          <w:p>
            <w:pPr>
              <w:pStyle w:val="TableParagraph"/>
              <w:ind w:right="295"/>
              <w:rPr>
                <w:sz w:val="36"/>
              </w:rPr>
            </w:pPr>
            <w:r>
              <w:rPr>
                <w:sz w:val="36"/>
              </w:rPr>
              <w:t>1</w:t>
            </w:r>
          </w:p>
        </w:tc>
        <w:tc>
          <w:tcPr>
            <w:tcW w:w="2008" w:type="dxa"/>
          </w:tcPr>
          <w:p>
            <w:pPr>
              <w:pStyle w:val="TableParagraph"/>
              <w:spacing w:before="0"/>
              <w:jc w:val="left"/>
              <w:rPr>
                <w:rFonts w:ascii="Times New Roman"/>
                <w:sz w:val="34"/>
              </w:rPr>
            </w:pPr>
          </w:p>
        </w:tc>
      </w:tr>
      <w:tr>
        <w:tblPrEx>
          <w:tblW w:w="0" w:type="auto"/>
          <w:jc w:val="left"/>
          <w:tblInd w:w="2658" w:type="dxa"/>
          <w:tblLayout w:type="fixed"/>
          <w:tblCellMar>
            <w:top w:w="0" w:type="dxa"/>
            <w:left w:w="0" w:type="dxa"/>
            <w:bottom w:w="0" w:type="dxa"/>
            <w:right w:w="0" w:type="dxa"/>
          </w:tblCellMar>
          <w:tblLook w:val="01E0"/>
        </w:tblPrEx>
        <w:trPr>
          <w:trHeight w:val="763"/>
          <w:jc w:val="left"/>
        </w:trPr>
        <w:tc>
          <w:tcPr>
            <w:tcW w:w="2541" w:type="dxa"/>
          </w:tcPr>
          <w:p>
            <w:pPr>
              <w:pStyle w:val="TableParagraph"/>
              <w:ind w:left="50" w:right="329"/>
              <w:rPr>
                <w:sz w:val="36"/>
              </w:rPr>
            </w:pPr>
            <w:r>
              <w:rPr>
                <w:sz w:val="36"/>
              </w:rPr>
              <w:t>七层</w:t>
            </w:r>
          </w:p>
        </w:tc>
        <w:tc>
          <w:tcPr>
            <w:tcW w:w="1546" w:type="dxa"/>
          </w:tcPr>
          <w:p>
            <w:pPr>
              <w:pStyle w:val="TableParagraph"/>
              <w:ind w:right="152"/>
              <w:rPr>
                <w:sz w:val="36"/>
              </w:rPr>
            </w:pPr>
            <w:r>
              <w:rPr>
                <w:sz w:val="36"/>
              </w:rPr>
              <w:t>2</w:t>
            </w:r>
          </w:p>
        </w:tc>
        <w:tc>
          <w:tcPr>
            <w:tcW w:w="1762" w:type="dxa"/>
          </w:tcPr>
          <w:p>
            <w:pPr>
              <w:pStyle w:val="TableParagraph"/>
              <w:ind w:right="40"/>
              <w:rPr>
                <w:sz w:val="36"/>
              </w:rPr>
            </w:pPr>
            <w:r>
              <w:rPr>
                <w:sz w:val="36"/>
              </w:rPr>
              <w:t>4</w:t>
            </w:r>
          </w:p>
        </w:tc>
        <w:tc>
          <w:tcPr>
            <w:tcW w:w="1288" w:type="dxa"/>
          </w:tcPr>
          <w:p>
            <w:pPr>
              <w:pStyle w:val="TableParagraph"/>
              <w:spacing w:before="0"/>
              <w:jc w:val="left"/>
              <w:rPr>
                <w:rFonts w:ascii="Times New Roman"/>
                <w:sz w:val="34"/>
              </w:rPr>
            </w:pPr>
          </w:p>
        </w:tc>
        <w:tc>
          <w:tcPr>
            <w:tcW w:w="948" w:type="dxa"/>
          </w:tcPr>
          <w:p>
            <w:pPr>
              <w:pStyle w:val="TableParagraph"/>
              <w:spacing w:before="0"/>
              <w:jc w:val="left"/>
              <w:rPr>
                <w:rFonts w:ascii="Times New Roman"/>
                <w:sz w:val="34"/>
              </w:rPr>
            </w:pPr>
          </w:p>
        </w:tc>
        <w:tc>
          <w:tcPr>
            <w:tcW w:w="2165" w:type="dxa"/>
          </w:tcPr>
          <w:p>
            <w:pPr>
              <w:pStyle w:val="TableParagraph"/>
              <w:ind w:right="295"/>
              <w:rPr>
                <w:sz w:val="36"/>
              </w:rPr>
            </w:pPr>
            <w:r>
              <w:rPr>
                <w:sz w:val="36"/>
              </w:rPr>
              <w:t>1</w:t>
            </w:r>
          </w:p>
        </w:tc>
        <w:tc>
          <w:tcPr>
            <w:tcW w:w="2008" w:type="dxa"/>
          </w:tcPr>
          <w:p>
            <w:pPr>
              <w:pStyle w:val="TableParagraph"/>
              <w:spacing w:before="0"/>
              <w:jc w:val="left"/>
              <w:rPr>
                <w:rFonts w:ascii="Times New Roman"/>
                <w:sz w:val="34"/>
              </w:rPr>
            </w:pPr>
          </w:p>
        </w:tc>
      </w:tr>
      <w:tr>
        <w:tblPrEx>
          <w:tblW w:w="0" w:type="auto"/>
          <w:jc w:val="left"/>
          <w:tblInd w:w="2658" w:type="dxa"/>
          <w:tblLayout w:type="fixed"/>
          <w:tblCellMar>
            <w:top w:w="0" w:type="dxa"/>
            <w:left w:w="0" w:type="dxa"/>
            <w:bottom w:w="0" w:type="dxa"/>
            <w:right w:w="0" w:type="dxa"/>
          </w:tblCellMar>
          <w:tblLook w:val="01E0"/>
        </w:tblPrEx>
        <w:trPr>
          <w:trHeight w:val="763"/>
          <w:jc w:val="left"/>
        </w:trPr>
        <w:tc>
          <w:tcPr>
            <w:tcW w:w="2541" w:type="dxa"/>
          </w:tcPr>
          <w:p>
            <w:pPr>
              <w:pStyle w:val="TableParagraph"/>
              <w:ind w:left="50" w:right="329"/>
              <w:rPr>
                <w:sz w:val="36"/>
              </w:rPr>
            </w:pPr>
            <w:r>
              <w:rPr>
                <w:sz w:val="36"/>
              </w:rPr>
              <w:t>八层</w:t>
            </w:r>
          </w:p>
        </w:tc>
        <w:tc>
          <w:tcPr>
            <w:tcW w:w="1546" w:type="dxa"/>
          </w:tcPr>
          <w:p>
            <w:pPr>
              <w:pStyle w:val="TableParagraph"/>
              <w:ind w:right="152"/>
              <w:rPr>
                <w:sz w:val="36"/>
              </w:rPr>
            </w:pPr>
            <w:r>
              <w:rPr>
                <w:sz w:val="36"/>
              </w:rPr>
              <w:t>2</w:t>
            </w:r>
          </w:p>
        </w:tc>
        <w:tc>
          <w:tcPr>
            <w:tcW w:w="1762" w:type="dxa"/>
          </w:tcPr>
          <w:p>
            <w:pPr>
              <w:pStyle w:val="TableParagraph"/>
              <w:ind w:right="40"/>
              <w:rPr>
                <w:sz w:val="36"/>
              </w:rPr>
            </w:pPr>
            <w:r>
              <w:rPr>
                <w:sz w:val="36"/>
              </w:rPr>
              <w:t>4</w:t>
            </w:r>
          </w:p>
        </w:tc>
        <w:tc>
          <w:tcPr>
            <w:tcW w:w="1288" w:type="dxa"/>
          </w:tcPr>
          <w:p>
            <w:pPr>
              <w:pStyle w:val="TableParagraph"/>
              <w:spacing w:before="0"/>
              <w:jc w:val="left"/>
              <w:rPr>
                <w:rFonts w:ascii="Times New Roman"/>
                <w:sz w:val="34"/>
              </w:rPr>
            </w:pPr>
          </w:p>
        </w:tc>
        <w:tc>
          <w:tcPr>
            <w:tcW w:w="948" w:type="dxa"/>
          </w:tcPr>
          <w:p>
            <w:pPr>
              <w:pStyle w:val="TableParagraph"/>
              <w:spacing w:before="0"/>
              <w:jc w:val="left"/>
              <w:rPr>
                <w:rFonts w:ascii="Times New Roman"/>
                <w:sz w:val="34"/>
              </w:rPr>
            </w:pPr>
          </w:p>
        </w:tc>
        <w:tc>
          <w:tcPr>
            <w:tcW w:w="2165" w:type="dxa"/>
          </w:tcPr>
          <w:p>
            <w:pPr>
              <w:pStyle w:val="TableParagraph"/>
              <w:ind w:right="295"/>
              <w:rPr>
                <w:sz w:val="36"/>
              </w:rPr>
            </w:pPr>
            <w:r>
              <w:rPr>
                <w:sz w:val="36"/>
              </w:rPr>
              <w:t>1</w:t>
            </w:r>
          </w:p>
        </w:tc>
        <w:tc>
          <w:tcPr>
            <w:tcW w:w="2008" w:type="dxa"/>
          </w:tcPr>
          <w:p>
            <w:pPr>
              <w:pStyle w:val="TableParagraph"/>
              <w:spacing w:before="0"/>
              <w:jc w:val="left"/>
              <w:rPr>
                <w:rFonts w:ascii="Times New Roman"/>
                <w:sz w:val="34"/>
              </w:rPr>
            </w:pPr>
          </w:p>
        </w:tc>
      </w:tr>
      <w:tr>
        <w:tblPrEx>
          <w:tblW w:w="0" w:type="auto"/>
          <w:jc w:val="left"/>
          <w:tblInd w:w="2658" w:type="dxa"/>
          <w:tblLayout w:type="fixed"/>
          <w:tblCellMar>
            <w:top w:w="0" w:type="dxa"/>
            <w:left w:w="0" w:type="dxa"/>
            <w:bottom w:w="0" w:type="dxa"/>
            <w:right w:w="0" w:type="dxa"/>
          </w:tblCellMar>
          <w:tblLook w:val="01E0"/>
        </w:tblPrEx>
        <w:trPr>
          <w:trHeight w:val="763"/>
          <w:jc w:val="left"/>
        </w:trPr>
        <w:tc>
          <w:tcPr>
            <w:tcW w:w="2541" w:type="dxa"/>
          </w:tcPr>
          <w:p>
            <w:pPr>
              <w:pStyle w:val="TableParagraph"/>
              <w:ind w:left="50" w:right="329"/>
              <w:rPr>
                <w:sz w:val="36"/>
              </w:rPr>
            </w:pPr>
            <w:r>
              <w:rPr>
                <w:sz w:val="36"/>
              </w:rPr>
              <w:t>九层</w:t>
            </w:r>
          </w:p>
        </w:tc>
        <w:tc>
          <w:tcPr>
            <w:tcW w:w="1546" w:type="dxa"/>
          </w:tcPr>
          <w:p>
            <w:pPr>
              <w:pStyle w:val="TableParagraph"/>
              <w:ind w:right="152"/>
              <w:rPr>
                <w:sz w:val="36"/>
              </w:rPr>
            </w:pPr>
            <w:r>
              <w:rPr>
                <w:sz w:val="36"/>
              </w:rPr>
              <w:t>2</w:t>
            </w:r>
          </w:p>
        </w:tc>
        <w:tc>
          <w:tcPr>
            <w:tcW w:w="1762" w:type="dxa"/>
          </w:tcPr>
          <w:p>
            <w:pPr>
              <w:pStyle w:val="TableParagraph"/>
              <w:ind w:right="40"/>
              <w:rPr>
                <w:sz w:val="36"/>
              </w:rPr>
            </w:pPr>
            <w:r>
              <w:rPr>
                <w:sz w:val="36"/>
              </w:rPr>
              <w:t>4</w:t>
            </w:r>
          </w:p>
        </w:tc>
        <w:tc>
          <w:tcPr>
            <w:tcW w:w="1288" w:type="dxa"/>
          </w:tcPr>
          <w:p>
            <w:pPr>
              <w:pStyle w:val="TableParagraph"/>
              <w:spacing w:before="0"/>
              <w:jc w:val="left"/>
              <w:rPr>
                <w:rFonts w:ascii="Times New Roman"/>
                <w:sz w:val="34"/>
              </w:rPr>
            </w:pPr>
          </w:p>
        </w:tc>
        <w:tc>
          <w:tcPr>
            <w:tcW w:w="948" w:type="dxa"/>
          </w:tcPr>
          <w:p>
            <w:pPr>
              <w:pStyle w:val="TableParagraph"/>
              <w:spacing w:before="0"/>
              <w:jc w:val="left"/>
              <w:rPr>
                <w:rFonts w:ascii="Times New Roman"/>
                <w:sz w:val="34"/>
              </w:rPr>
            </w:pPr>
          </w:p>
        </w:tc>
        <w:tc>
          <w:tcPr>
            <w:tcW w:w="2165" w:type="dxa"/>
          </w:tcPr>
          <w:p>
            <w:pPr>
              <w:pStyle w:val="TableParagraph"/>
              <w:ind w:right="295"/>
              <w:rPr>
                <w:sz w:val="36"/>
              </w:rPr>
            </w:pPr>
            <w:r>
              <w:rPr>
                <w:sz w:val="36"/>
              </w:rPr>
              <w:t>1</w:t>
            </w:r>
          </w:p>
        </w:tc>
        <w:tc>
          <w:tcPr>
            <w:tcW w:w="2008" w:type="dxa"/>
          </w:tcPr>
          <w:p>
            <w:pPr>
              <w:pStyle w:val="TableParagraph"/>
              <w:spacing w:before="0"/>
              <w:jc w:val="left"/>
              <w:rPr>
                <w:rFonts w:ascii="Times New Roman"/>
                <w:sz w:val="34"/>
              </w:rPr>
            </w:pPr>
          </w:p>
        </w:tc>
      </w:tr>
      <w:tr>
        <w:tblPrEx>
          <w:tblW w:w="0" w:type="auto"/>
          <w:jc w:val="left"/>
          <w:tblInd w:w="2658" w:type="dxa"/>
          <w:tblLayout w:type="fixed"/>
          <w:tblCellMar>
            <w:top w:w="0" w:type="dxa"/>
            <w:left w:w="0" w:type="dxa"/>
            <w:bottom w:w="0" w:type="dxa"/>
            <w:right w:w="0" w:type="dxa"/>
          </w:tblCellMar>
          <w:tblLook w:val="01E0"/>
        </w:tblPrEx>
        <w:trPr>
          <w:trHeight w:val="763"/>
          <w:jc w:val="left"/>
        </w:trPr>
        <w:tc>
          <w:tcPr>
            <w:tcW w:w="2541" w:type="dxa"/>
          </w:tcPr>
          <w:p>
            <w:pPr>
              <w:pStyle w:val="TableParagraph"/>
              <w:ind w:left="50" w:right="329"/>
              <w:rPr>
                <w:sz w:val="36"/>
              </w:rPr>
            </w:pPr>
            <w:r>
              <w:rPr>
                <w:sz w:val="36"/>
              </w:rPr>
              <w:t>十层</w:t>
            </w:r>
          </w:p>
        </w:tc>
        <w:tc>
          <w:tcPr>
            <w:tcW w:w="1546" w:type="dxa"/>
          </w:tcPr>
          <w:p>
            <w:pPr>
              <w:pStyle w:val="TableParagraph"/>
              <w:ind w:right="152"/>
              <w:rPr>
                <w:sz w:val="36"/>
              </w:rPr>
            </w:pPr>
            <w:r>
              <w:rPr>
                <w:sz w:val="36"/>
              </w:rPr>
              <w:t>2</w:t>
            </w:r>
          </w:p>
        </w:tc>
        <w:tc>
          <w:tcPr>
            <w:tcW w:w="1762" w:type="dxa"/>
          </w:tcPr>
          <w:p>
            <w:pPr>
              <w:pStyle w:val="TableParagraph"/>
              <w:ind w:right="40"/>
              <w:rPr>
                <w:sz w:val="36"/>
              </w:rPr>
            </w:pPr>
            <w:r>
              <w:rPr>
                <w:sz w:val="36"/>
              </w:rPr>
              <w:t>4</w:t>
            </w:r>
          </w:p>
        </w:tc>
        <w:tc>
          <w:tcPr>
            <w:tcW w:w="1288" w:type="dxa"/>
          </w:tcPr>
          <w:p>
            <w:pPr>
              <w:pStyle w:val="TableParagraph"/>
              <w:spacing w:before="0"/>
              <w:jc w:val="left"/>
              <w:rPr>
                <w:rFonts w:ascii="Times New Roman"/>
                <w:sz w:val="34"/>
              </w:rPr>
            </w:pPr>
          </w:p>
        </w:tc>
        <w:tc>
          <w:tcPr>
            <w:tcW w:w="948" w:type="dxa"/>
          </w:tcPr>
          <w:p>
            <w:pPr>
              <w:pStyle w:val="TableParagraph"/>
              <w:spacing w:before="0"/>
              <w:jc w:val="left"/>
              <w:rPr>
                <w:rFonts w:ascii="Times New Roman"/>
                <w:sz w:val="34"/>
              </w:rPr>
            </w:pPr>
          </w:p>
        </w:tc>
        <w:tc>
          <w:tcPr>
            <w:tcW w:w="2165" w:type="dxa"/>
          </w:tcPr>
          <w:p>
            <w:pPr>
              <w:pStyle w:val="TableParagraph"/>
              <w:ind w:right="295"/>
              <w:rPr>
                <w:sz w:val="36"/>
              </w:rPr>
            </w:pPr>
            <w:r>
              <w:rPr>
                <w:sz w:val="36"/>
              </w:rPr>
              <w:t>1</w:t>
            </w:r>
          </w:p>
        </w:tc>
        <w:tc>
          <w:tcPr>
            <w:tcW w:w="2008" w:type="dxa"/>
          </w:tcPr>
          <w:p>
            <w:pPr>
              <w:pStyle w:val="TableParagraph"/>
              <w:spacing w:before="0"/>
              <w:jc w:val="left"/>
              <w:rPr>
                <w:rFonts w:ascii="Times New Roman"/>
                <w:sz w:val="34"/>
              </w:rPr>
            </w:pPr>
          </w:p>
        </w:tc>
      </w:tr>
      <w:tr>
        <w:tblPrEx>
          <w:tblW w:w="0" w:type="auto"/>
          <w:jc w:val="left"/>
          <w:tblInd w:w="2658" w:type="dxa"/>
          <w:tblLayout w:type="fixed"/>
          <w:tblCellMar>
            <w:top w:w="0" w:type="dxa"/>
            <w:left w:w="0" w:type="dxa"/>
            <w:bottom w:w="0" w:type="dxa"/>
            <w:right w:w="0" w:type="dxa"/>
          </w:tblCellMar>
          <w:tblLook w:val="01E0"/>
        </w:tblPrEx>
        <w:trPr>
          <w:trHeight w:val="763"/>
          <w:jc w:val="left"/>
        </w:trPr>
        <w:tc>
          <w:tcPr>
            <w:tcW w:w="2541" w:type="dxa"/>
          </w:tcPr>
          <w:p>
            <w:pPr>
              <w:pStyle w:val="TableParagraph"/>
              <w:ind w:left="50" w:right="329"/>
              <w:rPr>
                <w:sz w:val="36"/>
              </w:rPr>
            </w:pPr>
            <w:r>
              <w:rPr>
                <w:sz w:val="36"/>
              </w:rPr>
              <w:t>十一层</w:t>
            </w:r>
          </w:p>
        </w:tc>
        <w:tc>
          <w:tcPr>
            <w:tcW w:w="1546" w:type="dxa"/>
          </w:tcPr>
          <w:p>
            <w:pPr>
              <w:pStyle w:val="TableParagraph"/>
              <w:ind w:right="152"/>
              <w:rPr>
                <w:sz w:val="36"/>
              </w:rPr>
            </w:pPr>
            <w:r>
              <w:rPr>
                <w:sz w:val="36"/>
              </w:rPr>
              <w:t>2</w:t>
            </w:r>
          </w:p>
        </w:tc>
        <w:tc>
          <w:tcPr>
            <w:tcW w:w="1762" w:type="dxa"/>
          </w:tcPr>
          <w:p>
            <w:pPr>
              <w:pStyle w:val="TableParagraph"/>
              <w:ind w:right="40"/>
              <w:rPr>
                <w:sz w:val="36"/>
              </w:rPr>
            </w:pPr>
            <w:r>
              <w:rPr>
                <w:sz w:val="36"/>
              </w:rPr>
              <w:t>4</w:t>
            </w:r>
          </w:p>
        </w:tc>
        <w:tc>
          <w:tcPr>
            <w:tcW w:w="1288" w:type="dxa"/>
          </w:tcPr>
          <w:p>
            <w:pPr>
              <w:pStyle w:val="TableParagraph"/>
              <w:spacing w:before="0"/>
              <w:jc w:val="left"/>
              <w:rPr>
                <w:rFonts w:ascii="Times New Roman"/>
                <w:sz w:val="34"/>
              </w:rPr>
            </w:pPr>
          </w:p>
        </w:tc>
        <w:tc>
          <w:tcPr>
            <w:tcW w:w="948" w:type="dxa"/>
          </w:tcPr>
          <w:p>
            <w:pPr>
              <w:pStyle w:val="TableParagraph"/>
              <w:spacing w:before="0"/>
              <w:jc w:val="left"/>
              <w:rPr>
                <w:rFonts w:ascii="Times New Roman"/>
                <w:sz w:val="34"/>
              </w:rPr>
            </w:pPr>
          </w:p>
        </w:tc>
        <w:tc>
          <w:tcPr>
            <w:tcW w:w="2165" w:type="dxa"/>
          </w:tcPr>
          <w:p>
            <w:pPr>
              <w:pStyle w:val="TableParagraph"/>
              <w:ind w:right="295"/>
              <w:rPr>
                <w:sz w:val="36"/>
              </w:rPr>
            </w:pPr>
            <w:r>
              <w:rPr>
                <w:sz w:val="36"/>
              </w:rPr>
              <w:t>1</w:t>
            </w:r>
          </w:p>
        </w:tc>
        <w:tc>
          <w:tcPr>
            <w:tcW w:w="2008" w:type="dxa"/>
          </w:tcPr>
          <w:p>
            <w:pPr>
              <w:pStyle w:val="TableParagraph"/>
              <w:spacing w:before="0"/>
              <w:jc w:val="left"/>
              <w:rPr>
                <w:rFonts w:ascii="Times New Roman"/>
                <w:sz w:val="34"/>
              </w:rPr>
            </w:pPr>
          </w:p>
        </w:tc>
      </w:tr>
      <w:tr>
        <w:tblPrEx>
          <w:tblW w:w="0" w:type="auto"/>
          <w:jc w:val="left"/>
          <w:tblInd w:w="2658" w:type="dxa"/>
          <w:tblLayout w:type="fixed"/>
          <w:tblCellMar>
            <w:top w:w="0" w:type="dxa"/>
            <w:left w:w="0" w:type="dxa"/>
            <w:bottom w:w="0" w:type="dxa"/>
            <w:right w:w="0" w:type="dxa"/>
          </w:tblCellMar>
          <w:tblLook w:val="01E0"/>
        </w:tblPrEx>
        <w:trPr>
          <w:trHeight w:val="763"/>
          <w:jc w:val="left"/>
        </w:trPr>
        <w:tc>
          <w:tcPr>
            <w:tcW w:w="2541" w:type="dxa"/>
          </w:tcPr>
          <w:p>
            <w:pPr>
              <w:pStyle w:val="TableParagraph"/>
              <w:ind w:left="50" w:right="329"/>
              <w:rPr>
                <w:sz w:val="36"/>
              </w:rPr>
            </w:pPr>
            <w:r>
              <w:rPr>
                <w:sz w:val="36"/>
              </w:rPr>
              <w:t>十二层</w:t>
            </w:r>
          </w:p>
        </w:tc>
        <w:tc>
          <w:tcPr>
            <w:tcW w:w="1546" w:type="dxa"/>
          </w:tcPr>
          <w:p>
            <w:pPr>
              <w:pStyle w:val="TableParagraph"/>
              <w:ind w:right="152"/>
              <w:rPr>
                <w:sz w:val="36"/>
              </w:rPr>
            </w:pPr>
            <w:r>
              <w:rPr>
                <w:sz w:val="36"/>
              </w:rPr>
              <w:t>2</w:t>
            </w:r>
          </w:p>
        </w:tc>
        <w:tc>
          <w:tcPr>
            <w:tcW w:w="1762" w:type="dxa"/>
          </w:tcPr>
          <w:p>
            <w:pPr>
              <w:pStyle w:val="TableParagraph"/>
              <w:ind w:right="40"/>
              <w:rPr>
                <w:sz w:val="36"/>
              </w:rPr>
            </w:pPr>
            <w:r>
              <w:rPr>
                <w:sz w:val="36"/>
              </w:rPr>
              <w:t>4</w:t>
            </w:r>
          </w:p>
        </w:tc>
        <w:tc>
          <w:tcPr>
            <w:tcW w:w="1288" w:type="dxa"/>
          </w:tcPr>
          <w:p>
            <w:pPr>
              <w:pStyle w:val="TableParagraph"/>
              <w:spacing w:before="0"/>
              <w:jc w:val="left"/>
              <w:rPr>
                <w:rFonts w:ascii="Times New Roman"/>
                <w:sz w:val="34"/>
              </w:rPr>
            </w:pPr>
          </w:p>
        </w:tc>
        <w:tc>
          <w:tcPr>
            <w:tcW w:w="948" w:type="dxa"/>
          </w:tcPr>
          <w:p>
            <w:pPr>
              <w:pStyle w:val="TableParagraph"/>
              <w:spacing w:before="0"/>
              <w:jc w:val="left"/>
              <w:rPr>
                <w:rFonts w:ascii="Times New Roman"/>
                <w:sz w:val="34"/>
              </w:rPr>
            </w:pPr>
          </w:p>
        </w:tc>
        <w:tc>
          <w:tcPr>
            <w:tcW w:w="2165" w:type="dxa"/>
          </w:tcPr>
          <w:p>
            <w:pPr>
              <w:pStyle w:val="TableParagraph"/>
              <w:ind w:right="295"/>
              <w:rPr>
                <w:sz w:val="36"/>
              </w:rPr>
            </w:pPr>
            <w:r>
              <w:rPr>
                <w:sz w:val="36"/>
              </w:rPr>
              <w:t>1</w:t>
            </w:r>
          </w:p>
        </w:tc>
        <w:tc>
          <w:tcPr>
            <w:tcW w:w="2008" w:type="dxa"/>
          </w:tcPr>
          <w:p>
            <w:pPr>
              <w:pStyle w:val="TableParagraph"/>
              <w:spacing w:before="0"/>
              <w:jc w:val="left"/>
              <w:rPr>
                <w:rFonts w:ascii="Times New Roman"/>
                <w:sz w:val="34"/>
              </w:rPr>
            </w:pPr>
          </w:p>
        </w:tc>
      </w:tr>
      <w:tr>
        <w:tblPrEx>
          <w:tblW w:w="0" w:type="auto"/>
          <w:jc w:val="left"/>
          <w:tblInd w:w="2658" w:type="dxa"/>
          <w:tblLayout w:type="fixed"/>
          <w:tblCellMar>
            <w:top w:w="0" w:type="dxa"/>
            <w:left w:w="0" w:type="dxa"/>
            <w:bottom w:w="0" w:type="dxa"/>
            <w:right w:w="0" w:type="dxa"/>
          </w:tblCellMar>
          <w:tblLook w:val="01E0"/>
        </w:tblPrEx>
        <w:trPr>
          <w:trHeight w:val="772"/>
          <w:jc w:val="left"/>
        </w:trPr>
        <w:tc>
          <w:tcPr>
            <w:tcW w:w="2541" w:type="dxa"/>
          </w:tcPr>
          <w:p>
            <w:pPr>
              <w:pStyle w:val="TableParagraph"/>
              <w:ind w:left="50" w:right="329"/>
              <w:rPr>
                <w:sz w:val="36"/>
              </w:rPr>
            </w:pPr>
            <w:r>
              <w:rPr>
                <w:sz w:val="36"/>
              </w:rPr>
              <w:t>十三层</w:t>
            </w:r>
          </w:p>
        </w:tc>
        <w:tc>
          <w:tcPr>
            <w:tcW w:w="1546" w:type="dxa"/>
          </w:tcPr>
          <w:p>
            <w:pPr>
              <w:pStyle w:val="TableParagraph"/>
              <w:spacing w:before="0"/>
              <w:jc w:val="left"/>
              <w:rPr>
                <w:rFonts w:ascii="Times New Roman"/>
                <w:sz w:val="34"/>
              </w:rPr>
            </w:pPr>
          </w:p>
        </w:tc>
        <w:tc>
          <w:tcPr>
            <w:tcW w:w="1762" w:type="dxa"/>
          </w:tcPr>
          <w:p>
            <w:pPr>
              <w:pStyle w:val="TableParagraph"/>
              <w:ind w:right="40"/>
              <w:rPr>
                <w:sz w:val="36"/>
              </w:rPr>
            </w:pPr>
            <w:r>
              <w:rPr>
                <w:sz w:val="36"/>
              </w:rPr>
              <w:t>3</w:t>
            </w:r>
          </w:p>
        </w:tc>
        <w:tc>
          <w:tcPr>
            <w:tcW w:w="1288" w:type="dxa"/>
          </w:tcPr>
          <w:p>
            <w:pPr>
              <w:pStyle w:val="TableParagraph"/>
              <w:spacing w:before="0"/>
              <w:jc w:val="left"/>
              <w:rPr>
                <w:rFonts w:ascii="Times New Roman"/>
                <w:sz w:val="34"/>
              </w:rPr>
            </w:pPr>
          </w:p>
        </w:tc>
        <w:tc>
          <w:tcPr>
            <w:tcW w:w="948" w:type="dxa"/>
          </w:tcPr>
          <w:p>
            <w:pPr>
              <w:pStyle w:val="TableParagraph"/>
              <w:spacing w:before="0"/>
              <w:jc w:val="left"/>
              <w:rPr>
                <w:rFonts w:ascii="Times New Roman"/>
                <w:sz w:val="34"/>
              </w:rPr>
            </w:pPr>
          </w:p>
        </w:tc>
        <w:tc>
          <w:tcPr>
            <w:tcW w:w="2165" w:type="dxa"/>
          </w:tcPr>
          <w:p>
            <w:pPr>
              <w:pStyle w:val="TableParagraph"/>
              <w:ind w:right="295"/>
              <w:rPr>
                <w:sz w:val="36"/>
              </w:rPr>
            </w:pPr>
            <w:r>
              <w:rPr>
                <w:sz w:val="36"/>
              </w:rPr>
              <w:t>2</w:t>
            </w:r>
          </w:p>
        </w:tc>
        <w:tc>
          <w:tcPr>
            <w:tcW w:w="2008" w:type="dxa"/>
          </w:tcPr>
          <w:p>
            <w:pPr>
              <w:pStyle w:val="TableParagraph"/>
              <w:ind w:left="485"/>
              <w:rPr>
                <w:b/>
                <w:sz w:val="36"/>
              </w:rPr>
            </w:pPr>
            <w:r>
              <w:rPr>
                <w:b/>
                <w:w w:val="99"/>
                <w:sz w:val="36"/>
              </w:rPr>
              <w:t>1</w:t>
            </w:r>
          </w:p>
        </w:tc>
      </w:tr>
      <w:tr>
        <w:tblPrEx>
          <w:tblW w:w="0" w:type="auto"/>
          <w:jc w:val="left"/>
          <w:tblInd w:w="2658" w:type="dxa"/>
          <w:tblLayout w:type="fixed"/>
          <w:tblCellMar>
            <w:top w:w="0" w:type="dxa"/>
            <w:left w:w="0" w:type="dxa"/>
            <w:bottom w:w="0" w:type="dxa"/>
            <w:right w:w="0" w:type="dxa"/>
          </w:tblCellMar>
          <w:tblLook w:val="01E0"/>
        </w:tblPrEx>
        <w:trPr>
          <w:trHeight w:val="570"/>
          <w:jc w:val="left"/>
        </w:trPr>
        <w:tc>
          <w:tcPr>
            <w:tcW w:w="2541" w:type="dxa"/>
          </w:tcPr>
          <w:p>
            <w:pPr>
              <w:pStyle w:val="TableParagraph"/>
              <w:spacing w:before="160" w:line="391" w:lineRule="exact"/>
              <w:ind w:left="50" w:right="329"/>
              <w:rPr>
                <w:b/>
                <w:sz w:val="36"/>
              </w:rPr>
            </w:pPr>
            <w:r>
              <w:rPr>
                <w:b/>
                <w:sz w:val="36"/>
              </w:rPr>
              <w:t>小计</w:t>
            </w:r>
          </w:p>
        </w:tc>
        <w:tc>
          <w:tcPr>
            <w:tcW w:w="1546" w:type="dxa"/>
          </w:tcPr>
          <w:p>
            <w:pPr>
              <w:pStyle w:val="TableParagraph"/>
              <w:spacing w:before="160" w:line="391" w:lineRule="exact"/>
              <w:ind w:left="311" w:right="470"/>
              <w:rPr>
                <w:b/>
                <w:sz w:val="36"/>
              </w:rPr>
            </w:pPr>
            <w:r>
              <w:rPr>
                <w:b/>
                <w:sz w:val="36"/>
              </w:rPr>
              <w:t>34</w:t>
            </w:r>
          </w:p>
        </w:tc>
        <w:tc>
          <w:tcPr>
            <w:tcW w:w="1762" w:type="dxa"/>
          </w:tcPr>
          <w:p>
            <w:pPr>
              <w:pStyle w:val="TableParagraph"/>
              <w:spacing w:before="160" w:line="391" w:lineRule="exact"/>
              <w:ind w:left="476" w:right="523"/>
              <w:rPr>
                <w:b/>
                <w:sz w:val="36"/>
              </w:rPr>
            </w:pPr>
            <w:r>
              <w:rPr>
                <w:b/>
                <w:sz w:val="36"/>
              </w:rPr>
              <w:t>119</w:t>
            </w:r>
          </w:p>
        </w:tc>
        <w:tc>
          <w:tcPr>
            <w:tcW w:w="1288" w:type="dxa"/>
          </w:tcPr>
          <w:p>
            <w:pPr>
              <w:pStyle w:val="TableParagraph"/>
              <w:spacing w:before="160" w:line="391" w:lineRule="exact"/>
              <w:ind w:left="529"/>
              <w:rPr>
                <w:b/>
                <w:sz w:val="36"/>
              </w:rPr>
            </w:pPr>
            <w:r>
              <w:rPr>
                <w:b/>
                <w:w w:val="99"/>
                <w:sz w:val="36"/>
              </w:rPr>
              <w:t>3</w:t>
            </w:r>
          </w:p>
        </w:tc>
        <w:tc>
          <w:tcPr>
            <w:tcW w:w="948" w:type="dxa"/>
          </w:tcPr>
          <w:p>
            <w:pPr>
              <w:pStyle w:val="TableParagraph"/>
              <w:spacing w:before="0"/>
              <w:jc w:val="left"/>
              <w:rPr>
                <w:rFonts w:ascii="Times New Roman"/>
                <w:sz w:val="34"/>
              </w:rPr>
            </w:pPr>
          </w:p>
        </w:tc>
        <w:tc>
          <w:tcPr>
            <w:tcW w:w="2165" w:type="dxa"/>
          </w:tcPr>
          <w:p>
            <w:pPr>
              <w:pStyle w:val="TableParagraph"/>
              <w:spacing w:before="160" w:line="391" w:lineRule="exact"/>
              <w:ind w:left="188" w:right="483"/>
              <w:rPr>
                <w:b/>
                <w:sz w:val="36"/>
              </w:rPr>
            </w:pPr>
            <w:r>
              <w:rPr>
                <w:b/>
                <w:sz w:val="36"/>
              </w:rPr>
              <w:t>33</w:t>
            </w:r>
          </w:p>
        </w:tc>
        <w:tc>
          <w:tcPr>
            <w:tcW w:w="2008" w:type="dxa"/>
          </w:tcPr>
          <w:p>
            <w:pPr>
              <w:pStyle w:val="TableParagraph"/>
              <w:spacing w:before="160" w:line="391" w:lineRule="exact"/>
              <w:ind w:left="500" w:right="15"/>
              <w:rPr>
                <w:b/>
                <w:sz w:val="36"/>
              </w:rPr>
            </w:pPr>
            <w:r>
              <w:rPr>
                <w:b/>
                <w:sz w:val="36"/>
              </w:rPr>
              <w:t>14</w:t>
            </w:r>
          </w:p>
        </w:tc>
      </w:tr>
    </w:tbl>
    <w:p>
      <w:pPr>
        <w:spacing w:after="0" w:line="391" w:lineRule="exact"/>
        <w:rPr>
          <w:sz w:val="36"/>
        </w:rPr>
        <w:sectPr>
          <w:headerReference w:type="default" r:id="rId34"/>
          <w:footerReference w:type="default" r:id="rId35"/>
          <w:pgSz w:w="17860" w:h="25260"/>
          <w:pgMar w:top="1820" w:right="0" w:bottom="2020" w:left="0" w:header="1088" w:footer="1831"/>
          <w:pgNumType w:start="15"/>
          <w:cols w:space="708"/>
        </w:sectPr>
      </w:pPr>
    </w:p>
    <w:p>
      <w:pPr>
        <w:pStyle w:val="BodyText"/>
        <w:spacing w:before="1"/>
        <w:rPr>
          <w:b/>
          <w:sz w:val="10"/>
        </w:rPr>
      </w:pPr>
    </w:p>
    <w:p>
      <w:pPr>
        <w:pStyle w:val="Heading2"/>
        <w:spacing w:before="42"/>
      </w:pPr>
      <w:bookmarkStart w:id="11" w:name="_TOC_250035"/>
      <w:bookmarkEnd w:id="11"/>
      <w:r>
        <w:t>五、 公共广播系统</w:t>
      </w:r>
    </w:p>
    <w:p>
      <w:pPr>
        <w:pStyle w:val="BodyText"/>
        <w:spacing w:before="1"/>
        <w:rPr>
          <w:b/>
          <w:sz w:val="61"/>
        </w:rPr>
      </w:pPr>
    </w:p>
    <w:p>
      <w:pPr>
        <w:pStyle w:val="Heading2"/>
        <w:numPr>
          <w:ilvl w:val="1"/>
          <w:numId w:val="12"/>
        </w:numPr>
        <w:tabs>
          <w:tab w:val="left" w:pos="3443"/>
        </w:tabs>
        <w:spacing w:before="1" w:after="0" w:line="240" w:lineRule="auto"/>
        <w:ind w:left="3442" w:right="0" w:hanging="743"/>
        <w:jc w:val="both"/>
      </w:pPr>
      <w:bookmarkStart w:id="12" w:name="_TOC_250034"/>
      <w:bookmarkEnd w:id="12"/>
      <w:r>
        <w:t>建设必要性</w:t>
      </w:r>
    </w:p>
    <w:p>
      <w:pPr>
        <w:pStyle w:val="BodyText"/>
        <w:spacing w:before="8"/>
        <w:rPr>
          <w:b/>
          <w:sz w:val="61"/>
        </w:rPr>
      </w:pPr>
    </w:p>
    <w:p>
      <w:pPr>
        <w:pStyle w:val="BodyText"/>
        <w:spacing w:line="417" w:lineRule="auto"/>
        <w:ind w:left="2700" w:right="2672" w:firstLine="838"/>
        <w:jc w:val="both"/>
      </w:pPr>
      <w:r>
        <w:rPr>
          <w:spacing w:val="-14"/>
        </w:rPr>
        <w:t>优美、舒缓的音乐会带给人们精神上的快感，可以起到放松紧张</w:t>
      </w:r>
      <w:r>
        <w:rPr>
          <w:spacing w:val="-20"/>
        </w:rPr>
        <w:t>的心情和消除疲乏的作用。公共广播在设计中，通常被列为消防自动控制的一个联动部分，在公共区域的背景音乐广播中紧急广播具有绝</w:t>
      </w:r>
      <w:r>
        <w:rPr>
          <w:spacing w:val="-13"/>
        </w:rPr>
        <w:t>对优先权，它的信号所到的扬声器应无条件畅通无阻，包括切断所有</w:t>
      </w:r>
      <w:r>
        <w:rPr>
          <w:spacing w:val="-19"/>
        </w:rPr>
        <w:t>其它广播和处于开启和关断的音控器，相应区域内的所有扬声器应全功率工作。</w:t>
      </w:r>
    </w:p>
    <w:p>
      <w:pPr>
        <w:pStyle w:val="Heading1"/>
        <w:numPr>
          <w:ilvl w:val="1"/>
          <w:numId w:val="12"/>
        </w:numPr>
        <w:tabs>
          <w:tab w:val="left" w:pos="3547"/>
        </w:tabs>
        <w:spacing w:before="300" w:after="0" w:line="240" w:lineRule="auto"/>
        <w:ind w:left="3546" w:right="0" w:hanging="847"/>
        <w:jc w:val="both"/>
      </w:pPr>
      <w:bookmarkStart w:id="13" w:name="_TOC_250033"/>
      <w:bookmarkEnd w:id="13"/>
      <w:r>
        <w:t>方案设计</w:t>
      </w:r>
    </w:p>
    <w:p>
      <w:pPr>
        <w:pStyle w:val="BodyText"/>
        <w:spacing w:before="3"/>
        <w:rPr>
          <w:b/>
          <w:sz w:val="62"/>
        </w:rPr>
      </w:pPr>
    </w:p>
    <w:p>
      <w:pPr>
        <w:pStyle w:val="BodyText"/>
        <w:spacing w:line="417" w:lineRule="auto"/>
        <w:ind w:left="2700" w:right="2520" w:firstLine="629"/>
      </w:pPr>
      <w:r>
        <w:t>上海×××××医院的公共广播系统主要分为两部分：消防紧急</w:t>
      </w:r>
      <w:r>
        <w:rPr>
          <w:spacing w:val="-13"/>
        </w:rPr>
        <w:t>广播与背景音乐广播。其中，消防紧急广播具有紧急广播主要在发生</w:t>
      </w:r>
      <w:r>
        <w:rPr>
          <w:spacing w:val="-14"/>
        </w:rPr>
        <w:t>紧急事件时，对发生紧急事件的区域进行广播，帮助实施疏散，保障</w:t>
      </w:r>
      <w:r>
        <w:rPr>
          <w:spacing w:val="-1"/>
        </w:rPr>
        <w:t>医生与患者的人身安全；并具备业务性功能，如寻呼、插播等；背景音乐广播，具有实时、定时播放背景音乐，对不同区域进行不同背景</w:t>
      </w:r>
      <w:r>
        <w:t>音乐控制和播放功能。</w:t>
      </w:r>
    </w:p>
    <w:p>
      <w:pPr>
        <w:pStyle w:val="BodyText"/>
        <w:spacing w:line="417" w:lineRule="auto"/>
        <w:ind w:left="2700" w:right="2686" w:firstLine="629"/>
        <w:jc w:val="both"/>
      </w:pPr>
      <w:r>
        <w:t xml:space="preserve">上海×××××医院的公共广播系统采用模拟信号的广播系统， </w:t>
      </w:r>
      <w:r>
        <w:rPr>
          <w:spacing w:val="-10"/>
        </w:rPr>
        <w:t xml:space="preserve">整个医院按楼层每层划为 </w:t>
      </w:r>
      <w:r>
        <w:t>2</w:t>
      </w:r>
      <w:r>
        <w:rPr>
          <w:spacing w:val="-34"/>
        </w:rPr>
        <w:t xml:space="preserve"> 个区域，地下一层到 </w:t>
      </w:r>
      <w:r>
        <w:t>4</w:t>
      </w:r>
      <w:r>
        <w:rPr>
          <w:spacing w:val="-15"/>
        </w:rPr>
        <w:t xml:space="preserve"> 层划分为公共区域</w:t>
      </w:r>
      <w:r>
        <w:rPr>
          <w:spacing w:val="-7"/>
        </w:rPr>
        <w:t xml:space="preserve">与办公区域，并一层到 </w:t>
      </w:r>
      <w:r>
        <w:t>4</w:t>
      </w:r>
      <w:r>
        <w:rPr>
          <w:spacing w:val="-21"/>
        </w:rPr>
        <w:t xml:space="preserve"> 层每层预留 </w:t>
      </w:r>
      <w:r>
        <w:t>2-3</w:t>
      </w:r>
      <w:r>
        <w:rPr>
          <w:spacing w:val="-11"/>
        </w:rPr>
        <w:t xml:space="preserve"> 个广播分区；</w:t>
      </w:r>
      <w:r>
        <w:t>5-12</w:t>
      </w:r>
      <w:r>
        <w:rPr>
          <w:spacing w:val="-21"/>
        </w:rPr>
        <w:t xml:space="preserve"> 层划分</w:t>
      </w:r>
      <w:r>
        <w:rPr>
          <w:spacing w:val="-9"/>
        </w:rPr>
        <w:t xml:space="preserve">为公共区域与病房区域，共 </w:t>
      </w:r>
      <w:r>
        <w:t>38</w:t>
      </w:r>
      <w:r>
        <w:rPr>
          <w:spacing w:val="-23"/>
        </w:rPr>
        <w:t xml:space="preserve"> 个区域。</w:t>
      </w:r>
    </w:p>
    <w:p>
      <w:pPr>
        <w:pStyle w:val="BodyText"/>
        <w:spacing w:before="5"/>
        <w:rPr>
          <w:sz w:val="36"/>
        </w:rPr>
      </w:pPr>
    </w:p>
    <w:p>
      <w:pPr>
        <w:pStyle w:val="Heading2"/>
      </w:pPr>
      <w:r>
        <w:t>医院公共广播布点原则：</w:t>
      </w:r>
    </w:p>
    <w:p>
      <w:pPr>
        <w:spacing w:after="0"/>
        <w:sectPr>
          <w:headerReference w:type="default" r:id="rId36"/>
          <w:footerReference w:type="default" r:id="rId37"/>
          <w:pgSz w:w="17860" w:h="25260"/>
          <w:pgMar w:top="1820" w:right="0" w:bottom="2020" w:left="0" w:header="1088" w:footer="1831"/>
          <w:pgNumType w:start="16"/>
          <w:cols w:space="708"/>
        </w:sectPr>
      </w:pPr>
    </w:p>
    <w:p>
      <w:pPr>
        <w:pStyle w:val="ListParagraph"/>
        <w:numPr>
          <w:ilvl w:val="2"/>
          <w:numId w:val="12"/>
        </w:numPr>
        <w:tabs>
          <w:tab w:val="left" w:pos="4591"/>
        </w:tabs>
        <w:spacing w:before="151" w:after="0" w:line="420" w:lineRule="auto"/>
        <w:ind w:left="4590" w:right="2738" w:hanging="612"/>
        <w:jc w:val="both"/>
        <w:rPr>
          <w:sz w:val="42"/>
        </w:rPr>
      </w:pPr>
      <w:r>
        <w:rPr>
          <w:sz w:val="42"/>
        </w:rPr>
        <w:t>1-4</w:t>
      </w:r>
      <w:r>
        <w:rPr>
          <w:spacing w:val="-11"/>
          <w:sz w:val="42"/>
        </w:rPr>
        <w:t xml:space="preserve"> 楼药房、药库、值班室、监控室、各收费处、化验室</w:t>
      </w:r>
      <w:r>
        <w:rPr>
          <w:spacing w:val="-12"/>
          <w:sz w:val="42"/>
        </w:rPr>
        <w:t>及公共区域设置公共广播；在靠近护士站、服务台区域设</w:t>
      </w:r>
      <w:r>
        <w:rPr>
          <w:sz w:val="42"/>
        </w:rPr>
        <w:t>置旋钮开关，控制公共区域广播音量。</w:t>
      </w:r>
    </w:p>
    <w:p>
      <w:pPr>
        <w:pStyle w:val="ListParagraph"/>
        <w:numPr>
          <w:ilvl w:val="2"/>
          <w:numId w:val="12"/>
        </w:numPr>
        <w:tabs>
          <w:tab w:val="left" w:pos="4591"/>
        </w:tabs>
        <w:spacing w:before="0" w:after="0" w:line="521" w:lineRule="exact"/>
        <w:ind w:left="4590" w:right="0" w:hanging="613"/>
        <w:jc w:val="both"/>
        <w:rPr>
          <w:sz w:val="42"/>
        </w:rPr>
      </w:pPr>
      <w:r>
        <w:rPr>
          <w:sz w:val="42"/>
        </w:rPr>
        <w:t>5-12</w:t>
      </w:r>
      <w:r>
        <w:rPr>
          <w:spacing w:val="-11"/>
          <w:sz w:val="42"/>
        </w:rPr>
        <w:t xml:space="preserve"> 楼病房内、公共走道及重要办公室设置公共广播；</w:t>
      </w:r>
    </w:p>
    <w:p>
      <w:pPr>
        <w:pStyle w:val="ListParagraph"/>
        <w:numPr>
          <w:ilvl w:val="2"/>
          <w:numId w:val="12"/>
        </w:numPr>
        <w:tabs>
          <w:tab w:val="left" w:pos="4591"/>
        </w:tabs>
        <w:spacing w:before="398" w:after="0" w:line="424" w:lineRule="auto"/>
        <w:ind w:left="3330" w:right="2691" w:firstLine="648"/>
        <w:jc w:val="both"/>
        <w:rPr>
          <w:sz w:val="42"/>
        </w:rPr>
      </w:pPr>
      <w:r>
        <w:rPr>
          <w:sz w:val="42"/>
        </w:rPr>
        <w:t xml:space="preserve">地下一层公共走道、食堂、库房等区域设置公共广播； </w:t>
      </w:r>
      <w:r>
        <w:rPr>
          <w:spacing w:val="-22"/>
          <w:sz w:val="42"/>
        </w:rPr>
        <w:t>对所有覆盖广播区域实现寻呼、广播、插播等功能，在各服务台、</w:t>
      </w:r>
    </w:p>
    <w:p>
      <w:pPr>
        <w:pStyle w:val="BodyText"/>
        <w:spacing w:line="523" w:lineRule="exact"/>
        <w:ind w:left="2700"/>
      </w:pPr>
      <w:r>
        <w:t>护士站设置旋钮开关，控制公共区域背景音乐的音量。</w:t>
      </w:r>
    </w:p>
    <w:p>
      <w:pPr>
        <w:pStyle w:val="BodyText"/>
        <w:spacing w:before="7"/>
        <w:rPr>
          <w:sz w:val="54"/>
        </w:rPr>
      </w:pPr>
    </w:p>
    <w:p>
      <w:pPr>
        <w:pStyle w:val="Heading1"/>
        <w:numPr>
          <w:ilvl w:val="1"/>
          <w:numId w:val="12"/>
        </w:numPr>
        <w:tabs>
          <w:tab w:val="left" w:pos="3547"/>
        </w:tabs>
        <w:spacing w:before="0" w:after="0" w:line="240" w:lineRule="auto"/>
        <w:ind w:left="3546" w:right="0" w:hanging="847"/>
        <w:jc w:val="left"/>
      </w:pPr>
      <w:r>
        <w:drawing>
          <wp:anchor distT="0" distB="0" distL="0" distR="0" simplePos="0" relativeHeight="251660288" behindDoc="1" locked="0" layoutInCell="1" allowOverlap="1">
            <wp:simplePos x="0" y="0"/>
            <wp:positionH relativeFrom="page">
              <wp:posOffset>1600200</wp:posOffset>
            </wp:positionH>
            <wp:positionV relativeFrom="paragraph">
              <wp:posOffset>805306</wp:posOffset>
            </wp:positionV>
            <wp:extent cx="8133016" cy="7790973"/>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pic:nvPicPr>
                  <pic:blipFill>
                    <a:blip xmlns:r="http://schemas.openxmlformats.org/officeDocument/2006/relationships" r:embed="rId38" cstate="print"/>
                    <a:stretch>
                      <a:fillRect/>
                    </a:stretch>
                  </pic:blipFill>
                  <pic:spPr>
                    <a:xfrm>
                      <a:off x="0" y="0"/>
                      <a:ext cx="8133016" cy="7790973"/>
                    </a:xfrm>
                    <a:prstGeom prst="rect">
                      <a:avLst/>
                    </a:prstGeom>
                  </pic:spPr>
                </pic:pic>
              </a:graphicData>
            </a:graphic>
          </wp:anchor>
        </w:drawing>
      </w:r>
      <w:bookmarkStart w:id="14" w:name="_TOC_250032"/>
      <w:bookmarkEnd w:id="14"/>
      <w:r>
        <w:t>点位汇总表</w:t>
      </w:r>
    </w:p>
    <w:p>
      <w:pPr>
        <w:pStyle w:val="BodyText"/>
        <w:rPr>
          <w:b/>
          <w:sz w:val="20"/>
        </w:rPr>
      </w:pPr>
    </w:p>
    <w:p>
      <w:pPr>
        <w:pStyle w:val="BodyText"/>
        <w:rPr>
          <w:b/>
          <w:sz w:val="20"/>
        </w:rPr>
      </w:pPr>
    </w:p>
    <w:p>
      <w:pPr>
        <w:pStyle w:val="BodyText"/>
        <w:spacing w:before="6" w:after="1"/>
        <w:rPr>
          <w:b/>
          <w:sz w:val="28"/>
        </w:rPr>
      </w:pPr>
    </w:p>
    <w:tbl>
      <w:tblPr>
        <w:tblStyle w:val="TableNormal1"/>
        <w:tblW w:w="0" w:type="auto"/>
        <w:jc w:val="left"/>
        <w:tblInd w:w="29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24"/>
        <w:gridCol w:w="2540"/>
        <w:gridCol w:w="1519"/>
        <w:gridCol w:w="1634"/>
        <w:gridCol w:w="1485"/>
        <w:gridCol w:w="2174"/>
      </w:tblGrid>
      <w:tr>
        <w:tblPrEx>
          <w:tblW w:w="0" w:type="auto"/>
          <w:jc w:val="left"/>
          <w:tblInd w:w="29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1339"/>
          <w:jc w:val="left"/>
        </w:trPr>
        <w:tc>
          <w:tcPr>
            <w:tcW w:w="2624" w:type="dxa"/>
          </w:tcPr>
          <w:p>
            <w:pPr>
              <w:pStyle w:val="TableParagraph"/>
              <w:spacing w:before="5"/>
              <w:jc w:val="left"/>
              <w:rPr>
                <w:b/>
                <w:sz w:val="26"/>
              </w:rPr>
            </w:pPr>
          </w:p>
          <w:p>
            <w:pPr>
              <w:pStyle w:val="TableParagraph"/>
              <w:spacing w:before="0"/>
              <w:ind w:left="44" w:right="413"/>
              <w:rPr>
                <w:b/>
                <w:sz w:val="36"/>
              </w:rPr>
            </w:pPr>
            <w:r>
              <w:rPr>
                <w:b/>
                <w:sz w:val="36"/>
              </w:rPr>
              <w:t>楼层名称</w:t>
            </w:r>
          </w:p>
        </w:tc>
        <w:tc>
          <w:tcPr>
            <w:tcW w:w="2540" w:type="dxa"/>
          </w:tcPr>
          <w:p>
            <w:pPr>
              <w:pStyle w:val="TableParagraph"/>
              <w:spacing w:before="0"/>
              <w:jc w:val="left"/>
              <w:rPr>
                <w:b/>
                <w:sz w:val="36"/>
              </w:rPr>
            </w:pPr>
          </w:p>
          <w:p>
            <w:pPr>
              <w:pStyle w:val="TableParagraph"/>
              <w:spacing w:before="265"/>
              <w:ind w:left="393" w:right="661"/>
              <w:rPr>
                <w:b/>
                <w:sz w:val="36"/>
              </w:rPr>
            </w:pPr>
            <w:r>
              <w:rPr>
                <w:b/>
                <w:sz w:val="36"/>
              </w:rPr>
              <w:t>草坪音箱</w:t>
            </w:r>
          </w:p>
        </w:tc>
        <w:tc>
          <w:tcPr>
            <w:tcW w:w="1519" w:type="dxa"/>
          </w:tcPr>
          <w:p>
            <w:pPr>
              <w:pStyle w:val="TableParagraph"/>
              <w:spacing w:before="0"/>
              <w:jc w:val="left"/>
              <w:rPr>
                <w:b/>
                <w:sz w:val="36"/>
              </w:rPr>
            </w:pPr>
          </w:p>
          <w:p>
            <w:pPr>
              <w:pStyle w:val="TableParagraph"/>
              <w:spacing w:before="265"/>
              <w:ind w:left="664" w:right="91"/>
              <w:rPr>
                <w:b/>
                <w:sz w:val="36"/>
              </w:rPr>
            </w:pPr>
            <w:r>
              <w:rPr>
                <w:b/>
                <w:sz w:val="36"/>
              </w:rPr>
              <w:t>吸顶</w:t>
            </w:r>
          </w:p>
        </w:tc>
        <w:tc>
          <w:tcPr>
            <w:tcW w:w="1634" w:type="dxa"/>
          </w:tcPr>
          <w:p>
            <w:pPr>
              <w:pStyle w:val="TableParagraph"/>
              <w:spacing w:before="0" w:line="411" w:lineRule="exact"/>
              <w:ind w:left="114"/>
              <w:jc w:val="left"/>
              <w:rPr>
                <w:b/>
                <w:sz w:val="36"/>
              </w:rPr>
            </w:pPr>
            <w:r>
              <w:rPr>
                <w:b/>
                <w:sz w:val="36"/>
              </w:rPr>
              <w:t>公共广播</w:t>
            </w:r>
          </w:p>
        </w:tc>
        <w:tc>
          <w:tcPr>
            <w:tcW w:w="1485" w:type="dxa"/>
          </w:tcPr>
          <w:p>
            <w:pPr>
              <w:pStyle w:val="TableParagraph"/>
              <w:spacing w:before="0"/>
              <w:jc w:val="left"/>
              <w:rPr>
                <w:b/>
                <w:sz w:val="36"/>
              </w:rPr>
            </w:pPr>
          </w:p>
          <w:p>
            <w:pPr>
              <w:pStyle w:val="TableParagraph"/>
              <w:spacing w:before="265"/>
              <w:ind w:left="62" w:right="659"/>
              <w:rPr>
                <w:b/>
                <w:sz w:val="36"/>
              </w:rPr>
            </w:pPr>
            <w:r>
              <w:rPr>
                <w:b/>
                <w:sz w:val="36"/>
              </w:rPr>
              <w:t>壁挂</w:t>
            </w:r>
          </w:p>
        </w:tc>
        <w:tc>
          <w:tcPr>
            <w:tcW w:w="2174" w:type="dxa"/>
          </w:tcPr>
          <w:p>
            <w:pPr>
              <w:pStyle w:val="TableParagraph"/>
              <w:spacing w:before="0"/>
              <w:jc w:val="left"/>
              <w:rPr>
                <w:b/>
                <w:sz w:val="36"/>
              </w:rPr>
            </w:pPr>
          </w:p>
          <w:p>
            <w:pPr>
              <w:pStyle w:val="TableParagraph"/>
              <w:spacing w:before="265"/>
              <w:ind w:left="663" w:right="24"/>
              <w:rPr>
                <w:b/>
                <w:sz w:val="36"/>
              </w:rPr>
            </w:pPr>
            <w:r>
              <w:rPr>
                <w:b/>
                <w:sz w:val="36"/>
              </w:rPr>
              <w:t>旋钮开关</w:t>
            </w:r>
          </w:p>
        </w:tc>
      </w:tr>
      <w:tr>
        <w:tblPrEx>
          <w:tblW w:w="0" w:type="auto"/>
          <w:jc w:val="left"/>
          <w:tblInd w:w="2910" w:type="dxa"/>
          <w:tblLayout w:type="fixed"/>
          <w:tblCellMar>
            <w:top w:w="0" w:type="dxa"/>
            <w:left w:w="0" w:type="dxa"/>
            <w:bottom w:w="0" w:type="dxa"/>
            <w:right w:w="0" w:type="dxa"/>
          </w:tblCellMar>
          <w:tblLook w:val="01E0"/>
        </w:tblPrEx>
        <w:trPr>
          <w:trHeight w:val="763"/>
          <w:jc w:val="left"/>
        </w:trPr>
        <w:tc>
          <w:tcPr>
            <w:tcW w:w="2624" w:type="dxa"/>
          </w:tcPr>
          <w:p>
            <w:pPr>
              <w:pStyle w:val="TableParagraph"/>
              <w:ind w:left="50" w:right="412"/>
              <w:rPr>
                <w:sz w:val="36"/>
              </w:rPr>
            </w:pPr>
            <w:r>
              <w:rPr>
                <w:sz w:val="36"/>
              </w:rPr>
              <w:t>地下一层</w:t>
            </w:r>
          </w:p>
        </w:tc>
        <w:tc>
          <w:tcPr>
            <w:tcW w:w="2540" w:type="dxa"/>
          </w:tcPr>
          <w:p>
            <w:pPr>
              <w:pStyle w:val="TableParagraph"/>
              <w:spacing w:before="0"/>
              <w:jc w:val="left"/>
              <w:rPr>
                <w:rFonts w:ascii="Times New Roman"/>
                <w:sz w:val="38"/>
              </w:rPr>
            </w:pPr>
          </w:p>
        </w:tc>
        <w:tc>
          <w:tcPr>
            <w:tcW w:w="1519" w:type="dxa"/>
          </w:tcPr>
          <w:p>
            <w:pPr>
              <w:pStyle w:val="TableParagraph"/>
              <w:ind w:left="664" w:right="91"/>
              <w:rPr>
                <w:sz w:val="36"/>
              </w:rPr>
            </w:pPr>
            <w:r>
              <w:rPr>
                <w:sz w:val="36"/>
              </w:rPr>
              <w:t>12</w:t>
            </w:r>
          </w:p>
        </w:tc>
        <w:tc>
          <w:tcPr>
            <w:tcW w:w="1634" w:type="dxa"/>
          </w:tcPr>
          <w:p>
            <w:pPr>
              <w:pStyle w:val="TableParagraph"/>
              <w:spacing w:before="0"/>
              <w:jc w:val="left"/>
              <w:rPr>
                <w:rFonts w:ascii="Times New Roman"/>
                <w:sz w:val="38"/>
              </w:rPr>
            </w:pPr>
          </w:p>
        </w:tc>
        <w:tc>
          <w:tcPr>
            <w:tcW w:w="1485" w:type="dxa"/>
          </w:tcPr>
          <w:p>
            <w:pPr>
              <w:pStyle w:val="TableParagraph"/>
              <w:ind w:right="590"/>
              <w:rPr>
                <w:sz w:val="36"/>
              </w:rPr>
            </w:pPr>
            <w:r>
              <w:rPr>
                <w:sz w:val="36"/>
              </w:rPr>
              <w:t>2</w:t>
            </w:r>
          </w:p>
        </w:tc>
        <w:tc>
          <w:tcPr>
            <w:tcW w:w="2174" w:type="dxa"/>
          </w:tcPr>
          <w:p>
            <w:pPr>
              <w:pStyle w:val="TableParagraph"/>
              <w:spacing w:before="0"/>
              <w:jc w:val="left"/>
              <w:rPr>
                <w:rFonts w:ascii="Times New Roman"/>
                <w:sz w:val="38"/>
              </w:rPr>
            </w:pPr>
          </w:p>
        </w:tc>
      </w:tr>
      <w:tr>
        <w:tblPrEx>
          <w:tblW w:w="0" w:type="auto"/>
          <w:jc w:val="left"/>
          <w:tblInd w:w="2910" w:type="dxa"/>
          <w:tblLayout w:type="fixed"/>
          <w:tblCellMar>
            <w:top w:w="0" w:type="dxa"/>
            <w:left w:w="0" w:type="dxa"/>
            <w:bottom w:w="0" w:type="dxa"/>
            <w:right w:w="0" w:type="dxa"/>
          </w:tblCellMar>
          <w:tblLook w:val="01E0"/>
        </w:tblPrEx>
        <w:trPr>
          <w:trHeight w:val="763"/>
          <w:jc w:val="left"/>
        </w:trPr>
        <w:tc>
          <w:tcPr>
            <w:tcW w:w="2624" w:type="dxa"/>
          </w:tcPr>
          <w:p>
            <w:pPr>
              <w:pStyle w:val="TableParagraph"/>
              <w:ind w:left="50" w:right="412"/>
              <w:rPr>
                <w:sz w:val="36"/>
              </w:rPr>
            </w:pPr>
            <w:r>
              <w:rPr>
                <w:sz w:val="36"/>
              </w:rPr>
              <w:t>一层</w:t>
            </w:r>
          </w:p>
        </w:tc>
        <w:tc>
          <w:tcPr>
            <w:tcW w:w="2540" w:type="dxa"/>
          </w:tcPr>
          <w:p>
            <w:pPr>
              <w:pStyle w:val="TableParagraph"/>
              <w:spacing w:before="0"/>
              <w:jc w:val="left"/>
              <w:rPr>
                <w:rFonts w:ascii="Times New Roman"/>
                <w:sz w:val="38"/>
              </w:rPr>
            </w:pPr>
          </w:p>
        </w:tc>
        <w:tc>
          <w:tcPr>
            <w:tcW w:w="1519" w:type="dxa"/>
          </w:tcPr>
          <w:p>
            <w:pPr>
              <w:pStyle w:val="TableParagraph"/>
              <w:ind w:left="664" w:right="91"/>
              <w:rPr>
                <w:sz w:val="36"/>
              </w:rPr>
            </w:pPr>
            <w:r>
              <w:rPr>
                <w:sz w:val="36"/>
              </w:rPr>
              <w:t>32</w:t>
            </w:r>
          </w:p>
        </w:tc>
        <w:tc>
          <w:tcPr>
            <w:tcW w:w="1634" w:type="dxa"/>
          </w:tcPr>
          <w:p>
            <w:pPr>
              <w:pStyle w:val="TableParagraph"/>
              <w:spacing w:before="0"/>
              <w:jc w:val="left"/>
              <w:rPr>
                <w:rFonts w:ascii="Times New Roman"/>
                <w:sz w:val="38"/>
              </w:rPr>
            </w:pPr>
          </w:p>
        </w:tc>
        <w:tc>
          <w:tcPr>
            <w:tcW w:w="1485" w:type="dxa"/>
          </w:tcPr>
          <w:p>
            <w:pPr>
              <w:pStyle w:val="TableParagraph"/>
              <w:ind w:right="590"/>
              <w:rPr>
                <w:sz w:val="36"/>
              </w:rPr>
            </w:pPr>
            <w:r>
              <w:rPr>
                <w:sz w:val="36"/>
              </w:rPr>
              <w:t>3</w:t>
            </w:r>
          </w:p>
        </w:tc>
        <w:tc>
          <w:tcPr>
            <w:tcW w:w="2174" w:type="dxa"/>
          </w:tcPr>
          <w:p>
            <w:pPr>
              <w:pStyle w:val="TableParagraph"/>
              <w:ind w:left="646"/>
              <w:rPr>
                <w:sz w:val="36"/>
              </w:rPr>
            </w:pPr>
            <w:r>
              <w:rPr>
                <w:sz w:val="36"/>
              </w:rPr>
              <w:t>9</w:t>
            </w:r>
          </w:p>
        </w:tc>
      </w:tr>
      <w:tr>
        <w:tblPrEx>
          <w:tblW w:w="0" w:type="auto"/>
          <w:jc w:val="left"/>
          <w:tblInd w:w="2910" w:type="dxa"/>
          <w:tblLayout w:type="fixed"/>
          <w:tblCellMar>
            <w:top w:w="0" w:type="dxa"/>
            <w:left w:w="0" w:type="dxa"/>
            <w:bottom w:w="0" w:type="dxa"/>
            <w:right w:w="0" w:type="dxa"/>
          </w:tblCellMar>
          <w:tblLook w:val="01E0"/>
        </w:tblPrEx>
        <w:trPr>
          <w:trHeight w:val="765"/>
          <w:jc w:val="left"/>
        </w:trPr>
        <w:tc>
          <w:tcPr>
            <w:tcW w:w="2624" w:type="dxa"/>
          </w:tcPr>
          <w:p>
            <w:pPr>
              <w:pStyle w:val="TableParagraph"/>
              <w:ind w:left="50" w:right="412"/>
              <w:rPr>
                <w:sz w:val="36"/>
              </w:rPr>
            </w:pPr>
            <w:r>
              <w:rPr>
                <w:sz w:val="36"/>
              </w:rPr>
              <w:t>二层</w:t>
            </w:r>
          </w:p>
        </w:tc>
        <w:tc>
          <w:tcPr>
            <w:tcW w:w="2540" w:type="dxa"/>
          </w:tcPr>
          <w:p>
            <w:pPr>
              <w:pStyle w:val="TableParagraph"/>
              <w:spacing w:before="0"/>
              <w:jc w:val="left"/>
              <w:rPr>
                <w:rFonts w:ascii="Times New Roman"/>
                <w:sz w:val="38"/>
              </w:rPr>
            </w:pPr>
          </w:p>
        </w:tc>
        <w:tc>
          <w:tcPr>
            <w:tcW w:w="1519" w:type="dxa"/>
          </w:tcPr>
          <w:p>
            <w:pPr>
              <w:pStyle w:val="TableParagraph"/>
              <w:ind w:left="664" w:right="91"/>
              <w:rPr>
                <w:sz w:val="36"/>
              </w:rPr>
            </w:pPr>
            <w:r>
              <w:rPr>
                <w:sz w:val="36"/>
              </w:rPr>
              <w:t>31</w:t>
            </w:r>
          </w:p>
        </w:tc>
        <w:tc>
          <w:tcPr>
            <w:tcW w:w="1634" w:type="dxa"/>
          </w:tcPr>
          <w:p>
            <w:pPr>
              <w:pStyle w:val="TableParagraph"/>
              <w:spacing w:before="0"/>
              <w:jc w:val="left"/>
              <w:rPr>
                <w:rFonts w:ascii="Times New Roman"/>
                <w:sz w:val="38"/>
              </w:rPr>
            </w:pPr>
          </w:p>
        </w:tc>
        <w:tc>
          <w:tcPr>
            <w:tcW w:w="1485" w:type="dxa"/>
          </w:tcPr>
          <w:p>
            <w:pPr>
              <w:pStyle w:val="TableParagraph"/>
              <w:ind w:right="590"/>
              <w:rPr>
                <w:sz w:val="36"/>
              </w:rPr>
            </w:pPr>
            <w:r>
              <w:rPr>
                <w:sz w:val="36"/>
              </w:rPr>
              <w:t>2</w:t>
            </w:r>
          </w:p>
        </w:tc>
        <w:tc>
          <w:tcPr>
            <w:tcW w:w="2174" w:type="dxa"/>
          </w:tcPr>
          <w:p>
            <w:pPr>
              <w:pStyle w:val="TableParagraph"/>
              <w:ind w:left="646"/>
              <w:rPr>
                <w:sz w:val="36"/>
              </w:rPr>
            </w:pPr>
            <w:r>
              <w:rPr>
                <w:sz w:val="36"/>
              </w:rPr>
              <w:t>7</w:t>
            </w:r>
          </w:p>
        </w:tc>
      </w:tr>
      <w:tr>
        <w:tblPrEx>
          <w:tblW w:w="0" w:type="auto"/>
          <w:jc w:val="left"/>
          <w:tblInd w:w="2910" w:type="dxa"/>
          <w:tblLayout w:type="fixed"/>
          <w:tblCellMar>
            <w:top w:w="0" w:type="dxa"/>
            <w:left w:w="0" w:type="dxa"/>
            <w:bottom w:w="0" w:type="dxa"/>
            <w:right w:w="0" w:type="dxa"/>
          </w:tblCellMar>
          <w:tblLook w:val="01E0"/>
        </w:tblPrEx>
        <w:trPr>
          <w:trHeight w:val="2291"/>
          <w:jc w:val="left"/>
        </w:trPr>
        <w:tc>
          <w:tcPr>
            <w:tcW w:w="2624" w:type="dxa"/>
          </w:tcPr>
          <w:p>
            <w:pPr>
              <w:pStyle w:val="TableParagraph"/>
              <w:spacing w:before="152"/>
              <w:ind w:left="50" w:right="412"/>
              <w:rPr>
                <w:sz w:val="36"/>
              </w:rPr>
            </w:pPr>
            <w:r>
              <w:rPr>
                <w:sz w:val="36"/>
              </w:rPr>
              <w:t>三层</w:t>
            </w:r>
          </w:p>
          <w:p>
            <w:pPr>
              <w:pStyle w:val="TableParagraph"/>
              <w:spacing w:before="4" w:line="760" w:lineRule="atLeast"/>
              <w:ind w:left="50" w:right="413"/>
              <w:rPr>
                <w:sz w:val="36"/>
              </w:rPr>
            </w:pPr>
            <w:r>
              <w:rPr>
                <w:spacing w:val="-4"/>
                <w:sz w:val="36"/>
              </w:rPr>
              <w:t>三层屋顶花园</w:t>
            </w:r>
            <w:r>
              <w:rPr>
                <w:sz w:val="36"/>
              </w:rPr>
              <w:t>N</w:t>
            </w:r>
            <w:r>
              <w:rPr>
                <w:spacing w:val="-45"/>
                <w:sz w:val="36"/>
              </w:rPr>
              <w:t xml:space="preserve"> 层</w:t>
            </w:r>
          </w:p>
        </w:tc>
        <w:tc>
          <w:tcPr>
            <w:tcW w:w="2540" w:type="dxa"/>
          </w:tcPr>
          <w:p>
            <w:pPr>
              <w:pStyle w:val="TableParagraph"/>
              <w:spacing w:before="0"/>
              <w:jc w:val="left"/>
              <w:rPr>
                <w:b/>
                <w:sz w:val="36"/>
              </w:rPr>
            </w:pPr>
          </w:p>
          <w:p>
            <w:pPr>
              <w:pStyle w:val="TableParagraph"/>
              <w:spacing w:before="6"/>
              <w:jc w:val="left"/>
              <w:rPr>
                <w:b/>
                <w:sz w:val="35"/>
              </w:rPr>
            </w:pPr>
          </w:p>
          <w:p>
            <w:pPr>
              <w:pStyle w:val="TableParagraph"/>
              <w:spacing w:before="0"/>
              <w:ind w:right="261"/>
              <w:rPr>
                <w:sz w:val="36"/>
              </w:rPr>
            </w:pPr>
            <w:r>
              <w:rPr>
                <w:sz w:val="36"/>
              </w:rPr>
              <w:t>4</w:t>
            </w:r>
          </w:p>
        </w:tc>
        <w:tc>
          <w:tcPr>
            <w:tcW w:w="1519" w:type="dxa"/>
          </w:tcPr>
          <w:p>
            <w:pPr>
              <w:pStyle w:val="TableParagraph"/>
              <w:spacing w:before="152"/>
              <w:ind w:left="866"/>
              <w:jc w:val="left"/>
              <w:rPr>
                <w:sz w:val="36"/>
              </w:rPr>
            </w:pPr>
            <w:r>
              <w:rPr>
                <w:sz w:val="36"/>
              </w:rPr>
              <w:t>31</w:t>
            </w:r>
          </w:p>
          <w:p>
            <w:pPr>
              <w:pStyle w:val="TableParagraph"/>
              <w:spacing w:before="0"/>
              <w:jc w:val="left"/>
              <w:rPr>
                <w:b/>
                <w:sz w:val="36"/>
              </w:rPr>
            </w:pPr>
          </w:p>
          <w:p>
            <w:pPr>
              <w:pStyle w:val="TableParagraph"/>
              <w:spacing w:before="2"/>
              <w:jc w:val="left"/>
              <w:rPr>
                <w:b/>
                <w:sz w:val="47"/>
              </w:rPr>
            </w:pPr>
          </w:p>
          <w:p>
            <w:pPr>
              <w:pStyle w:val="TableParagraph"/>
              <w:spacing w:before="0"/>
              <w:ind w:left="866"/>
              <w:jc w:val="left"/>
              <w:rPr>
                <w:sz w:val="36"/>
              </w:rPr>
            </w:pPr>
            <w:r>
              <w:rPr>
                <w:sz w:val="36"/>
              </w:rPr>
              <w:t>17</w:t>
            </w:r>
          </w:p>
        </w:tc>
        <w:tc>
          <w:tcPr>
            <w:tcW w:w="1634" w:type="dxa"/>
          </w:tcPr>
          <w:p>
            <w:pPr>
              <w:pStyle w:val="TableParagraph"/>
              <w:spacing w:before="0"/>
              <w:jc w:val="left"/>
              <w:rPr>
                <w:rFonts w:ascii="Times New Roman"/>
                <w:sz w:val="38"/>
              </w:rPr>
            </w:pPr>
          </w:p>
        </w:tc>
        <w:tc>
          <w:tcPr>
            <w:tcW w:w="1485" w:type="dxa"/>
          </w:tcPr>
          <w:p>
            <w:pPr>
              <w:pStyle w:val="TableParagraph"/>
              <w:spacing w:before="152"/>
              <w:ind w:left="356"/>
              <w:jc w:val="left"/>
              <w:rPr>
                <w:sz w:val="36"/>
              </w:rPr>
            </w:pPr>
            <w:r>
              <w:rPr>
                <w:sz w:val="36"/>
              </w:rPr>
              <w:t>2</w:t>
            </w:r>
          </w:p>
          <w:p>
            <w:pPr>
              <w:pStyle w:val="TableParagraph"/>
              <w:spacing w:before="0"/>
              <w:jc w:val="left"/>
              <w:rPr>
                <w:b/>
                <w:sz w:val="36"/>
              </w:rPr>
            </w:pPr>
          </w:p>
          <w:p>
            <w:pPr>
              <w:pStyle w:val="TableParagraph"/>
              <w:spacing w:before="2"/>
              <w:jc w:val="left"/>
              <w:rPr>
                <w:b/>
                <w:sz w:val="47"/>
              </w:rPr>
            </w:pPr>
          </w:p>
          <w:p>
            <w:pPr>
              <w:pStyle w:val="TableParagraph"/>
              <w:spacing w:before="0"/>
              <w:ind w:left="356"/>
              <w:jc w:val="left"/>
              <w:rPr>
                <w:sz w:val="36"/>
              </w:rPr>
            </w:pPr>
            <w:r>
              <w:rPr>
                <w:sz w:val="36"/>
              </w:rPr>
              <w:t>2</w:t>
            </w:r>
          </w:p>
        </w:tc>
        <w:tc>
          <w:tcPr>
            <w:tcW w:w="2174" w:type="dxa"/>
          </w:tcPr>
          <w:p>
            <w:pPr>
              <w:pStyle w:val="TableParagraph"/>
              <w:spacing w:before="152"/>
              <w:ind w:left="1320"/>
              <w:jc w:val="left"/>
              <w:rPr>
                <w:sz w:val="36"/>
              </w:rPr>
            </w:pPr>
            <w:r>
              <w:rPr>
                <w:sz w:val="36"/>
              </w:rPr>
              <w:t>5</w:t>
            </w:r>
          </w:p>
          <w:p>
            <w:pPr>
              <w:pStyle w:val="TableParagraph"/>
              <w:spacing w:before="0"/>
              <w:jc w:val="left"/>
              <w:rPr>
                <w:b/>
                <w:sz w:val="36"/>
              </w:rPr>
            </w:pPr>
          </w:p>
          <w:p>
            <w:pPr>
              <w:pStyle w:val="TableParagraph"/>
              <w:spacing w:before="2"/>
              <w:jc w:val="left"/>
              <w:rPr>
                <w:b/>
                <w:sz w:val="47"/>
              </w:rPr>
            </w:pPr>
          </w:p>
          <w:p>
            <w:pPr>
              <w:pStyle w:val="TableParagraph"/>
              <w:spacing w:before="0"/>
              <w:ind w:left="1320"/>
              <w:jc w:val="left"/>
              <w:rPr>
                <w:sz w:val="36"/>
              </w:rPr>
            </w:pPr>
            <w:r>
              <w:rPr>
                <w:sz w:val="36"/>
              </w:rPr>
              <w:t>5</w:t>
            </w:r>
          </w:p>
        </w:tc>
      </w:tr>
      <w:tr>
        <w:tblPrEx>
          <w:tblW w:w="0" w:type="auto"/>
          <w:jc w:val="left"/>
          <w:tblInd w:w="2910" w:type="dxa"/>
          <w:tblLayout w:type="fixed"/>
          <w:tblCellMar>
            <w:top w:w="0" w:type="dxa"/>
            <w:left w:w="0" w:type="dxa"/>
            <w:bottom w:w="0" w:type="dxa"/>
            <w:right w:w="0" w:type="dxa"/>
          </w:tblCellMar>
          <w:tblLook w:val="01E0"/>
        </w:tblPrEx>
        <w:trPr>
          <w:trHeight w:val="763"/>
          <w:jc w:val="left"/>
        </w:trPr>
        <w:tc>
          <w:tcPr>
            <w:tcW w:w="2624" w:type="dxa"/>
          </w:tcPr>
          <w:p>
            <w:pPr>
              <w:pStyle w:val="TableParagraph"/>
              <w:ind w:left="50" w:right="412"/>
              <w:rPr>
                <w:sz w:val="36"/>
              </w:rPr>
            </w:pPr>
            <w:r>
              <w:rPr>
                <w:sz w:val="36"/>
              </w:rPr>
              <w:t>五层</w:t>
            </w:r>
          </w:p>
        </w:tc>
        <w:tc>
          <w:tcPr>
            <w:tcW w:w="2540" w:type="dxa"/>
          </w:tcPr>
          <w:p>
            <w:pPr>
              <w:pStyle w:val="TableParagraph"/>
              <w:spacing w:before="0"/>
              <w:jc w:val="left"/>
              <w:rPr>
                <w:rFonts w:ascii="Times New Roman"/>
                <w:sz w:val="38"/>
              </w:rPr>
            </w:pPr>
          </w:p>
        </w:tc>
        <w:tc>
          <w:tcPr>
            <w:tcW w:w="1519" w:type="dxa"/>
          </w:tcPr>
          <w:p>
            <w:pPr>
              <w:pStyle w:val="TableParagraph"/>
              <w:ind w:left="664" w:right="91"/>
              <w:rPr>
                <w:sz w:val="36"/>
              </w:rPr>
            </w:pPr>
            <w:r>
              <w:rPr>
                <w:sz w:val="36"/>
              </w:rPr>
              <w:t>18</w:t>
            </w:r>
          </w:p>
        </w:tc>
        <w:tc>
          <w:tcPr>
            <w:tcW w:w="1634" w:type="dxa"/>
          </w:tcPr>
          <w:p>
            <w:pPr>
              <w:pStyle w:val="TableParagraph"/>
              <w:spacing w:before="0"/>
              <w:jc w:val="left"/>
              <w:rPr>
                <w:rFonts w:ascii="Times New Roman"/>
                <w:sz w:val="38"/>
              </w:rPr>
            </w:pPr>
          </w:p>
        </w:tc>
        <w:tc>
          <w:tcPr>
            <w:tcW w:w="1485" w:type="dxa"/>
          </w:tcPr>
          <w:p>
            <w:pPr>
              <w:pStyle w:val="TableParagraph"/>
              <w:ind w:right="590"/>
              <w:rPr>
                <w:sz w:val="36"/>
              </w:rPr>
            </w:pPr>
            <w:r>
              <w:rPr>
                <w:sz w:val="36"/>
              </w:rPr>
              <w:t>2</w:t>
            </w:r>
          </w:p>
        </w:tc>
        <w:tc>
          <w:tcPr>
            <w:tcW w:w="2174" w:type="dxa"/>
          </w:tcPr>
          <w:p>
            <w:pPr>
              <w:pStyle w:val="TableParagraph"/>
              <w:ind w:left="646"/>
              <w:rPr>
                <w:sz w:val="36"/>
              </w:rPr>
            </w:pPr>
            <w:r>
              <w:rPr>
                <w:sz w:val="36"/>
              </w:rPr>
              <w:t>1</w:t>
            </w:r>
          </w:p>
        </w:tc>
      </w:tr>
      <w:tr>
        <w:tblPrEx>
          <w:tblW w:w="0" w:type="auto"/>
          <w:jc w:val="left"/>
          <w:tblInd w:w="2910" w:type="dxa"/>
          <w:tblLayout w:type="fixed"/>
          <w:tblCellMar>
            <w:top w:w="0" w:type="dxa"/>
            <w:left w:w="0" w:type="dxa"/>
            <w:bottom w:w="0" w:type="dxa"/>
            <w:right w:w="0" w:type="dxa"/>
          </w:tblCellMar>
          <w:tblLook w:val="01E0"/>
        </w:tblPrEx>
        <w:trPr>
          <w:trHeight w:val="763"/>
          <w:jc w:val="left"/>
        </w:trPr>
        <w:tc>
          <w:tcPr>
            <w:tcW w:w="2624" w:type="dxa"/>
          </w:tcPr>
          <w:p>
            <w:pPr>
              <w:pStyle w:val="TableParagraph"/>
              <w:ind w:left="50" w:right="412"/>
              <w:rPr>
                <w:sz w:val="36"/>
              </w:rPr>
            </w:pPr>
            <w:r>
              <w:rPr>
                <w:sz w:val="36"/>
              </w:rPr>
              <w:t>六层</w:t>
            </w:r>
          </w:p>
        </w:tc>
        <w:tc>
          <w:tcPr>
            <w:tcW w:w="2540" w:type="dxa"/>
          </w:tcPr>
          <w:p>
            <w:pPr>
              <w:pStyle w:val="TableParagraph"/>
              <w:spacing w:before="0"/>
              <w:jc w:val="left"/>
              <w:rPr>
                <w:rFonts w:ascii="Times New Roman"/>
                <w:sz w:val="38"/>
              </w:rPr>
            </w:pPr>
          </w:p>
        </w:tc>
        <w:tc>
          <w:tcPr>
            <w:tcW w:w="1519" w:type="dxa"/>
          </w:tcPr>
          <w:p>
            <w:pPr>
              <w:pStyle w:val="TableParagraph"/>
              <w:ind w:left="664" w:right="91"/>
              <w:rPr>
                <w:sz w:val="36"/>
              </w:rPr>
            </w:pPr>
            <w:r>
              <w:rPr>
                <w:sz w:val="36"/>
              </w:rPr>
              <w:t>17</w:t>
            </w:r>
          </w:p>
        </w:tc>
        <w:tc>
          <w:tcPr>
            <w:tcW w:w="1634" w:type="dxa"/>
          </w:tcPr>
          <w:p>
            <w:pPr>
              <w:pStyle w:val="TableParagraph"/>
              <w:spacing w:before="0"/>
              <w:jc w:val="left"/>
              <w:rPr>
                <w:rFonts w:ascii="Times New Roman"/>
                <w:sz w:val="38"/>
              </w:rPr>
            </w:pPr>
          </w:p>
        </w:tc>
        <w:tc>
          <w:tcPr>
            <w:tcW w:w="1485" w:type="dxa"/>
          </w:tcPr>
          <w:p>
            <w:pPr>
              <w:pStyle w:val="TableParagraph"/>
              <w:ind w:right="590"/>
              <w:rPr>
                <w:sz w:val="36"/>
              </w:rPr>
            </w:pPr>
            <w:r>
              <w:rPr>
                <w:sz w:val="36"/>
              </w:rPr>
              <w:t>2</w:t>
            </w:r>
          </w:p>
        </w:tc>
        <w:tc>
          <w:tcPr>
            <w:tcW w:w="2174" w:type="dxa"/>
          </w:tcPr>
          <w:p>
            <w:pPr>
              <w:pStyle w:val="TableParagraph"/>
              <w:ind w:left="646"/>
              <w:rPr>
                <w:sz w:val="36"/>
              </w:rPr>
            </w:pPr>
            <w:r>
              <w:rPr>
                <w:sz w:val="36"/>
              </w:rPr>
              <w:t>1</w:t>
            </w:r>
          </w:p>
        </w:tc>
      </w:tr>
      <w:tr>
        <w:tblPrEx>
          <w:tblW w:w="0" w:type="auto"/>
          <w:jc w:val="left"/>
          <w:tblInd w:w="2910" w:type="dxa"/>
          <w:tblLayout w:type="fixed"/>
          <w:tblCellMar>
            <w:top w:w="0" w:type="dxa"/>
            <w:left w:w="0" w:type="dxa"/>
            <w:bottom w:w="0" w:type="dxa"/>
            <w:right w:w="0" w:type="dxa"/>
          </w:tblCellMar>
          <w:tblLook w:val="01E0"/>
        </w:tblPrEx>
        <w:trPr>
          <w:trHeight w:val="763"/>
          <w:jc w:val="left"/>
        </w:trPr>
        <w:tc>
          <w:tcPr>
            <w:tcW w:w="2624" w:type="dxa"/>
          </w:tcPr>
          <w:p>
            <w:pPr>
              <w:pStyle w:val="TableParagraph"/>
              <w:ind w:left="50" w:right="412"/>
              <w:rPr>
                <w:sz w:val="36"/>
              </w:rPr>
            </w:pPr>
            <w:r>
              <w:rPr>
                <w:sz w:val="36"/>
              </w:rPr>
              <w:t>七层</w:t>
            </w:r>
          </w:p>
        </w:tc>
        <w:tc>
          <w:tcPr>
            <w:tcW w:w="2540" w:type="dxa"/>
          </w:tcPr>
          <w:p>
            <w:pPr>
              <w:pStyle w:val="TableParagraph"/>
              <w:spacing w:before="0"/>
              <w:jc w:val="left"/>
              <w:rPr>
                <w:rFonts w:ascii="Times New Roman"/>
                <w:sz w:val="38"/>
              </w:rPr>
            </w:pPr>
          </w:p>
        </w:tc>
        <w:tc>
          <w:tcPr>
            <w:tcW w:w="1519" w:type="dxa"/>
          </w:tcPr>
          <w:p>
            <w:pPr>
              <w:pStyle w:val="TableParagraph"/>
              <w:ind w:left="664" w:right="91"/>
              <w:rPr>
                <w:sz w:val="36"/>
              </w:rPr>
            </w:pPr>
            <w:r>
              <w:rPr>
                <w:sz w:val="36"/>
              </w:rPr>
              <w:t>18</w:t>
            </w:r>
          </w:p>
        </w:tc>
        <w:tc>
          <w:tcPr>
            <w:tcW w:w="1634" w:type="dxa"/>
          </w:tcPr>
          <w:p>
            <w:pPr>
              <w:pStyle w:val="TableParagraph"/>
              <w:spacing w:before="0"/>
              <w:jc w:val="left"/>
              <w:rPr>
                <w:rFonts w:ascii="Times New Roman"/>
                <w:sz w:val="38"/>
              </w:rPr>
            </w:pPr>
          </w:p>
        </w:tc>
        <w:tc>
          <w:tcPr>
            <w:tcW w:w="1485" w:type="dxa"/>
          </w:tcPr>
          <w:p>
            <w:pPr>
              <w:pStyle w:val="TableParagraph"/>
              <w:ind w:right="590"/>
              <w:rPr>
                <w:sz w:val="36"/>
              </w:rPr>
            </w:pPr>
            <w:r>
              <w:rPr>
                <w:sz w:val="36"/>
              </w:rPr>
              <w:t>2</w:t>
            </w:r>
          </w:p>
        </w:tc>
        <w:tc>
          <w:tcPr>
            <w:tcW w:w="2174" w:type="dxa"/>
          </w:tcPr>
          <w:p>
            <w:pPr>
              <w:pStyle w:val="TableParagraph"/>
              <w:ind w:left="646"/>
              <w:rPr>
                <w:sz w:val="36"/>
              </w:rPr>
            </w:pPr>
            <w:r>
              <w:rPr>
                <w:sz w:val="36"/>
              </w:rPr>
              <w:t>1</w:t>
            </w:r>
          </w:p>
        </w:tc>
      </w:tr>
      <w:tr>
        <w:tblPrEx>
          <w:tblW w:w="0" w:type="auto"/>
          <w:jc w:val="left"/>
          <w:tblInd w:w="2910" w:type="dxa"/>
          <w:tblLayout w:type="fixed"/>
          <w:tblCellMar>
            <w:top w:w="0" w:type="dxa"/>
            <w:left w:w="0" w:type="dxa"/>
            <w:bottom w:w="0" w:type="dxa"/>
            <w:right w:w="0" w:type="dxa"/>
          </w:tblCellMar>
          <w:tblLook w:val="01E0"/>
        </w:tblPrEx>
        <w:trPr>
          <w:trHeight w:val="763"/>
          <w:jc w:val="left"/>
        </w:trPr>
        <w:tc>
          <w:tcPr>
            <w:tcW w:w="2624" w:type="dxa"/>
          </w:tcPr>
          <w:p>
            <w:pPr>
              <w:pStyle w:val="TableParagraph"/>
              <w:ind w:left="50" w:right="412"/>
              <w:rPr>
                <w:sz w:val="36"/>
              </w:rPr>
            </w:pPr>
            <w:r>
              <w:rPr>
                <w:sz w:val="36"/>
              </w:rPr>
              <w:t>八层</w:t>
            </w:r>
          </w:p>
        </w:tc>
        <w:tc>
          <w:tcPr>
            <w:tcW w:w="2540" w:type="dxa"/>
          </w:tcPr>
          <w:p>
            <w:pPr>
              <w:pStyle w:val="TableParagraph"/>
              <w:spacing w:before="0"/>
              <w:jc w:val="left"/>
              <w:rPr>
                <w:rFonts w:ascii="Times New Roman"/>
                <w:sz w:val="38"/>
              </w:rPr>
            </w:pPr>
          </w:p>
        </w:tc>
        <w:tc>
          <w:tcPr>
            <w:tcW w:w="1519" w:type="dxa"/>
          </w:tcPr>
          <w:p>
            <w:pPr>
              <w:pStyle w:val="TableParagraph"/>
              <w:ind w:left="664" w:right="91"/>
              <w:rPr>
                <w:sz w:val="36"/>
              </w:rPr>
            </w:pPr>
            <w:r>
              <w:rPr>
                <w:sz w:val="36"/>
              </w:rPr>
              <w:t>17</w:t>
            </w:r>
          </w:p>
        </w:tc>
        <w:tc>
          <w:tcPr>
            <w:tcW w:w="1634" w:type="dxa"/>
          </w:tcPr>
          <w:p>
            <w:pPr>
              <w:pStyle w:val="TableParagraph"/>
              <w:spacing w:before="0"/>
              <w:jc w:val="left"/>
              <w:rPr>
                <w:rFonts w:ascii="Times New Roman"/>
                <w:sz w:val="38"/>
              </w:rPr>
            </w:pPr>
          </w:p>
        </w:tc>
        <w:tc>
          <w:tcPr>
            <w:tcW w:w="1485" w:type="dxa"/>
          </w:tcPr>
          <w:p>
            <w:pPr>
              <w:pStyle w:val="TableParagraph"/>
              <w:ind w:right="590"/>
              <w:rPr>
                <w:sz w:val="36"/>
              </w:rPr>
            </w:pPr>
            <w:r>
              <w:rPr>
                <w:sz w:val="36"/>
              </w:rPr>
              <w:t>2</w:t>
            </w:r>
          </w:p>
        </w:tc>
        <w:tc>
          <w:tcPr>
            <w:tcW w:w="2174" w:type="dxa"/>
          </w:tcPr>
          <w:p>
            <w:pPr>
              <w:pStyle w:val="TableParagraph"/>
              <w:ind w:left="646"/>
              <w:rPr>
                <w:sz w:val="36"/>
              </w:rPr>
            </w:pPr>
            <w:r>
              <w:rPr>
                <w:sz w:val="36"/>
              </w:rPr>
              <w:t>1</w:t>
            </w:r>
          </w:p>
        </w:tc>
      </w:tr>
      <w:tr>
        <w:tblPrEx>
          <w:tblW w:w="0" w:type="auto"/>
          <w:jc w:val="left"/>
          <w:tblInd w:w="2910" w:type="dxa"/>
          <w:tblLayout w:type="fixed"/>
          <w:tblCellMar>
            <w:top w:w="0" w:type="dxa"/>
            <w:left w:w="0" w:type="dxa"/>
            <w:bottom w:w="0" w:type="dxa"/>
            <w:right w:w="0" w:type="dxa"/>
          </w:tblCellMar>
          <w:tblLook w:val="01E0"/>
        </w:tblPrEx>
        <w:trPr>
          <w:trHeight w:val="763"/>
          <w:jc w:val="left"/>
        </w:trPr>
        <w:tc>
          <w:tcPr>
            <w:tcW w:w="2624" w:type="dxa"/>
          </w:tcPr>
          <w:p>
            <w:pPr>
              <w:pStyle w:val="TableParagraph"/>
              <w:ind w:left="50" w:right="412"/>
              <w:rPr>
                <w:sz w:val="36"/>
              </w:rPr>
            </w:pPr>
            <w:r>
              <w:rPr>
                <w:sz w:val="36"/>
              </w:rPr>
              <w:t>九层</w:t>
            </w:r>
          </w:p>
        </w:tc>
        <w:tc>
          <w:tcPr>
            <w:tcW w:w="2540" w:type="dxa"/>
          </w:tcPr>
          <w:p>
            <w:pPr>
              <w:pStyle w:val="TableParagraph"/>
              <w:spacing w:before="0"/>
              <w:jc w:val="left"/>
              <w:rPr>
                <w:rFonts w:ascii="Times New Roman"/>
                <w:sz w:val="38"/>
              </w:rPr>
            </w:pPr>
          </w:p>
        </w:tc>
        <w:tc>
          <w:tcPr>
            <w:tcW w:w="1519" w:type="dxa"/>
          </w:tcPr>
          <w:p>
            <w:pPr>
              <w:pStyle w:val="TableParagraph"/>
              <w:ind w:left="664" w:right="91"/>
              <w:rPr>
                <w:sz w:val="36"/>
              </w:rPr>
            </w:pPr>
            <w:r>
              <w:rPr>
                <w:sz w:val="36"/>
              </w:rPr>
              <w:t>17</w:t>
            </w:r>
          </w:p>
        </w:tc>
        <w:tc>
          <w:tcPr>
            <w:tcW w:w="1634" w:type="dxa"/>
          </w:tcPr>
          <w:p>
            <w:pPr>
              <w:pStyle w:val="TableParagraph"/>
              <w:spacing w:before="0"/>
              <w:jc w:val="left"/>
              <w:rPr>
                <w:rFonts w:ascii="Times New Roman"/>
                <w:sz w:val="38"/>
              </w:rPr>
            </w:pPr>
          </w:p>
        </w:tc>
        <w:tc>
          <w:tcPr>
            <w:tcW w:w="1485" w:type="dxa"/>
          </w:tcPr>
          <w:p>
            <w:pPr>
              <w:pStyle w:val="TableParagraph"/>
              <w:ind w:right="590"/>
              <w:rPr>
                <w:sz w:val="36"/>
              </w:rPr>
            </w:pPr>
            <w:r>
              <w:rPr>
                <w:sz w:val="36"/>
              </w:rPr>
              <w:t>2</w:t>
            </w:r>
          </w:p>
        </w:tc>
        <w:tc>
          <w:tcPr>
            <w:tcW w:w="2174" w:type="dxa"/>
          </w:tcPr>
          <w:p>
            <w:pPr>
              <w:pStyle w:val="TableParagraph"/>
              <w:ind w:left="646"/>
              <w:rPr>
                <w:sz w:val="36"/>
              </w:rPr>
            </w:pPr>
            <w:r>
              <w:rPr>
                <w:sz w:val="36"/>
              </w:rPr>
              <w:t>1</w:t>
            </w:r>
          </w:p>
        </w:tc>
      </w:tr>
      <w:tr>
        <w:tblPrEx>
          <w:tblW w:w="0" w:type="auto"/>
          <w:jc w:val="left"/>
          <w:tblInd w:w="2910" w:type="dxa"/>
          <w:tblLayout w:type="fixed"/>
          <w:tblCellMar>
            <w:top w:w="0" w:type="dxa"/>
            <w:left w:w="0" w:type="dxa"/>
            <w:bottom w:w="0" w:type="dxa"/>
            <w:right w:w="0" w:type="dxa"/>
          </w:tblCellMar>
          <w:tblLook w:val="01E0"/>
        </w:tblPrEx>
        <w:trPr>
          <w:trHeight w:val="763"/>
          <w:jc w:val="left"/>
        </w:trPr>
        <w:tc>
          <w:tcPr>
            <w:tcW w:w="2624" w:type="dxa"/>
          </w:tcPr>
          <w:p>
            <w:pPr>
              <w:pStyle w:val="TableParagraph"/>
              <w:ind w:left="50" w:right="412"/>
              <w:rPr>
                <w:sz w:val="36"/>
              </w:rPr>
            </w:pPr>
            <w:r>
              <w:rPr>
                <w:sz w:val="36"/>
              </w:rPr>
              <w:t>十层</w:t>
            </w:r>
          </w:p>
        </w:tc>
        <w:tc>
          <w:tcPr>
            <w:tcW w:w="2540" w:type="dxa"/>
          </w:tcPr>
          <w:p>
            <w:pPr>
              <w:pStyle w:val="TableParagraph"/>
              <w:spacing w:before="0"/>
              <w:jc w:val="left"/>
              <w:rPr>
                <w:rFonts w:ascii="Times New Roman"/>
                <w:sz w:val="38"/>
              </w:rPr>
            </w:pPr>
          </w:p>
        </w:tc>
        <w:tc>
          <w:tcPr>
            <w:tcW w:w="1519" w:type="dxa"/>
          </w:tcPr>
          <w:p>
            <w:pPr>
              <w:pStyle w:val="TableParagraph"/>
              <w:ind w:left="664" w:right="91"/>
              <w:rPr>
                <w:sz w:val="36"/>
              </w:rPr>
            </w:pPr>
            <w:r>
              <w:rPr>
                <w:sz w:val="36"/>
              </w:rPr>
              <w:t>17</w:t>
            </w:r>
          </w:p>
        </w:tc>
        <w:tc>
          <w:tcPr>
            <w:tcW w:w="1634" w:type="dxa"/>
          </w:tcPr>
          <w:p>
            <w:pPr>
              <w:pStyle w:val="TableParagraph"/>
              <w:spacing w:before="0"/>
              <w:jc w:val="left"/>
              <w:rPr>
                <w:rFonts w:ascii="Times New Roman"/>
                <w:sz w:val="38"/>
              </w:rPr>
            </w:pPr>
          </w:p>
        </w:tc>
        <w:tc>
          <w:tcPr>
            <w:tcW w:w="1485" w:type="dxa"/>
          </w:tcPr>
          <w:p>
            <w:pPr>
              <w:pStyle w:val="TableParagraph"/>
              <w:ind w:right="590"/>
              <w:rPr>
                <w:sz w:val="36"/>
              </w:rPr>
            </w:pPr>
            <w:r>
              <w:rPr>
                <w:sz w:val="36"/>
              </w:rPr>
              <w:t>2</w:t>
            </w:r>
          </w:p>
        </w:tc>
        <w:tc>
          <w:tcPr>
            <w:tcW w:w="2174" w:type="dxa"/>
          </w:tcPr>
          <w:p>
            <w:pPr>
              <w:pStyle w:val="TableParagraph"/>
              <w:ind w:left="646"/>
              <w:rPr>
                <w:sz w:val="36"/>
              </w:rPr>
            </w:pPr>
            <w:r>
              <w:rPr>
                <w:sz w:val="36"/>
              </w:rPr>
              <w:t>1</w:t>
            </w:r>
          </w:p>
        </w:tc>
      </w:tr>
      <w:tr>
        <w:tblPrEx>
          <w:tblW w:w="0" w:type="auto"/>
          <w:jc w:val="left"/>
          <w:tblInd w:w="2910" w:type="dxa"/>
          <w:tblLayout w:type="fixed"/>
          <w:tblCellMar>
            <w:top w:w="0" w:type="dxa"/>
            <w:left w:w="0" w:type="dxa"/>
            <w:bottom w:w="0" w:type="dxa"/>
            <w:right w:w="0" w:type="dxa"/>
          </w:tblCellMar>
          <w:tblLook w:val="01E0"/>
        </w:tblPrEx>
        <w:trPr>
          <w:trHeight w:val="763"/>
          <w:jc w:val="left"/>
        </w:trPr>
        <w:tc>
          <w:tcPr>
            <w:tcW w:w="2624" w:type="dxa"/>
          </w:tcPr>
          <w:p>
            <w:pPr>
              <w:pStyle w:val="TableParagraph"/>
              <w:ind w:left="50" w:right="412"/>
              <w:rPr>
                <w:sz w:val="36"/>
              </w:rPr>
            </w:pPr>
            <w:r>
              <w:rPr>
                <w:sz w:val="36"/>
              </w:rPr>
              <w:t>十一层</w:t>
            </w:r>
          </w:p>
        </w:tc>
        <w:tc>
          <w:tcPr>
            <w:tcW w:w="2540" w:type="dxa"/>
          </w:tcPr>
          <w:p>
            <w:pPr>
              <w:pStyle w:val="TableParagraph"/>
              <w:spacing w:before="0"/>
              <w:jc w:val="left"/>
              <w:rPr>
                <w:rFonts w:ascii="Times New Roman"/>
                <w:sz w:val="38"/>
              </w:rPr>
            </w:pPr>
          </w:p>
        </w:tc>
        <w:tc>
          <w:tcPr>
            <w:tcW w:w="1519" w:type="dxa"/>
          </w:tcPr>
          <w:p>
            <w:pPr>
              <w:pStyle w:val="TableParagraph"/>
              <w:ind w:left="664" w:right="91"/>
              <w:rPr>
                <w:sz w:val="36"/>
              </w:rPr>
            </w:pPr>
            <w:r>
              <w:rPr>
                <w:sz w:val="36"/>
              </w:rPr>
              <w:t>17</w:t>
            </w:r>
          </w:p>
        </w:tc>
        <w:tc>
          <w:tcPr>
            <w:tcW w:w="1634" w:type="dxa"/>
          </w:tcPr>
          <w:p>
            <w:pPr>
              <w:pStyle w:val="TableParagraph"/>
              <w:spacing w:before="0"/>
              <w:jc w:val="left"/>
              <w:rPr>
                <w:rFonts w:ascii="Times New Roman"/>
                <w:sz w:val="38"/>
              </w:rPr>
            </w:pPr>
          </w:p>
        </w:tc>
        <w:tc>
          <w:tcPr>
            <w:tcW w:w="1485" w:type="dxa"/>
          </w:tcPr>
          <w:p>
            <w:pPr>
              <w:pStyle w:val="TableParagraph"/>
              <w:ind w:right="590"/>
              <w:rPr>
                <w:sz w:val="36"/>
              </w:rPr>
            </w:pPr>
            <w:r>
              <w:rPr>
                <w:sz w:val="36"/>
              </w:rPr>
              <w:t>2</w:t>
            </w:r>
          </w:p>
        </w:tc>
        <w:tc>
          <w:tcPr>
            <w:tcW w:w="2174" w:type="dxa"/>
          </w:tcPr>
          <w:p>
            <w:pPr>
              <w:pStyle w:val="TableParagraph"/>
              <w:ind w:left="646"/>
              <w:rPr>
                <w:sz w:val="36"/>
              </w:rPr>
            </w:pPr>
            <w:r>
              <w:rPr>
                <w:sz w:val="36"/>
              </w:rPr>
              <w:t>1</w:t>
            </w:r>
          </w:p>
        </w:tc>
      </w:tr>
      <w:tr>
        <w:tblPrEx>
          <w:tblW w:w="0" w:type="auto"/>
          <w:jc w:val="left"/>
          <w:tblInd w:w="2910" w:type="dxa"/>
          <w:tblLayout w:type="fixed"/>
          <w:tblCellMar>
            <w:top w:w="0" w:type="dxa"/>
            <w:left w:w="0" w:type="dxa"/>
            <w:bottom w:w="0" w:type="dxa"/>
            <w:right w:w="0" w:type="dxa"/>
          </w:tblCellMar>
          <w:tblLook w:val="01E0"/>
        </w:tblPrEx>
        <w:trPr>
          <w:trHeight w:val="561"/>
          <w:jc w:val="left"/>
        </w:trPr>
        <w:tc>
          <w:tcPr>
            <w:tcW w:w="2624" w:type="dxa"/>
          </w:tcPr>
          <w:p>
            <w:pPr>
              <w:pStyle w:val="TableParagraph"/>
              <w:spacing w:line="391" w:lineRule="exact"/>
              <w:ind w:left="50" w:right="412"/>
              <w:rPr>
                <w:sz w:val="36"/>
              </w:rPr>
            </w:pPr>
            <w:r>
              <w:rPr>
                <w:sz w:val="36"/>
              </w:rPr>
              <w:t>十二层</w:t>
            </w:r>
          </w:p>
        </w:tc>
        <w:tc>
          <w:tcPr>
            <w:tcW w:w="2540" w:type="dxa"/>
          </w:tcPr>
          <w:p>
            <w:pPr>
              <w:pStyle w:val="TableParagraph"/>
              <w:spacing w:before="0"/>
              <w:jc w:val="left"/>
              <w:rPr>
                <w:rFonts w:ascii="Times New Roman"/>
                <w:sz w:val="38"/>
              </w:rPr>
            </w:pPr>
          </w:p>
        </w:tc>
        <w:tc>
          <w:tcPr>
            <w:tcW w:w="1519" w:type="dxa"/>
          </w:tcPr>
          <w:p>
            <w:pPr>
              <w:pStyle w:val="TableParagraph"/>
              <w:spacing w:line="391" w:lineRule="exact"/>
              <w:ind w:left="573"/>
              <w:rPr>
                <w:sz w:val="36"/>
              </w:rPr>
            </w:pPr>
            <w:r>
              <w:rPr>
                <w:sz w:val="36"/>
              </w:rPr>
              <w:t>2</w:t>
            </w:r>
          </w:p>
        </w:tc>
        <w:tc>
          <w:tcPr>
            <w:tcW w:w="1634" w:type="dxa"/>
          </w:tcPr>
          <w:p>
            <w:pPr>
              <w:pStyle w:val="TableParagraph"/>
              <w:spacing w:before="0"/>
              <w:jc w:val="left"/>
              <w:rPr>
                <w:rFonts w:ascii="Times New Roman"/>
                <w:sz w:val="38"/>
              </w:rPr>
            </w:pPr>
          </w:p>
        </w:tc>
        <w:tc>
          <w:tcPr>
            <w:tcW w:w="1485" w:type="dxa"/>
          </w:tcPr>
          <w:p>
            <w:pPr>
              <w:pStyle w:val="TableParagraph"/>
              <w:spacing w:before="0"/>
              <w:jc w:val="left"/>
              <w:rPr>
                <w:rFonts w:ascii="Times New Roman"/>
                <w:sz w:val="38"/>
              </w:rPr>
            </w:pPr>
          </w:p>
        </w:tc>
        <w:tc>
          <w:tcPr>
            <w:tcW w:w="2174" w:type="dxa"/>
          </w:tcPr>
          <w:p>
            <w:pPr>
              <w:pStyle w:val="TableParagraph"/>
              <w:spacing w:line="391" w:lineRule="exact"/>
              <w:ind w:left="646"/>
              <w:rPr>
                <w:sz w:val="36"/>
              </w:rPr>
            </w:pPr>
            <w:r>
              <w:rPr>
                <w:sz w:val="36"/>
              </w:rPr>
              <w:t>1</w:t>
            </w:r>
          </w:p>
        </w:tc>
      </w:tr>
    </w:tbl>
    <w:p>
      <w:pPr>
        <w:spacing w:after="0" w:line="391" w:lineRule="exact"/>
        <w:rPr>
          <w:sz w:val="36"/>
        </w:rPr>
        <w:sectPr>
          <w:headerReference w:type="default" r:id="rId39"/>
          <w:footerReference w:type="default" r:id="rId40"/>
          <w:pgSz w:w="17860" w:h="25260"/>
          <w:pgMar w:top="1820" w:right="0" w:bottom="2020" w:left="0" w:header="1088" w:footer="1831"/>
          <w:pgNumType w:start="17"/>
          <w:cols w:space="708"/>
        </w:sectPr>
      </w:pPr>
    </w:p>
    <w:p>
      <w:pPr>
        <w:pStyle w:val="BodyText"/>
        <w:ind w:left="2520"/>
        <w:rPr>
          <w:sz w:val="20"/>
        </w:rPr>
      </w:pPr>
      <w:r>
        <w:rPr>
          <w:sz w:val="20"/>
        </w:rPr>
        <w:pict>
          <v:group id="_x0000_i1025" style="width:642pt;height:41pt;mso-position-horizontal-relative:char;mso-position-vertical-relative:line" coordorigin="0,0" coordsize="12840,8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2840;height:820;position:absolute" stroked="f">
              <v:imagedata r:id="rId41" o:title=""/>
            </v:shape>
            <v:shapetype id="_x0000_t202" coordsize="21600,21600" o:spt="202" path="m,l,21600r21600,l21600,xe">
              <v:stroke joinstyle="miter"/>
              <v:path gradientshapeok="t" o:connecttype="rect"/>
            </v:shapetype>
            <v:shape id="_x0000_s1027" type="#_x0000_t202" style="width:740;height:360;left:1149;position:absolute;top:205" filled="f" stroked="f">
              <v:textbox inset="0,0,0,0">
                <w:txbxContent>
                  <w:p>
                    <w:pPr>
                      <w:spacing w:before="0" w:line="360" w:lineRule="exact"/>
                      <w:ind w:left="0" w:right="0" w:firstLine="0"/>
                      <w:jc w:val="left"/>
                      <w:rPr>
                        <w:b/>
                        <w:sz w:val="36"/>
                      </w:rPr>
                    </w:pPr>
                    <w:r>
                      <w:rPr>
                        <w:b/>
                        <w:sz w:val="36"/>
                      </w:rPr>
                      <w:t>小计</w:t>
                    </w:r>
                  </w:p>
                </w:txbxContent>
              </v:textbox>
            </v:shape>
            <v:shape id="_x0000_s1028" type="#_x0000_t202" style="width:200;height:360;left:4055;position:absolute;top:205" filled="f" stroked="f">
              <v:textbox inset="0,0,0,0">
                <w:txbxContent>
                  <w:p>
                    <w:pPr>
                      <w:spacing w:before="0" w:line="360" w:lineRule="exact"/>
                      <w:ind w:left="0" w:right="0" w:firstLine="0"/>
                      <w:jc w:val="left"/>
                      <w:rPr>
                        <w:b/>
                        <w:sz w:val="36"/>
                      </w:rPr>
                    </w:pPr>
                    <w:r>
                      <w:rPr>
                        <w:b/>
                        <w:w w:val="99"/>
                        <w:sz w:val="36"/>
                      </w:rPr>
                      <w:t>4</w:t>
                    </w:r>
                  </w:p>
                </w:txbxContent>
              </v:textbox>
            </v:shape>
            <v:shape id="_x0000_s1029" type="#_x0000_t202" style="width:560;height:360;left:6323;position:absolute;top:205" filled="f" stroked="f">
              <v:textbox inset="0,0,0,0">
                <w:txbxContent>
                  <w:p>
                    <w:pPr>
                      <w:spacing w:before="0" w:line="360" w:lineRule="exact"/>
                      <w:ind w:left="0" w:right="0" w:firstLine="0"/>
                      <w:jc w:val="left"/>
                      <w:rPr>
                        <w:b/>
                        <w:sz w:val="36"/>
                      </w:rPr>
                    </w:pPr>
                    <w:r>
                      <w:rPr>
                        <w:b/>
                        <w:sz w:val="36"/>
                      </w:rPr>
                      <w:t>263</w:t>
                    </w:r>
                  </w:p>
                </w:txbxContent>
              </v:textbox>
            </v:shape>
            <v:shape id="_x0000_s1030" type="#_x0000_t202" style="width:380;height:360;left:8962;position:absolute;top:205" filled="f" stroked="f">
              <v:textbox inset="0,0,0,0">
                <w:txbxContent>
                  <w:p>
                    <w:pPr>
                      <w:spacing w:before="0" w:line="360" w:lineRule="exact"/>
                      <w:ind w:left="0" w:right="0" w:firstLine="0"/>
                      <w:jc w:val="left"/>
                      <w:rPr>
                        <w:b/>
                        <w:sz w:val="36"/>
                      </w:rPr>
                    </w:pPr>
                    <w:r>
                      <w:rPr>
                        <w:b/>
                        <w:sz w:val="36"/>
                      </w:rPr>
                      <w:t>27</w:t>
                    </w:r>
                  </w:p>
                </w:txbxContent>
              </v:textbox>
            </v:shape>
            <v:shape id="_x0000_s1031" type="#_x0000_t202" style="width:380;height:360;left:11411;position:absolute;top:205" filled="f" stroked="f">
              <v:textbox inset="0,0,0,0">
                <w:txbxContent>
                  <w:p>
                    <w:pPr>
                      <w:spacing w:before="0" w:line="360" w:lineRule="exact"/>
                      <w:ind w:left="0" w:right="0" w:firstLine="0"/>
                      <w:jc w:val="left"/>
                      <w:rPr>
                        <w:b/>
                        <w:sz w:val="36"/>
                      </w:rPr>
                    </w:pPr>
                    <w:r>
                      <w:rPr>
                        <w:b/>
                        <w:sz w:val="36"/>
                      </w:rPr>
                      <w:t>35</w:t>
                    </w:r>
                  </w:p>
                </w:txbxContent>
              </v:textbox>
            </v:shape>
            <w10:wrap type="none"/>
          </v:group>
        </w:pict>
      </w:r>
    </w:p>
    <w:p>
      <w:pPr>
        <w:spacing w:after="0"/>
        <w:rPr>
          <w:sz w:val="20"/>
        </w:rPr>
        <w:sectPr>
          <w:headerReference w:type="default" r:id="rId42"/>
          <w:footerReference w:type="default" r:id="rId43"/>
          <w:pgSz w:w="17860" w:h="25260"/>
          <w:pgMar w:top="1820" w:right="0" w:bottom="2020" w:left="0" w:header="1088" w:footer="1831"/>
          <w:pgNumType w:start="18"/>
          <w:cols w:space="708"/>
        </w:sectPr>
      </w:pPr>
    </w:p>
    <w:p>
      <w:pPr>
        <w:pStyle w:val="BodyText"/>
        <w:spacing w:before="1"/>
        <w:rPr>
          <w:b/>
          <w:sz w:val="10"/>
        </w:rPr>
      </w:pPr>
    </w:p>
    <w:p>
      <w:pPr>
        <w:pStyle w:val="Heading2"/>
        <w:spacing w:before="42"/>
      </w:pPr>
      <w:bookmarkStart w:id="15" w:name="_TOC_250031"/>
      <w:bookmarkEnd w:id="15"/>
      <w:r>
        <w:t>六、 多媒体信息发布系统</w:t>
      </w:r>
    </w:p>
    <w:p>
      <w:pPr>
        <w:pStyle w:val="BodyText"/>
        <w:spacing w:before="3"/>
        <w:rPr>
          <w:b/>
          <w:sz w:val="54"/>
        </w:rPr>
      </w:pPr>
    </w:p>
    <w:p>
      <w:pPr>
        <w:pStyle w:val="Heading1"/>
        <w:numPr>
          <w:ilvl w:val="1"/>
          <w:numId w:val="11"/>
        </w:numPr>
        <w:tabs>
          <w:tab w:val="left" w:pos="3547"/>
        </w:tabs>
        <w:spacing w:before="1" w:after="0" w:line="240" w:lineRule="auto"/>
        <w:ind w:left="3546" w:right="0" w:hanging="847"/>
        <w:jc w:val="left"/>
      </w:pPr>
      <w:bookmarkStart w:id="16" w:name="_TOC_250030"/>
      <w:bookmarkEnd w:id="16"/>
      <w:r>
        <w:t>建设必要性</w:t>
      </w:r>
    </w:p>
    <w:p>
      <w:pPr>
        <w:pStyle w:val="BodyText"/>
        <w:spacing w:before="6"/>
        <w:rPr>
          <w:b/>
          <w:sz w:val="62"/>
        </w:rPr>
      </w:pPr>
    </w:p>
    <w:p>
      <w:pPr>
        <w:pStyle w:val="BodyText"/>
        <w:spacing w:line="417" w:lineRule="auto"/>
        <w:ind w:left="2700" w:right="2262" w:firstLine="838"/>
      </w:pPr>
      <w:r>
        <w:rPr>
          <w:spacing w:val="-12"/>
        </w:rPr>
        <w:t xml:space="preserve">现代社会已进入信息时代，信息传播占有越来越重要的地位，同 </w:t>
      </w:r>
      <w:r>
        <w:rPr>
          <w:spacing w:val="-19"/>
        </w:rPr>
        <w:t>时人们对于视觉媒体的要求也越来越高，要求传播媒体传播信息直观、</w:t>
      </w:r>
      <w:r>
        <w:t>迅速、生动、醒目。</w:t>
      </w:r>
    </w:p>
    <w:p>
      <w:pPr>
        <w:pStyle w:val="BodyText"/>
        <w:spacing w:line="417" w:lineRule="auto"/>
        <w:ind w:left="2700" w:right="2520" w:firstLine="838"/>
      </w:pPr>
      <w:r>
        <w:t>多媒体信息发布系统的应用，给人们带了很多方便，尤其是用于需要对外宣传的地方，可以运用视觉、听觉等体验等多媒体技术，展示其对外的形象及服务，能给人们留下全方位、深刻的形象。</w:t>
      </w:r>
    </w:p>
    <w:p>
      <w:pPr>
        <w:pStyle w:val="Heading1"/>
        <w:numPr>
          <w:ilvl w:val="1"/>
          <w:numId w:val="11"/>
        </w:numPr>
        <w:tabs>
          <w:tab w:val="left" w:pos="3547"/>
        </w:tabs>
        <w:spacing w:before="300" w:after="0" w:line="240" w:lineRule="auto"/>
        <w:ind w:left="3546" w:right="0" w:hanging="847"/>
        <w:jc w:val="left"/>
      </w:pPr>
      <w:bookmarkStart w:id="17" w:name="_TOC_250029"/>
      <w:bookmarkEnd w:id="17"/>
      <w:r>
        <w:t>方案设计</w:t>
      </w:r>
    </w:p>
    <w:p>
      <w:pPr>
        <w:pStyle w:val="BodyText"/>
        <w:spacing w:before="3"/>
        <w:rPr>
          <w:b/>
          <w:sz w:val="62"/>
        </w:rPr>
      </w:pPr>
    </w:p>
    <w:p>
      <w:pPr>
        <w:pStyle w:val="BodyText"/>
        <w:spacing w:line="417" w:lineRule="auto"/>
        <w:ind w:left="3330" w:right="2324" w:firstLine="831"/>
      </w:pPr>
      <w:r>
        <w:rPr>
          <w:spacing w:val="-1"/>
        </w:rPr>
        <w:t xml:space="preserve">上海×××××医院作为一个专科医院这样的重要公共场所， </w:t>
      </w:r>
      <w:r>
        <w:t>信息发布系统对信息传播需要有前瞻性、拓展性、先进性。通过 集中控制、统一管理的方式将视音频信号、图片和滚动字幕等多 媒体信息通过网络平台传输到显示终端，以高清数字信号播出， 能够有效覆盖楼宇大堂、电梯厅、员工食堂等人流较多的重要场 所。对于新闻、公告、天气预报、服务资讯等即时信息可以做到 立即发布，在第一时间将最新鲜的资讯传递给医患群体。通过信 息发布设备可以将医院的宣传片、医院文化类咨询及其他需要发 布的内容一起，进行发布播放。</w:t>
      </w:r>
    </w:p>
    <w:p>
      <w:pPr>
        <w:pStyle w:val="BodyText"/>
      </w:pPr>
    </w:p>
    <w:p>
      <w:pPr>
        <w:pStyle w:val="BodyText"/>
        <w:spacing w:before="12"/>
        <w:rPr>
          <w:sz w:val="30"/>
        </w:rPr>
      </w:pPr>
    </w:p>
    <w:p>
      <w:pPr>
        <w:pStyle w:val="BodyText"/>
        <w:ind w:left="4162"/>
      </w:pPr>
      <w:r>
        <w:t>上海×××××医院的信息发布系统设计中，信息发布系统</w:t>
      </w:r>
    </w:p>
    <w:p>
      <w:pPr>
        <w:spacing w:after="0"/>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4" w:history="1">
        <w:r>
          <w:rPr>
            <w:rFonts w:ascii="SimSun" w:eastAsia="SimSun" w:hAnsi="SimSun" w:cs="SimSun"/>
            <w:b/>
            <w:bCs/>
            <w:color w:val="0000EE"/>
            <w:sz w:val="30"/>
            <w:szCs w:val="30"/>
            <w:u w:val="single" w:color="0000EE"/>
          </w:rPr>
          <w:t>https://d.book118.com/308055042077006024</w:t>
        </w:r>
      </w:hyperlink>
    </w:p>
    <w:p>
      <w:pPr>
        <w:spacing w:after="0"/>
      </w:pPr>
    </w:p>
    <w:sectPr>
      <w:headerReference w:type="default" r:id="rId45"/>
      <w:footerReference w:type="default" r:id="rId46"/>
      <w:pgSz w:w="17860" w:h="25260"/>
      <w:pgMar w:top="1820" w:right="0" w:bottom="2020" w:left="0" w:header="1088" w:footer="1831"/>
      <w:pgNumType w:start="19"/>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Calibri">
    <w:altName w:val="Calibri"/>
    <w:charset w:val="00"/>
    <w:family w:val="swiss"/>
    <w:pitch w:val="variable"/>
    <w:sig w:usb0="00000000" w:usb1="00000000" w:usb2="00000000" w:usb3="00000000" w:csb0="00000001" w:csb1="00000000"/>
  </w:font>
  <w:font w:name="楷体">
    <w:altName w:val="楷体"/>
    <w:charset w:val="86"/>
    <w:family w:val="modern"/>
    <w:pitch w:val="fixed"/>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 w:name="Wingdings">
    <w:altName w:val="Wingdings"/>
    <w:charset w:val="02"/>
    <w:family w:val="auto"/>
    <w:pitch w:val="variable"/>
    <w:sig w:usb0="00000000" w:usb1="0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56pt;height:15.5pt;margin-top:1160.35pt;margin-left:289.59pt;mso-position-horizontal-relative:page;mso-position-vertical-relative:page;position:absolute;z-index:-25165824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精心整理</w:t>
                </w:r>
              </w:p>
            </w:txbxContent>
          </v:textbox>
        </v:shape>
      </w:pict>
    </w:r>
    <w:r>
      <w:pict>
        <v:shape id="_x0000_s2051" type="#_x0000_t202" style="width:56pt;height:15.5pt;margin-top:1160.35pt;margin-left:363.93pt;mso-position-horizontal-relative:page;mso-position-vertical-relative:page;position:absolute;z-index:-25165721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学习帮手</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7" type="#_x0000_t202" style="width:56pt;height:15.5pt;margin-top:1160.35pt;margin-left:289.59pt;mso-position-horizontal-relative:page;mso-position-vertical-relative:page;position:absolute;z-index:-25163980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精心整理</w:t>
                </w:r>
              </w:p>
            </w:txbxContent>
          </v:textbox>
        </v:shape>
      </w:pict>
    </w:r>
    <w:r>
      <w:pict>
        <v:shape id="_x0000_s2078" type="#_x0000_t202" style="width:56pt;height:15.5pt;margin-top:1160.35pt;margin-left:363.93pt;mso-position-horizontal-relative:page;mso-position-vertical-relative:page;position:absolute;z-index:-25163878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学习帮手</w:t>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0" type="#_x0000_t202" style="width:56pt;height:15.5pt;margin-top:1160.35pt;margin-left:289.59pt;mso-position-horizontal-relative:page;mso-position-vertical-relative:page;position:absolute;z-index:-25163776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精心整理</w:t>
                </w:r>
              </w:p>
            </w:txbxContent>
          </v:textbox>
        </v:shape>
      </w:pict>
    </w:r>
    <w:r>
      <w:pict>
        <v:shape id="_x0000_s2081" type="#_x0000_t202" style="width:56pt;height:15.5pt;margin-top:1160.35pt;margin-left:363.93pt;mso-position-horizontal-relative:page;mso-position-vertical-relative:page;position:absolute;z-index:-25163673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学习帮手</w:t>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3" type="#_x0000_t202" style="width:56pt;height:15.5pt;margin-top:1160.35pt;margin-left:289.59pt;mso-position-horizontal-relative:page;mso-position-vertical-relative:page;position:absolute;z-index:-25163571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精心整理</w:t>
                </w:r>
              </w:p>
            </w:txbxContent>
          </v:textbox>
        </v:shape>
      </w:pict>
    </w:r>
    <w:r>
      <w:pict>
        <v:shape id="_x0000_s2084" type="#_x0000_t202" style="width:56pt;height:15.5pt;margin-top:1160.35pt;margin-left:363.93pt;mso-position-horizontal-relative:page;mso-position-vertical-relative:page;position:absolute;z-index:-25163468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学习帮手</w:t>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6" type="#_x0000_t202" style="width:56pt;height:15.5pt;margin-top:1160.35pt;margin-left:289.59pt;mso-position-horizontal-relative:page;mso-position-vertical-relative:page;position:absolute;z-index:-25163366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精心整理</w:t>
                </w:r>
              </w:p>
            </w:txbxContent>
          </v:textbox>
        </v:shape>
      </w:pict>
    </w:r>
    <w:r>
      <w:pict>
        <v:shape id="_x0000_s2087" type="#_x0000_t202" style="width:56pt;height:15.5pt;margin-top:1160.35pt;margin-left:363.93pt;mso-position-horizontal-relative:page;mso-position-vertical-relative:page;position:absolute;z-index:-25163264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学习帮手</w:t>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9" type="#_x0000_t202" style="width:56pt;height:15.5pt;margin-top:1160.35pt;margin-left:289.59pt;mso-position-horizontal-relative:page;mso-position-vertical-relative:page;position:absolute;z-index:-25163161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精心整理</w:t>
                </w:r>
              </w:p>
            </w:txbxContent>
          </v:textbox>
        </v:shape>
      </w:pict>
    </w:r>
    <w:r>
      <w:pict>
        <v:shape id="_x0000_s2090" type="#_x0000_t202" style="width:56pt;height:15.5pt;margin-top:1160.35pt;margin-left:363.93pt;mso-position-horizontal-relative:page;mso-position-vertical-relative:page;position:absolute;z-index:-25163059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学习帮手</w:t>
                </w:r>
              </w:p>
            </w:txbxContent>
          </v:textbox>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2" type="#_x0000_t202" style="width:56pt;height:15.5pt;margin-top:1160.35pt;margin-left:289.59pt;mso-position-horizontal-relative:page;mso-position-vertical-relative:page;position:absolute;z-index:-25162956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精心整理</w:t>
                </w:r>
              </w:p>
            </w:txbxContent>
          </v:textbox>
        </v:shape>
      </w:pict>
    </w:r>
    <w:r>
      <w:pict>
        <v:shape id="_x0000_s2093" type="#_x0000_t202" style="width:56pt;height:15.5pt;margin-top:1160.35pt;margin-left:363.93pt;mso-position-horizontal-relative:page;mso-position-vertical-relative:page;position:absolute;z-index:-25162854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学习帮手</w:t>
                </w:r>
              </w:p>
            </w:txbxContent>
          </v:textbox>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5" type="#_x0000_t202" style="width:56pt;height:15.5pt;margin-top:1160.35pt;margin-left:289.59pt;mso-position-horizontal-relative:page;mso-position-vertical-relative:page;position:absolute;z-index:-25162752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精心整理</w:t>
                </w:r>
              </w:p>
            </w:txbxContent>
          </v:textbox>
        </v:shape>
      </w:pict>
    </w:r>
    <w:r>
      <w:pict>
        <v:shape id="_x0000_s2096" type="#_x0000_t202" style="width:56pt;height:15.5pt;margin-top:1160.35pt;margin-left:363.93pt;mso-position-horizontal-relative:page;mso-position-vertical-relative:page;position:absolute;z-index:-25162649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学习帮手</w:t>
                </w:r>
              </w:p>
            </w:txbxContent>
          </v:textbox>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8" type="#_x0000_t202" style="width:56pt;height:15.5pt;margin-top:1160.35pt;margin-left:289.59pt;mso-position-horizontal-relative:page;mso-position-vertical-relative:page;position:absolute;z-index:-25162547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精心整理</w:t>
                </w:r>
              </w:p>
            </w:txbxContent>
          </v:textbox>
        </v:shape>
      </w:pict>
    </w:r>
    <w:r>
      <w:pict>
        <v:shape id="_x0000_s2099" type="#_x0000_t202" style="width:56pt;height:15.5pt;margin-top:1160.35pt;margin-left:363.93pt;mso-position-horizontal-relative:page;mso-position-vertical-relative:page;position:absolute;z-index:-25162444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学习帮手</w:t>
                </w:r>
              </w:p>
            </w:txbxContent>
          </v:textbox>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1" type="#_x0000_t202" style="width:56pt;height:15.5pt;margin-top:1160.35pt;margin-left:289.59pt;mso-position-horizontal-relative:page;mso-position-vertical-relative:page;position:absolute;z-index:-25162342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精心整理</w:t>
                </w:r>
              </w:p>
            </w:txbxContent>
          </v:textbox>
        </v:shape>
      </w:pict>
    </w:r>
    <w:r>
      <w:pict>
        <v:shape id="_x0000_s2102" type="#_x0000_t202" style="width:56pt;height:15.5pt;margin-top:1160.35pt;margin-left:363.93pt;mso-position-horizontal-relative:page;mso-position-vertical-relative:page;position:absolute;z-index:-25162240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学习帮手</w:t>
                </w:r>
              </w:p>
            </w:txbxContent>
          </v:textbox>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4" type="#_x0000_t202" style="width:56pt;height:15.5pt;margin-top:1160.35pt;margin-left:289.59pt;mso-position-horizontal-relative:page;mso-position-vertical-relative:page;position:absolute;z-index:-25162137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精心整理</w:t>
                </w:r>
              </w:p>
            </w:txbxContent>
          </v:textbox>
        </v:shape>
      </w:pict>
    </w:r>
    <w:r>
      <w:pict>
        <v:shape id="_x0000_s2105" type="#_x0000_t202" style="width:56pt;height:15.5pt;margin-top:1160.35pt;margin-left:363.93pt;mso-position-horizontal-relative:page;mso-position-vertical-relative:page;position:absolute;z-index:-25162035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学习帮手</w:t>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56pt;height:15.5pt;margin-top:1160.35pt;margin-left:289.59pt;mso-position-horizontal-relative:page;mso-position-vertical-relative:page;position:absolute;z-index:-25165619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精心整理</w:t>
                </w:r>
              </w:p>
            </w:txbxContent>
          </v:textbox>
        </v:shape>
      </w:pict>
    </w:r>
    <w:r>
      <w:pict>
        <v:shape id="_x0000_s2054" type="#_x0000_t202" style="width:56pt;height:15.5pt;margin-top:1160.35pt;margin-left:363.93pt;mso-position-horizontal-relative:page;mso-position-vertical-relative:page;position:absolute;z-index:-25165516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学习帮手</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56pt;height:15.5pt;margin-top:1160.35pt;margin-left:289.59pt;mso-position-horizontal-relative:page;mso-position-vertical-relative:page;position:absolute;z-index:-25165414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精心整理</w:t>
                </w:r>
              </w:p>
            </w:txbxContent>
          </v:textbox>
        </v:shape>
      </w:pict>
    </w:r>
    <w:r>
      <w:pict>
        <v:shape id="_x0000_s2057" type="#_x0000_t202" style="width:56pt;height:15.5pt;margin-top:1160.35pt;margin-left:363.93pt;mso-position-horizontal-relative:page;mso-position-vertical-relative:page;position:absolute;z-index:-25165312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学习帮手</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56pt;height:15.5pt;margin-top:1160.35pt;margin-left:289.59pt;mso-position-horizontal-relative:page;mso-position-vertical-relative:page;position:absolute;z-index:-25165209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精心整理</w:t>
                </w:r>
              </w:p>
            </w:txbxContent>
          </v:textbox>
        </v:shape>
      </w:pict>
    </w:r>
    <w:r>
      <w:pict>
        <v:shape id="_x0000_s2060" type="#_x0000_t202" style="width:56pt;height:15.5pt;margin-top:1160.35pt;margin-left:363.93pt;mso-position-horizontal-relative:page;mso-position-vertical-relative:page;position:absolute;z-index:-25165107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学习帮手</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56pt;height:15.5pt;margin-top:1160.35pt;margin-left:289.59pt;mso-position-horizontal-relative:page;mso-position-vertical-relative:page;position:absolute;z-index:-25165004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精心整理</w:t>
                </w:r>
              </w:p>
            </w:txbxContent>
          </v:textbox>
        </v:shape>
      </w:pict>
    </w:r>
    <w:r>
      <w:pict>
        <v:shape id="_x0000_s2063" type="#_x0000_t202" style="width:56pt;height:15.5pt;margin-top:1160.35pt;margin-left:363.93pt;mso-position-horizontal-relative:page;mso-position-vertical-relative:page;position:absolute;z-index:-25164902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学习帮手</w:t>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5" type="#_x0000_t202" style="width:56pt;height:15.5pt;margin-top:1160.35pt;margin-left:289.59pt;mso-position-horizontal-relative:page;mso-position-vertical-relative:page;position:absolute;z-index:-25164800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精心整理</w:t>
                </w:r>
              </w:p>
            </w:txbxContent>
          </v:textbox>
        </v:shape>
      </w:pict>
    </w:r>
    <w:r>
      <w:pict>
        <v:shape id="_x0000_s2066" type="#_x0000_t202" style="width:56pt;height:15.5pt;margin-top:1160.35pt;margin-left:363.93pt;mso-position-horizontal-relative:page;mso-position-vertical-relative:page;position:absolute;z-index:-25164697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学习帮手</w:t>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56pt;height:15.5pt;margin-top:1160.35pt;margin-left:289.59pt;mso-position-horizontal-relative:page;mso-position-vertical-relative:page;position:absolute;z-index:-25164595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精心整理</w:t>
                </w:r>
              </w:p>
            </w:txbxContent>
          </v:textbox>
        </v:shape>
      </w:pict>
    </w:r>
    <w:r>
      <w:pict>
        <v:shape id="_x0000_s2069" type="#_x0000_t202" style="width:56pt;height:15.5pt;margin-top:1160.35pt;margin-left:363.93pt;mso-position-horizontal-relative:page;mso-position-vertical-relative:page;position:absolute;z-index:-25164492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学习帮手</w:t>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1" type="#_x0000_t202" style="width:56pt;height:15.5pt;margin-top:1160.35pt;margin-left:289.59pt;mso-position-horizontal-relative:page;mso-position-vertical-relative:page;position:absolute;z-index:-25164390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精心整理</w:t>
                </w:r>
              </w:p>
            </w:txbxContent>
          </v:textbox>
        </v:shape>
      </w:pict>
    </w:r>
    <w:r>
      <w:pict>
        <v:shape id="_x0000_s2072" type="#_x0000_t202" style="width:56pt;height:15.5pt;margin-top:1160.35pt;margin-left:363.93pt;mso-position-horizontal-relative:page;mso-position-vertical-relative:page;position:absolute;z-index:-25164288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学习帮手</w:t>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4" type="#_x0000_t202" style="width:56pt;height:15.5pt;margin-top:1160.35pt;margin-left:289.59pt;mso-position-horizontal-relative:page;mso-position-vertical-relative:page;position:absolute;z-index:-25164185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精心整理</w:t>
                </w:r>
              </w:p>
            </w:txbxContent>
          </v:textbox>
        </v:shape>
      </w:pict>
    </w:r>
    <w:r>
      <w:pict>
        <v:shape id="_x0000_s2075" type="#_x0000_t202" style="width:56pt;height:15.5pt;margin-top:1160.35pt;margin-left:363.93pt;mso-position-horizontal-relative:page;mso-position-vertical-relative:page;position:absolute;z-index:-25164083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学习帮手</w:t>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58240" behindDoc="1" locked="0" layoutInCell="1" allowOverlap="1">
          <wp:simplePos x="0" y="0"/>
          <wp:positionH relativeFrom="page">
            <wp:posOffset>1676400</wp:posOffset>
          </wp:positionH>
          <wp:positionV relativeFrom="page">
            <wp:posOffset>850900</wp:posOffset>
          </wp:positionV>
          <wp:extent cx="8001000" cy="381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49" type="#_x0000_t202" style="width:87.7pt;height:17pt;margin-top:53.38pt;margin-left:402.64pt;mso-position-horizontal-relative:page;mso-position-vertical-relative:page;position:absolute;z-index:-251657216" filled="f" stroked="f">
          <v:textbox inset="0,0,0,0">
            <w:txbxContent>
              <w:p>
                <w:pPr>
                  <w:spacing w:before="0" w:line="328" w:lineRule="exact"/>
                  <w:ind w:left="20" w:right="0" w:firstLine="0"/>
                  <w:jc w:val="left"/>
                  <w:rPr>
                    <w:rFonts w:ascii="宋体" w:eastAsia="宋体" w:hint="eastAsia"/>
                    <w:sz w:val="27"/>
                  </w:rPr>
                </w:pPr>
                <w:r>
                  <w:rPr>
                    <w:rFonts w:ascii="Calibri" w:eastAsia="Calibri"/>
                    <w:sz w:val="27"/>
                  </w:rPr>
                  <w:t xml:space="preserve">word </w:t>
                </w:r>
                <w:r>
                  <w:rPr>
                    <w:rFonts w:ascii="宋体" w:eastAsia="宋体" w:hint="eastAsia"/>
                    <w:sz w:val="27"/>
                  </w:rPr>
                  <w:t>完美格式</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6672" behindDoc="1" locked="0" layoutInCell="1" allowOverlap="1">
          <wp:simplePos x="0" y="0"/>
          <wp:positionH relativeFrom="page">
            <wp:posOffset>1676400</wp:posOffset>
          </wp:positionH>
          <wp:positionV relativeFrom="page">
            <wp:posOffset>850900</wp:posOffset>
          </wp:positionV>
          <wp:extent cx="8001000" cy="38100"/>
          <wp:effectExtent l="0" t="0" r="0" b="0"/>
          <wp:wrapNone/>
          <wp:docPr id="5303675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367553"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6" type="#_x0000_t202" style="width:87.7pt;height:17pt;margin-top:53.38pt;margin-left:402.64pt;mso-position-horizontal-relative:page;mso-position-vertical-relative:page;position:absolute;z-index:-251638784" filled="f" stroked="f">
          <v:textbox inset="0,0,0,0">
            <w:txbxContent>
              <w:p>
                <w:pPr>
                  <w:spacing w:before="0" w:line="328" w:lineRule="exact"/>
                  <w:ind w:left="20" w:right="0" w:firstLine="0"/>
                  <w:jc w:val="left"/>
                  <w:rPr>
                    <w:rFonts w:ascii="宋体" w:eastAsia="宋体" w:hint="eastAsia"/>
                    <w:sz w:val="27"/>
                  </w:rPr>
                </w:pPr>
                <w:r>
                  <w:rPr>
                    <w:rFonts w:ascii="Calibri" w:eastAsia="Calibri"/>
                    <w:sz w:val="27"/>
                  </w:rPr>
                  <w:t xml:space="preserve">word </w:t>
                </w:r>
                <w:r>
                  <w:rPr>
                    <w:rFonts w:ascii="宋体" w:eastAsia="宋体" w:hint="eastAsia"/>
                    <w:sz w:val="27"/>
                  </w:rPr>
                  <w:t>完美格式</w:t>
                </w:r>
              </w:p>
            </w:txbxContent>
          </v:textbox>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8720" behindDoc="1" locked="0" layoutInCell="1" allowOverlap="1">
          <wp:simplePos x="0" y="0"/>
          <wp:positionH relativeFrom="page">
            <wp:posOffset>1676400</wp:posOffset>
          </wp:positionH>
          <wp:positionV relativeFrom="page">
            <wp:posOffset>850900</wp:posOffset>
          </wp:positionV>
          <wp:extent cx="8001000" cy="38100"/>
          <wp:effectExtent l="0" t="0" r="0" b="0"/>
          <wp:wrapNone/>
          <wp:docPr id="21591779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917799"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9" type="#_x0000_t202" style="width:87.7pt;height:17pt;margin-top:53.38pt;margin-left:402.64pt;mso-position-horizontal-relative:page;mso-position-vertical-relative:page;position:absolute;z-index:-251636736" filled="f" stroked="f">
          <v:textbox inset="0,0,0,0">
            <w:txbxContent>
              <w:p>
                <w:pPr>
                  <w:spacing w:before="0" w:line="328" w:lineRule="exact"/>
                  <w:ind w:left="20" w:right="0" w:firstLine="0"/>
                  <w:jc w:val="left"/>
                  <w:rPr>
                    <w:rFonts w:ascii="宋体" w:eastAsia="宋体" w:hint="eastAsia"/>
                    <w:sz w:val="27"/>
                  </w:rPr>
                </w:pPr>
                <w:r>
                  <w:rPr>
                    <w:rFonts w:ascii="Calibri" w:eastAsia="Calibri"/>
                    <w:sz w:val="27"/>
                  </w:rPr>
                  <w:t xml:space="preserve">word </w:t>
                </w:r>
                <w:r>
                  <w:rPr>
                    <w:rFonts w:ascii="宋体" w:eastAsia="宋体" w:hint="eastAsia"/>
                    <w:sz w:val="27"/>
                  </w:rPr>
                  <w:t>完美格式</w:t>
                </w:r>
              </w:p>
            </w:txbxContent>
          </v:textbox>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0768" behindDoc="1" locked="0" layoutInCell="1" allowOverlap="1">
          <wp:simplePos x="0" y="0"/>
          <wp:positionH relativeFrom="page">
            <wp:posOffset>1676400</wp:posOffset>
          </wp:positionH>
          <wp:positionV relativeFrom="page">
            <wp:posOffset>850900</wp:posOffset>
          </wp:positionV>
          <wp:extent cx="8001000" cy="38100"/>
          <wp:effectExtent l="0" t="0" r="0" b="0"/>
          <wp:wrapNone/>
          <wp:docPr id="5534027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402749"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2" type="#_x0000_t202" style="width:87.7pt;height:17pt;margin-top:53.38pt;margin-left:402.64pt;mso-position-horizontal-relative:page;mso-position-vertical-relative:page;position:absolute;z-index:-251634688" filled="f" stroked="f">
          <v:textbox inset="0,0,0,0">
            <w:txbxContent>
              <w:p>
                <w:pPr>
                  <w:spacing w:before="0" w:line="328" w:lineRule="exact"/>
                  <w:ind w:left="20" w:right="0" w:firstLine="0"/>
                  <w:jc w:val="left"/>
                  <w:rPr>
                    <w:rFonts w:ascii="宋体" w:eastAsia="宋体" w:hint="eastAsia"/>
                    <w:sz w:val="27"/>
                  </w:rPr>
                </w:pPr>
                <w:r>
                  <w:rPr>
                    <w:rFonts w:ascii="Calibri" w:eastAsia="Calibri"/>
                    <w:sz w:val="27"/>
                  </w:rPr>
                  <w:t xml:space="preserve">word </w:t>
                </w:r>
                <w:r>
                  <w:rPr>
                    <w:rFonts w:ascii="宋体" w:eastAsia="宋体" w:hint="eastAsia"/>
                    <w:sz w:val="27"/>
                  </w:rPr>
                  <w:t>完美格式</w:t>
                </w:r>
              </w:p>
            </w:txbxContent>
          </v:textbox>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2816" behindDoc="1" locked="0" layoutInCell="1" allowOverlap="1">
          <wp:simplePos x="0" y="0"/>
          <wp:positionH relativeFrom="page">
            <wp:posOffset>1676400</wp:posOffset>
          </wp:positionH>
          <wp:positionV relativeFrom="page">
            <wp:posOffset>850900</wp:posOffset>
          </wp:positionV>
          <wp:extent cx="8001000" cy="38100"/>
          <wp:effectExtent l="0" t="0" r="0" b="0"/>
          <wp:wrapNone/>
          <wp:docPr id="152699338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993386"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5" type="#_x0000_t202" style="width:87.7pt;height:17pt;margin-top:53.38pt;margin-left:402.64pt;mso-position-horizontal-relative:page;mso-position-vertical-relative:page;position:absolute;z-index:-251632640" filled="f" stroked="f">
          <v:textbox inset="0,0,0,0">
            <w:txbxContent>
              <w:p>
                <w:pPr>
                  <w:spacing w:before="0" w:line="328" w:lineRule="exact"/>
                  <w:ind w:left="20" w:right="0" w:firstLine="0"/>
                  <w:jc w:val="left"/>
                  <w:rPr>
                    <w:rFonts w:ascii="宋体" w:eastAsia="宋体" w:hint="eastAsia"/>
                    <w:sz w:val="27"/>
                  </w:rPr>
                </w:pPr>
                <w:r>
                  <w:rPr>
                    <w:rFonts w:ascii="Calibri" w:eastAsia="Calibri"/>
                    <w:sz w:val="27"/>
                  </w:rPr>
                  <w:t xml:space="preserve">word </w:t>
                </w:r>
                <w:r>
                  <w:rPr>
                    <w:rFonts w:ascii="宋体" w:eastAsia="宋体" w:hint="eastAsia"/>
                    <w:sz w:val="27"/>
                  </w:rPr>
                  <w:t>完美格式</w:t>
                </w:r>
              </w:p>
            </w:txbxContent>
          </v:textbox>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4864" behindDoc="1" locked="0" layoutInCell="1" allowOverlap="1">
          <wp:simplePos x="0" y="0"/>
          <wp:positionH relativeFrom="page">
            <wp:posOffset>1676400</wp:posOffset>
          </wp:positionH>
          <wp:positionV relativeFrom="page">
            <wp:posOffset>850900</wp:posOffset>
          </wp:positionV>
          <wp:extent cx="8001000" cy="38100"/>
          <wp:effectExtent l="0" t="0" r="0" b="0"/>
          <wp:wrapNone/>
          <wp:docPr id="3704498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44988"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8" type="#_x0000_t202" style="width:87.7pt;height:17pt;margin-top:53.38pt;margin-left:402.64pt;mso-position-horizontal-relative:page;mso-position-vertical-relative:page;position:absolute;z-index:-251630592" filled="f" stroked="f">
          <v:textbox inset="0,0,0,0">
            <w:txbxContent>
              <w:p>
                <w:pPr>
                  <w:spacing w:before="0" w:line="328" w:lineRule="exact"/>
                  <w:ind w:left="20" w:right="0" w:firstLine="0"/>
                  <w:jc w:val="left"/>
                  <w:rPr>
                    <w:rFonts w:ascii="宋体" w:eastAsia="宋体" w:hint="eastAsia"/>
                    <w:sz w:val="27"/>
                  </w:rPr>
                </w:pPr>
                <w:r>
                  <w:rPr>
                    <w:rFonts w:ascii="Calibri" w:eastAsia="Calibri"/>
                    <w:sz w:val="27"/>
                  </w:rPr>
                  <w:t xml:space="preserve">word </w:t>
                </w:r>
                <w:r>
                  <w:rPr>
                    <w:rFonts w:ascii="宋体" w:eastAsia="宋体" w:hint="eastAsia"/>
                    <w:sz w:val="27"/>
                  </w:rPr>
                  <w:t>完美格式</w:t>
                </w:r>
              </w:p>
            </w:txbxContent>
          </v:textbox>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6912" behindDoc="1" locked="0" layoutInCell="1" allowOverlap="1">
          <wp:simplePos x="0" y="0"/>
          <wp:positionH relativeFrom="page">
            <wp:posOffset>1676400</wp:posOffset>
          </wp:positionH>
          <wp:positionV relativeFrom="page">
            <wp:posOffset>850900</wp:posOffset>
          </wp:positionV>
          <wp:extent cx="8001000" cy="38100"/>
          <wp:effectExtent l="0" t="0" r="0" b="0"/>
          <wp:wrapNone/>
          <wp:docPr id="55556380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563801"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1" type="#_x0000_t202" style="width:87.7pt;height:17pt;margin-top:53.38pt;margin-left:402.64pt;mso-position-horizontal-relative:page;mso-position-vertical-relative:page;position:absolute;z-index:-251628544" filled="f" stroked="f">
          <v:textbox inset="0,0,0,0">
            <w:txbxContent>
              <w:p>
                <w:pPr>
                  <w:spacing w:before="0" w:line="328" w:lineRule="exact"/>
                  <w:ind w:left="20" w:right="0" w:firstLine="0"/>
                  <w:jc w:val="left"/>
                  <w:rPr>
                    <w:rFonts w:ascii="宋体" w:eastAsia="宋体" w:hint="eastAsia"/>
                    <w:sz w:val="27"/>
                  </w:rPr>
                </w:pPr>
                <w:r>
                  <w:rPr>
                    <w:rFonts w:ascii="Calibri" w:eastAsia="Calibri"/>
                    <w:sz w:val="27"/>
                  </w:rPr>
                  <w:t xml:space="preserve">word </w:t>
                </w:r>
                <w:r>
                  <w:rPr>
                    <w:rFonts w:ascii="宋体" w:eastAsia="宋体" w:hint="eastAsia"/>
                    <w:sz w:val="27"/>
                  </w:rPr>
                  <w:t>完美格式</w:t>
                </w:r>
              </w:p>
            </w:txbxContent>
          </v:textbox>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8960" behindDoc="1" locked="0" layoutInCell="1" allowOverlap="1">
          <wp:simplePos x="0" y="0"/>
          <wp:positionH relativeFrom="page">
            <wp:posOffset>1676400</wp:posOffset>
          </wp:positionH>
          <wp:positionV relativeFrom="page">
            <wp:posOffset>850900</wp:posOffset>
          </wp:positionV>
          <wp:extent cx="8001000" cy="38100"/>
          <wp:effectExtent l="0" t="0" r="0" b="0"/>
          <wp:wrapNone/>
          <wp:docPr id="17775220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2206"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4" type="#_x0000_t202" style="width:87.7pt;height:17pt;margin-top:53.38pt;margin-left:402.64pt;mso-position-horizontal-relative:page;mso-position-vertical-relative:page;position:absolute;z-index:-251626496" filled="f" stroked="f">
          <v:textbox inset="0,0,0,0">
            <w:txbxContent>
              <w:p>
                <w:pPr>
                  <w:spacing w:before="0" w:line="328" w:lineRule="exact"/>
                  <w:ind w:left="20" w:right="0" w:firstLine="0"/>
                  <w:jc w:val="left"/>
                  <w:rPr>
                    <w:rFonts w:ascii="宋体" w:eastAsia="宋体" w:hint="eastAsia"/>
                    <w:sz w:val="27"/>
                  </w:rPr>
                </w:pPr>
                <w:r>
                  <w:rPr>
                    <w:rFonts w:ascii="Calibri" w:eastAsia="Calibri"/>
                    <w:sz w:val="27"/>
                  </w:rPr>
                  <w:t xml:space="preserve">word </w:t>
                </w:r>
                <w:r>
                  <w:rPr>
                    <w:rFonts w:ascii="宋体" w:eastAsia="宋体" w:hint="eastAsia"/>
                    <w:sz w:val="27"/>
                  </w:rPr>
                  <w:t>完美格式</w:t>
                </w:r>
              </w:p>
            </w:txbxContent>
          </v:textbox>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1008" behindDoc="1" locked="0" layoutInCell="1" allowOverlap="1">
          <wp:simplePos x="0" y="0"/>
          <wp:positionH relativeFrom="page">
            <wp:posOffset>1676400</wp:posOffset>
          </wp:positionH>
          <wp:positionV relativeFrom="page">
            <wp:posOffset>850900</wp:posOffset>
          </wp:positionV>
          <wp:extent cx="8001000" cy="38100"/>
          <wp:effectExtent l="0" t="0" r="0" b="0"/>
          <wp:wrapNone/>
          <wp:docPr id="203093977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39771"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7" type="#_x0000_t202" style="width:87.7pt;height:17pt;margin-top:53.38pt;margin-left:402.64pt;mso-position-horizontal-relative:page;mso-position-vertical-relative:page;position:absolute;z-index:-251624448" filled="f" stroked="f">
          <v:textbox inset="0,0,0,0">
            <w:txbxContent>
              <w:p>
                <w:pPr>
                  <w:spacing w:before="0" w:line="328" w:lineRule="exact"/>
                  <w:ind w:left="20" w:right="0" w:firstLine="0"/>
                  <w:jc w:val="left"/>
                  <w:rPr>
                    <w:rFonts w:ascii="宋体" w:eastAsia="宋体" w:hint="eastAsia"/>
                    <w:sz w:val="27"/>
                  </w:rPr>
                </w:pPr>
                <w:r>
                  <w:rPr>
                    <w:rFonts w:ascii="Calibri" w:eastAsia="Calibri"/>
                    <w:sz w:val="27"/>
                  </w:rPr>
                  <w:t xml:space="preserve">word </w:t>
                </w:r>
                <w:r>
                  <w:rPr>
                    <w:rFonts w:ascii="宋体" w:eastAsia="宋体" w:hint="eastAsia"/>
                    <w:sz w:val="27"/>
                  </w:rPr>
                  <w:t>完美格式</w:t>
                </w:r>
              </w:p>
            </w:txbxContent>
          </v:textbox>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3056" behindDoc="1" locked="0" layoutInCell="1" allowOverlap="1">
          <wp:simplePos x="0" y="0"/>
          <wp:positionH relativeFrom="page">
            <wp:posOffset>1676400</wp:posOffset>
          </wp:positionH>
          <wp:positionV relativeFrom="page">
            <wp:posOffset>850900</wp:posOffset>
          </wp:positionV>
          <wp:extent cx="8001000" cy="38100"/>
          <wp:effectExtent l="0" t="0" r="0" b="0"/>
          <wp:wrapNone/>
          <wp:docPr id="112800267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002672"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0" type="#_x0000_t202" style="width:87.7pt;height:17pt;margin-top:53.38pt;margin-left:402.64pt;mso-position-horizontal-relative:page;mso-position-vertical-relative:page;position:absolute;z-index:-251622400" filled="f" stroked="f">
          <v:textbox inset="0,0,0,0">
            <w:txbxContent>
              <w:p>
                <w:pPr>
                  <w:spacing w:before="0" w:line="328" w:lineRule="exact"/>
                  <w:ind w:left="20" w:right="0" w:firstLine="0"/>
                  <w:jc w:val="left"/>
                  <w:rPr>
                    <w:rFonts w:ascii="宋体" w:eastAsia="宋体" w:hint="eastAsia"/>
                    <w:sz w:val="27"/>
                  </w:rPr>
                </w:pPr>
                <w:r>
                  <w:rPr>
                    <w:rFonts w:ascii="Calibri" w:eastAsia="Calibri"/>
                    <w:sz w:val="27"/>
                  </w:rPr>
                  <w:t xml:space="preserve">word </w:t>
                </w:r>
                <w:r>
                  <w:rPr>
                    <w:rFonts w:ascii="宋体" w:eastAsia="宋体" w:hint="eastAsia"/>
                    <w:sz w:val="27"/>
                  </w:rPr>
                  <w:t>完美格式</w:t>
                </w:r>
              </w:p>
            </w:txbxContent>
          </v:textbox>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5104" behindDoc="1" locked="0" layoutInCell="1" allowOverlap="1">
          <wp:simplePos x="0" y="0"/>
          <wp:positionH relativeFrom="page">
            <wp:posOffset>1676400</wp:posOffset>
          </wp:positionH>
          <wp:positionV relativeFrom="page">
            <wp:posOffset>850900</wp:posOffset>
          </wp:positionV>
          <wp:extent cx="8001000" cy="38100"/>
          <wp:effectExtent l="0" t="0" r="0" b="0"/>
          <wp:wrapNone/>
          <wp:docPr id="20904966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496643"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3" type="#_x0000_t202" style="width:87.7pt;height:17pt;margin-top:53.38pt;margin-left:402.64pt;mso-position-horizontal-relative:page;mso-position-vertical-relative:page;position:absolute;z-index:-251620352" filled="f" stroked="f">
          <v:textbox inset="0,0,0,0">
            <w:txbxContent>
              <w:p>
                <w:pPr>
                  <w:spacing w:before="0" w:line="328" w:lineRule="exact"/>
                  <w:ind w:left="20" w:right="0" w:firstLine="0"/>
                  <w:jc w:val="left"/>
                  <w:rPr>
                    <w:rFonts w:ascii="宋体" w:eastAsia="宋体" w:hint="eastAsia"/>
                    <w:sz w:val="27"/>
                  </w:rPr>
                </w:pPr>
                <w:r>
                  <w:rPr>
                    <w:rFonts w:ascii="Calibri" w:eastAsia="Calibri"/>
                    <w:sz w:val="27"/>
                  </w:rPr>
                  <w:t xml:space="preserve">word </w:t>
                </w:r>
                <w:r>
                  <w:rPr>
                    <w:rFonts w:ascii="宋体" w:eastAsia="宋体" w:hint="eastAsia"/>
                    <w:sz w:val="27"/>
                  </w:rPr>
                  <w:t>完美格式</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0288" behindDoc="1" locked="0" layoutInCell="1" allowOverlap="1">
          <wp:simplePos x="0" y="0"/>
          <wp:positionH relativeFrom="page">
            <wp:posOffset>1676400</wp:posOffset>
          </wp:positionH>
          <wp:positionV relativeFrom="page">
            <wp:posOffset>850900</wp:posOffset>
          </wp:positionV>
          <wp:extent cx="8001000" cy="38100"/>
          <wp:effectExtent l="0" t="0" r="0" b="0"/>
          <wp:wrapNone/>
          <wp:docPr id="14340698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69811"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2" type="#_x0000_t202" style="width:87.7pt;height:17pt;margin-top:53.38pt;margin-left:402.64pt;mso-position-horizontal-relative:page;mso-position-vertical-relative:page;position:absolute;z-index:-251655168" filled="f" stroked="f">
          <v:textbox inset="0,0,0,0">
            <w:txbxContent>
              <w:p>
                <w:pPr>
                  <w:spacing w:before="0" w:line="328" w:lineRule="exact"/>
                  <w:ind w:left="20" w:right="0" w:firstLine="0"/>
                  <w:jc w:val="left"/>
                  <w:rPr>
                    <w:rFonts w:ascii="宋体" w:eastAsia="宋体" w:hint="eastAsia"/>
                    <w:sz w:val="27"/>
                  </w:rPr>
                </w:pPr>
                <w:r>
                  <w:rPr>
                    <w:rFonts w:ascii="Calibri" w:eastAsia="Calibri"/>
                    <w:sz w:val="27"/>
                  </w:rPr>
                  <w:t xml:space="preserve">word </w:t>
                </w:r>
                <w:r>
                  <w:rPr>
                    <w:rFonts w:ascii="宋体" w:eastAsia="宋体" w:hint="eastAsia"/>
                    <w:sz w:val="27"/>
                  </w:rPr>
                  <w:t>完美格式</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2336" behindDoc="1" locked="0" layoutInCell="1" allowOverlap="1">
          <wp:simplePos x="0" y="0"/>
          <wp:positionH relativeFrom="page">
            <wp:posOffset>1676400</wp:posOffset>
          </wp:positionH>
          <wp:positionV relativeFrom="page">
            <wp:posOffset>850900</wp:posOffset>
          </wp:positionV>
          <wp:extent cx="8001000" cy="38100"/>
          <wp:effectExtent l="0" t="0" r="0" b="0"/>
          <wp:wrapNone/>
          <wp:docPr id="168240878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408787"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5" type="#_x0000_t202" style="width:87.7pt;height:17pt;margin-top:53.38pt;margin-left:402.64pt;mso-position-horizontal-relative:page;mso-position-vertical-relative:page;position:absolute;z-index:-251653120" filled="f" stroked="f">
          <v:textbox inset="0,0,0,0">
            <w:txbxContent>
              <w:p>
                <w:pPr>
                  <w:spacing w:before="0" w:line="328" w:lineRule="exact"/>
                  <w:ind w:left="20" w:right="0" w:firstLine="0"/>
                  <w:jc w:val="left"/>
                  <w:rPr>
                    <w:rFonts w:ascii="宋体" w:eastAsia="宋体" w:hint="eastAsia"/>
                    <w:sz w:val="27"/>
                  </w:rPr>
                </w:pPr>
                <w:r>
                  <w:rPr>
                    <w:rFonts w:ascii="Calibri" w:eastAsia="Calibri"/>
                    <w:sz w:val="27"/>
                  </w:rPr>
                  <w:t xml:space="preserve">word </w:t>
                </w:r>
                <w:r>
                  <w:rPr>
                    <w:rFonts w:ascii="宋体" w:eastAsia="宋体" w:hint="eastAsia"/>
                    <w:sz w:val="27"/>
                  </w:rPr>
                  <w:t>完美格式</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4384" behindDoc="1" locked="0" layoutInCell="1" allowOverlap="1">
          <wp:simplePos x="0" y="0"/>
          <wp:positionH relativeFrom="page">
            <wp:posOffset>1676400</wp:posOffset>
          </wp:positionH>
          <wp:positionV relativeFrom="page">
            <wp:posOffset>850900</wp:posOffset>
          </wp:positionV>
          <wp:extent cx="8001000" cy="38100"/>
          <wp:effectExtent l="0" t="0" r="0" b="0"/>
          <wp:wrapNone/>
          <wp:docPr id="200957967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579674"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8" type="#_x0000_t202" style="width:87.7pt;height:17pt;margin-top:53.38pt;margin-left:402.64pt;mso-position-horizontal-relative:page;mso-position-vertical-relative:page;position:absolute;z-index:-251651072" filled="f" stroked="f">
          <v:textbox inset="0,0,0,0">
            <w:txbxContent>
              <w:p>
                <w:pPr>
                  <w:spacing w:before="0" w:line="328" w:lineRule="exact"/>
                  <w:ind w:left="20" w:right="0" w:firstLine="0"/>
                  <w:jc w:val="left"/>
                  <w:rPr>
                    <w:rFonts w:ascii="宋体" w:eastAsia="宋体" w:hint="eastAsia"/>
                    <w:sz w:val="27"/>
                  </w:rPr>
                </w:pPr>
                <w:r>
                  <w:rPr>
                    <w:rFonts w:ascii="Calibri" w:eastAsia="Calibri"/>
                    <w:sz w:val="27"/>
                  </w:rPr>
                  <w:t xml:space="preserve">word </w:t>
                </w:r>
                <w:r>
                  <w:rPr>
                    <w:rFonts w:ascii="宋体" w:eastAsia="宋体" w:hint="eastAsia"/>
                    <w:sz w:val="27"/>
                  </w:rPr>
                  <w:t>完美格式</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6432" behindDoc="1" locked="0" layoutInCell="1" allowOverlap="1">
          <wp:simplePos x="0" y="0"/>
          <wp:positionH relativeFrom="page">
            <wp:posOffset>1676400</wp:posOffset>
          </wp:positionH>
          <wp:positionV relativeFrom="page">
            <wp:posOffset>850900</wp:posOffset>
          </wp:positionV>
          <wp:extent cx="8001000" cy="38100"/>
          <wp:effectExtent l="0" t="0" r="0" b="0"/>
          <wp:wrapNone/>
          <wp:docPr id="151936117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361173"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1" type="#_x0000_t202" style="width:87.7pt;height:17pt;margin-top:53.38pt;margin-left:402.64pt;mso-position-horizontal-relative:page;mso-position-vertical-relative:page;position:absolute;z-index:-251649024" filled="f" stroked="f">
          <v:textbox inset="0,0,0,0">
            <w:txbxContent>
              <w:p>
                <w:pPr>
                  <w:spacing w:before="0" w:line="328" w:lineRule="exact"/>
                  <w:ind w:left="20" w:right="0" w:firstLine="0"/>
                  <w:jc w:val="left"/>
                  <w:rPr>
                    <w:rFonts w:ascii="宋体" w:eastAsia="宋体" w:hint="eastAsia"/>
                    <w:sz w:val="27"/>
                  </w:rPr>
                </w:pPr>
                <w:r>
                  <w:rPr>
                    <w:rFonts w:ascii="Calibri" w:eastAsia="Calibri"/>
                    <w:sz w:val="27"/>
                  </w:rPr>
                  <w:t xml:space="preserve">word </w:t>
                </w:r>
                <w:r>
                  <w:rPr>
                    <w:rFonts w:ascii="宋体" w:eastAsia="宋体" w:hint="eastAsia"/>
                    <w:sz w:val="27"/>
                  </w:rPr>
                  <w:t>完美格式</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8480" behindDoc="1" locked="0" layoutInCell="1" allowOverlap="1">
          <wp:simplePos x="0" y="0"/>
          <wp:positionH relativeFrom="page">
            <wp:posOffset>1676400</wp:posOffset>
          </wp:positionH>
          <wp:positionV relativeFrom="page">
            <wp:posOffset>850900</wp:posOffset>
          </wp:positionV>
          <wp:extent cx="8001000" cy="38100"/>
          <wp:effectExtent l="0" t="0" r="0" b="0"/>
          <wp:wrapNone/>
          <wp:docPr id="13507830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78308"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4" type="#_x0000_t202" style="width:87.7pt;height:17pt;margin-top:53.38pt;margin-left:402.64pt;mso-position-horizontal-relative:page;mso-position-vertical-relative:page;position:absolute;z-index:-251646976" filled="f" stroked="f">
          <v:textbox inset="0,0,0,0">
            <w:txbxContent>
              <w:p>
                <w:pPr>
                  <w:spacing w:before="0" w:line="328" w:lineRule="exact"/>
                  <w:ind w:left="20" w:right="0" w:firstLine="0"/>
                  <w:jc w:val="left"/>
                  <w:rPr>
                    <w:rFonts w:ascii="宋体" w:eastAsia="宋体" w:hint="eastAsia"/>
                    <w:sz w:val="27"/>
                  </w:rPr>
                </w:pPr>
                <w:r>
                  <w:rPr>
                    <w:rFonts w:ascii="Calibri" w:eastAsia="Calibri"/>
                    <w:sz w:val="27"/>
                  </w:rPr>
                  <w:t xml:space="preserve">word </w:t>
                </w:r>
                <w:r>
                  <w:rPr>
                    <w:rFonts w:ascii="宋体" w:eastAsia="宋体" w:hint="eastAsia"/>
                    <w:sz w:val="27"/>
                  </w:rPr>
                  <w:t>完美格式</w:t>
                </w:r>
              </w:p>
            </w:txbxContent>
          </v:textbox>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0528" behindDoc="1" locked="0" layoutInCell="1" allowOverlap="1">
          <wp:simplePos x="0" y="0"/>
          <wp:positionH relativeFrom="page">
            <wp:posOffset>1676400</wp:posOffset>
          </wp:positionH>
          <wp:positionV relativeFrom="page">
            <wp:posOffset>850900</wp:posOffset>
          </wp:positionV>
          <wp:extent cx="8001000" cy="38100"/>
          <wp:effectExtent l="0" t="0" r="0" b="0"/>
          <wp:wrapNone/>
          <wp:docPr id="115863378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633782"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7" type="#_x0000_t202" style="width:87.7pt;height:17pt;margin-top:53.38pt;margin-left:402.64pt;mso-position-horizontal-relative:page;mso-position-vertical-relative:page;position:absolute;z-index:-251644928" filled="f" stroked="f">
          <v:textbox inset="0,0,0,0">
            <w:txbxContent>
              <w:p>
                <w:pPr>
                  <w:spacing w:before="0" w:line="328" w:lineRule="exact"/>
                  <w:ind w:left="20" w:right="0" w:firstLine="0"/>
                  <w:jc w:val="left"/>
                  <w:rPr>
                    <w:rFonts w:ascii="宋体" w:eastAsia="宋体" w:hint="eastAsia"/>
                    <w:sz w:val="27"/>
                  </w:rPr>
                </w:pPr>
                <w:r>
                  <w:rPr>
                    <w:rFonts w:ascii="Calibri" w:eastAsia="Calibri"/>
                    <w:sz w:val="27"/>
                  </w:rPr>
                  <w:t xml:space="preserve">word </w:t>
                </w:r>
                <w:r>
                  <w:rPr>
                    <w:rFonts w:ascii="宋体" w:eastAsia="宋体" w:hint="eastAsia"/>
                    <w:sz w:val="27"/>
                  </w:rPr>
                  <w:t>完美格式</w:t>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2576" behindDoc="1" locked="0" layoutInCell="1" allowOverlap="1">
          <wp:simplePos x="0" y="0"/>
          <wp:positionH relativeFrom="page">
            <wp:posOffset>1676400</wp:posOffset>
          </wp:positionH>
          <wp:positionV relativeFrom="page">
            <wp:posOffset>850900</wp:posOffset>
          </wp:positionV>
          <wp:extent cx="8001000" cy="38100"/>
          <wp:effectExtent l="0" t="0" r="0" b="0"/>
          <wp:wrapNone/>
          <wp:docPr id="10967978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797855"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0" type="#_x0000_t202" style="width:87.7pt;height:17pt;margin-top:53.38pt;margin-left:402.64pt;mso-position-horizontal-relative:page;mso-position-vertical-relative:page;position:absolute;z-index:-251642880" filled="f" stroked="f">
          <v:textbox inset="0,0,0,0">
            <w:txbxContent>
              <w:p>
                <w:pPr>
                  <w:spacing w:before="0" w:line="328" w:lineRule="exact"/>
                  <w:ind w:left="20" w:right="0" w:firstLine="0"/>
                  <w:jc w:val="left"/>
                  <w:rPr>
                    <w:rFonts w:ascii="宋体" w:eastAsia="宋体" w:hint="eastAsia"/>
                    <w:sz w:val="27"/>
                  </w:rPr>
                </w:pPr>
                <w:r>
                  <w:rPr>
                    <w:rFonts w:ascii="Calibri" w:eastAsia="Calibri"/>
                    <w:sz w:val="27"/>
                  </w:rPr>
                  <w:t xml:space="preserve">word </w:t>
                </w:r>
                <w:r>
                  <w:rPr>
                    <w:rFonts w:ascii="宋体" w:eastAsia="宋体" w:hint="eastAsia"/>
                    <w:sz w:val="27"/>
                  </w:rPr>
                  <w:t>完美格式</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4624" behindDoc="1" locked="0" layoutInCell="1" allowOverlap="1">
          <wp:simplePos x="0" y="0"/>
          <wp:positionH relativeFrom="page">
            <wp:posOffset>1676400</wp:posOffset>
          </wp:positionH>
          <wp:positionV relativeFrom="page">
            <wp:posOffset>850900</wp:posOffset>
          </wp:positionV>
          <wp:extent cx="8001000" cy="38100"/>
          <wp:effectExtent l="0" t="0" r="0" b="0"/>
          <wp:wrapNone/>
          <wp:docPr id="14362434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243430"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3" type="#_x0000_t202" style="width:87.7pt;height:17pt;margin-top:53.38pt;margin-left:402.64pt;mso-position-horizontal-relative:page;mso-position-vertical-relative:page;position:absolute;z-index:-251640832" filled="f" stroked="f">
          <v:textbox inset="0,0,0,0">
            <w:txbxContent>
              <w:p>
                <w:pPr>
                  <w:spacing w:before="0" w:line="328" w:lineRule="exact"/>
                  <w:ind w:left="20" w:right="0" w:firstLine="0"/>
                  <w:jc w:val="left"/>
                  <w:rPr>
                    <w:rFonts w:ascii="宋体" w:eastAsia="宋体" w:hint="eastAsia"/>
                    <w:sz w:val="27"/>
                  </w:rPr>
                </w:pPr>
                <w:r>
                  <w:rPr>
                    <w:rFonts w:ascii="Calibri" w:eastAsia="Calibri"/>
                    <w:sz w:val="27"/>
                  </w:rPr>
                  <w:t xml:space="preserve">word </w:t>
                </w:r>
                <w:r>
                  <w:rPr>
                    <w:rFonts w:ascii="宋体" w:eastAsia="宋体" w:hint="eastAsia"/>
                    <w:sz w:val="27"/>
                  </w:rPr>
                  <w:t>完美格式</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D3B17"/>
    <w:multiLevelType w:val="hybridMultilevel"/>
    <w:tmpl w:val="00000000"/>
    <w:lvl w:ilvl="0">
      <w:start w:val="4"/>
      <w:numFmt w:val="decimal"/>
      <w:lvlText w:val="%1"/>
      <w:lvlJc w:val="left"/>
      <w:pPr>
        <w:ind w:left="3546" w:hanging="846"/>
        <w:jc w:val="left"/>
      </w:pPr>
      <w:rPr>
        <w:rFonts w:hint="default"/>
      </w:rPr>
    </w:lvl>
    <w:lvl w:ilvl="1">
      <w:start w:val="1"/>
      <w:numFmt w:val="decimal"/>
      <w:lvlText w:val="%1.%2"/>
      <w:lvlJc w:val="left"/>
      <w:pPr>
        <w:ind w:left="3546" w:hanging="846"/>
        <w:jc w:val="left"/>
      </w:pPr>
      <w:rPr>
        <w:rFonts w:hint="default"/>
        <w:b/>
        <w:bCs/>
        <w:w w:val="98"/>
      </w:rPr>
    </w:lvl>
    <w:lvl w:ilvl="2">
      <w:start w:val="0"/>
      <w:numFmt w:val="bullet"/>
      <w:lvlText w:val=""/>
      <w:lvlJc w:val="left"/>
      <w:pPr>
        <w:ind w:left="3762" w:hanging="425"/>
      </w:pPr>
      <w:rPr>
        <w:rFonts w:ascii="Wingdings" w:eastAsia="Wingdings" w:hAnsi="Wingdings" w:cs="Wingdings" w:hint="default"/>
        <w:w w:val="100"/>
        <w:sz w:val="42"/>
        <w:szCs w:val="42"/>
      </w:rPr>
    </w:lvl>
    <w:lvl w:ilvl="3">
      <w:start w:val="0"/>
      <w:numFmt w:val="bullet"/>
      <w:lvlText w:val=""/>
      <w:lvlJc w:val="left"/>
      <w:pPr>
        <w:ind w:left="4187" w:hanging="630"/>
      </w:pPr>
      <w:rPr>
        <w:rFonts w:ascii="Wingdings" w:eastAsia="Wingdings" w:hAnsi="Wingdings" w:cs="Wingdings" w:hint="default"/>
        <w:w w:val="100"/>
        <w:sz w:val="42"/>
        <w:szCs w:val="42"/>
      </w:rPr>
    </w:lvl>
    <w:lvl w:ilvl="4">
      <w:start w:val="0"/>
      <w:numFmt w:val="bullet"/>
      <w:lvlText w:val="•"/>
      <w:lvlJc w:val="left"/>
      <w:pPr>
        <w:ind w:left="7599" w:hanging="630"/>
      </w:pPr>
      <w:rPr>
        <w:rFonts w:hint="default"/>
      </w:rPr>
    </w:lvl>
    <w:lvl w:ilvl="5">
      <w:start w:val="0"/>
      <w:numFmt w:val="bullet"/>
      <w:lvlText w:val="•"/>
      <w:lvlJc w:val="left"/>
      <w:pPr>
        <w:ind w:left="9309" w:hanging="630"/>
      </w:pPr>
      <w:rPr>
        <w:rFonts w:hint="default"/>
      </w:rPr>
    </w:lvl>
    <w:lvl w:ilvl="6">
      <w:start w:val="0"/>
      <w:numFmt w:val="bullet"/>
      <w:lvlText w:val="•"/>
      <w:lvlJc w:val="left"/>
      <w:pPr>
        <w:ind w:left="11019" w:hanging="630"/>
      </w:pPr>
      <w:rPr>
        <w:rFonts w:hint="default"/>
      </w:rPr>
    </w:lvl>
    <w:lvl w:ilvl="7">
      <w:start w:val="0"/>
      <w:numFmt w:val="bullet"/>
      <w:lvlText w:val="•"/>
      <w:lvlJc w:val="left"/>
      <w:pPr>
        <w:ind w:left="12729" w:hanging="630"/>
      </w:pPr>
      <w:rPr>
        <w:rFonts w:hint="default"/>
      </w:rPr>
    </w:lvl>
    <w:lvl w:ilvl="8">
      <w:start w:val="0"/>
      <w:numFmt w:val="bullet"/>
      <w:lvlText w:val="•"/>
      <w:lvlJc w:val="left"/>
      <w:pPr>
        <w:ind w:left="14439" w:hanging="630"/>
      </w:pPr>
      <w:rPr>
        <w:rFonts w:hint="default"/>
      </w:rPr>
    </w:lvl>
  </w:abstractNum>
  <w:abstractNum w:abstractNumId="1">
    <w:nsid w:val="113B4D6E"/>
    <w:multiLevelType w:val="hybridMultilevel"/>
    <w:tmpl w:val="00000000"/>
    <w:lvl w:ilvl="0">
      <w:start w:val="8"/>
      <w:numFmt w:val="decimal"/>
      <w:lvlText w:val="%1"/>
      <w:lvlJc w:val="left"/>
      <w:pPr>
        <w:ind w:left="3939" w:hanging="580"/>
        <w:jc w:val="left"/>
      </w:pPr>
      <w:rPr>
        <w:rFonts w:hint="default"/>
      </w:rPr>
    </w:lvl>
    <w:lvl w:ilvl="1">
      <w:start w:val="1"/>
      <w:numFmt w:val="decimal"/>
      <w:lvlText w:val="%1.%2"/>
      <w:lvlJc w:val="left"/>
      <w:pPr>
        <w:ind w:left="3939" w:hanging="580"/>
        <w:jc w:val="left"/>
      </w:pPr>
      <w:rPr>
        <w:rFonts w:ascii="楷体" w:eastAsia="楷体" w:hAnsi="楷体" w:cs="楷体" w:hint="default"/>
        <w:w w:val="100"/>
        <w:sz w:val="33"/>
        <w:szCs w:val="33"/>
      </w:rPr>
    </w:lvl>
    <w:lvl w:ilvl="2">
      <w:start w:val="0"/>
      <w:numFmt w:val="bullet"/>
      <w:lvlText w:val="•"/>
      <w:lvlJc w:val="left"/>
      <w:pPr>
        <w:ind w:left="6723" w:hanging="580"/>
      </w:pPr>
      <w:rPr>
        <w:rFonts w:hint="default"/>
      </w:rPr>
    </w:lvl>
    <w:lvl w:ilvl="3">
      <w:start w:val="0"/>
      <w:numFmt w:val="bullet"/>
      <w:lvlText w:val="•"/>
      <w:lvlJc w:val="left"/>
      <w:pPr>
        <w:ind w:left="8115" w:hanging="580"/>
      </w:pPr>
      <w:rPr>
        <w:rFonts w:hint="default"/>
      </w:rPr>
    </w:lvl>
    <w:lvl w:ilvl="4">
      <w:start w:val="0"/>
      <w:numFmt w:val="bullet"/>
      <w:lvlText w:val="•"/>
      <w:lvlJc w:val="left"/>
      <w:pPr>
        <w:ind w:left="9507" w:hanging="580"/>
      </w:pPr>
      <w:rPr>
        <w:rFonts w:hint="default"/>
      </w:rPr>
    </w:lvl>
    <w:lvl w:ilvl="5">
      <w:start w:val="0"/>
      <w:numFmt w:val="bullet"/>
      <w:lvlText w:val="•"/>
      <w:lvlJc w:val="left"/>
      <w:pPr>
        <w:ind w:left="10899" w:hanging="580"/>
      </w:pPr>
      <w:rPr>
        <w:rFonts w:hint="default"/>
      </w:rPr>
    </w:lvl>
    <w:lvl w:ilvl="6">
      <w:start w:val="0"/>
      <w:numFmt w:val="bullet"/>
      <w:lvlText w:val="•"/>
      <w:lvlJc w:val="left"/>
      <w:pPr>
        <w:ind w:left="12291" w:hanging="580"/>
      </w:pPr>
      <w:rPr>
        <w:rFonts w:hint="default"/>
      </w:rPr>
    </w:lvl>
    <w:lvl w:ilvl="7">
      <w:start w:val="0"/>
      <w:numFmt w:val="bullet"/>
      <w:lvlText w:val="•"/>
      <w:lvlJc w:val="left"/>
      <w:pPr>
        <w:ind w:left="13683" w:hanging="580"/>
      </w:pPr>
      <w:rPr>
        <w:rFonts w:hint="default"/>
      </w:rPr>
    </w:lvl>
    <w:lvl w:ilvl="8">
      <w:start w:val="0"/>
      <w:numFmt w:val="bullet"/>
      <w:lvlText w:val="•"/>
      <w:lvlJc w:val="left"/>
      <w:pPr>
        <w:ind w:left="15075" w:hanging="580"/>
      </w:pPr>
      <w:rPr>
        <w:rFonts w:hint="default"/>
      </w:rPr>
    </w:lvl>
  </w:abstractNum>
  <w:abstractNum w:abstractNumId="2">
    <w:nsid w:val="13748AE0"/>
    <w:multiLevelType w:val="hybridMultilevel"/>
    <w:tmpl w:val="00000000"/>
    <w:lvl w:ilvl="0">
      <w:start w:val="5"/>
      <w:numFmt w:val="decimal"/>
      <w:lvlText w:val="%1"/>
      <w:lvlJc w:val="left"/>
      <w:pPr>
        <w:ind w:left="3939" w:hanging="580"/>
        <w:jc w:val="left"/>
      </w:pPr>
      <w:rPr>
        <w:rFonts w:hint="default"/>
      </w:rPr>
    </w:lvl>
    <w:lvl w:ilvl="1">
      <w:start w:val="1"/>
      <w:numFmt w:val="decimal"/>
      <w:lvlText w:val="%1.%2"/>
      <w:lvlJc w:val="left"/>
      <w:pPr>
        <w:ind w:left="3939" w:hanging="580"/>
        <w:jc w:val="left"/>
      </w:pPr>
      <w:rPr>
        <w:rFonts w:ascii="楷体" w:eastAsia="楷体" w:hAnsi="楷体" w:cs="楷体" w:hint="default"/>
        <w:w w:val="100"/>
        <w:sz w:val="33"/>
        <w:szCs w:val="33"/>
      </w:rPr>
    </w:lvl>
    <w:lvl w:ilvl="2">
      <w:start w:val="0"/>
      <w:numFmt w:val="bullet"/>
      <w:lvlText w:val="•"/>
      <w:lvlJc w:val="left"/>
      <w:pPr>
        <w:ind w:left="6723" w:hanging="580"/>
      </w:pPr>
      <w:rPr>
        <w:rFonts w:hint="default"/>
      </w:rPr>
    </w:lvl>
    <w:lvl w:ilvl="3">
      <w:start w:val="0"/>
      <w:numFmt w:val="bullet"/>
      <w:lvlText w:val="•"/>
      <w:lvlJc w:val="left"/>
      <w:pPr>
        <w:ind w:left="8115" w:hanging="580"/>
      </w:pPr>
      <w:rPr>
        <w:rFonts w:hint="default"/>
      </w:rPr>
    </w:lvl>
    <w:lvl w:ilvl="4">
      <w:start w:val="0"/>
      <w:numFmt w:val="bullet"/>
      <w:lvlText w:val="•"/>
      <w:lvlJc w:val="left"/>
      <w:pPr>
        <w:ind w:left="9507" w:hanging="580"/>
      </w:pPr>
      <w:rPr>
        <w:rFonts w:hint="default"/>
      </w:rPr>
    </w:lvl>
    <w:lvl w:ilvl="5">
      <w:start w:val="0"/>
      <w:numFmt w:val="bullet"/>
      <w:lvlText w:val="•"/>
      <w:lvlJc w:val="left"/>
      <w:pPr>
        <w:ind w:left="10899" w:hanging="580"/>
      </w:pPr>
      <w:rPr>
        <w:rFonts w:hint="default"/>
      </w:rPr>
    </w:lvl>
    <w:lvl w:ilvl="6">
      <w:start w:val="0"/>
      <w:numFmt w:val="bullet"/>
      <w:lvlText w:val="•"/>
      <w:lvlJc w:val="left"/>
      <w:pPr>
        <w:ind w:left="12291" w:hanging="580"/>
      </w:pPr>
      <w:rPr>
        <w:rFonts w:hint="default"/>
      </w:rPr>
    </w:lvl>
    <w:lvl w:ilvl="7">
      <w:start w:val="0"/>
      <w:numFmt w:val="bullet"/>
      <w:lvlText w:val="•"/>
      <w:lvlJc w:val="left"/>
      <w:pPr>
        <w:ind w:left="13683" w:hanging="580"/>
      </w:pPr>
      <w:rPr>
        <w:rFonts w:hint="default"/>
      </w:rPr>
    </w:lvl>
    <w:lvl w:ilvl="8">
      <w:start w:val="0"/>
      <w:numFmt w:val="bullet"/>
      <w:lvlText w:val="•"/>
      <w:lvlJc w:val="left"/>
      <w:pPr>
        <w:ind w:left="15075" w:hanging="580"/>
      </w:pPr>
      <w:rPr>
        <w:rFonts w:hint="default"/>
      </w:rPr>
    </w:lvl>
  </w:abstractNum>
  <w:abstractNum w:abstractNumId="3">
    <w:nsid w:val="15486BDC"/>
    <w:multiLevelType w:val="hybridMultilevel"/>
    <w:tmpl w:val="00000000"/>
    <w:lvl w:ilvl="0">
      <w:start w:val="13"/>
      <w:numFmt w:val="decimal"/>
      <w:lvlText w:val="%1"/>
      <w:lvlJc w:val="left"/>
      <w:pPr>
        <w:ind w:left="4104" w:hanging="746"/>
        <w:jc w:val="left"/>
      </w:pPr>
      <w:rPr>
        <w:rFonts w:hint="default"/>
      </w:rPr>
    </w:lvl>
    <w:lvl w:ilvl="1">
      <w:start w:val="1"/>
      <w:numFmt w:val="decimal"/>
      <w:lvlText w:val="%1.%2"/>
      <w:lvlJc w:val="left"/>
      <w:pPr>
        <w:ind w:left="4104" w:hanging="746"/>
        <w:jc w:val="left"/>
      </w:pPr>
      <w:rPr>
        <w:rFonts w:ascii="楷体" w:eastAsia="楷体" w:hAnsi="楷体" w:cs="楷体" w:hint="default"/>
        <w:w w:val="100"/>
        <w:sz w:val="33"/>
        <w:szCs w:val="33"/>
      </w:rPr>
    </w:lvl>
    <w:lvl w:ilvl="2">
      <w:start w:val="0"/>
      <w:numFmt w:val="bullet"/>
      <w:lvlText w:val="•"/>
      <w:lvlJc w:val="left"/>
      <w:pPr>
        <w:ind w:left="6851" w:hanging="746"/>
      </w:pPr>
      <w:rPr>
        <w:rFonts w:hint="default"/>
      </w:rPr>
    </w:lvl>
    <w:lvl w:ilvl="3">
      <w:start w:val="0"/>
      <w:numFmt w:val="bullet"/>
      <w:lvlText w:val="•"/>
      <w:lvlJc w:val="left"/>
      <w:pPr>
        <w:ind w:left="8227" w:hanging="746"/>
      </w:pPr>
      <w:rPr>
        <w:rFonts w:hint="default"/>
      </w:rPr>
    </w:lvl>
    <w:lvl w:ilvl="4">
      <w:start w:val="0"/>
      <w:numFmt w:val="bullet"/>
      <w:lvlText w:val="•"/>
      <w:lvlJc w:val="left"/>
      <w:pPr>
        <w:ind w:left="9603" w:hanging="746"/>
      </w:pPr>
      <w:rPr>
        <w:rFonts w:hint="default"/>
      </w:rPr>
    </w:lvl>
    <w:lvl w:ilvl="5">
      <w:start w:val="0"/>
      <w:numFmt w:val="bullet"/>
      <w:lvlText w:val="•"/>
      <w:lvlJc w:val="left"/>
      <w:pPr>
        <w:ind w:left="10979" w:hanging="746"/>
      </w:pPr>
      <w:rPr>
        <w:rFonts w:hint="default"/>
      </w:rPr>
    </w:lvl>
    <w:lvl w:ilvl="6">
      <w:start w:val="0"/>
      <w:numFmt w:val="bullet"/>
      <w:lvlText w:val="•"/>
      <w:lvlJc w:val="left"/>
      <w:pPr>
        <w:ind w:left="12355" w:hanging="746"/>
      </w:pPr>
      <w:rPr>
        <w:rFonts w:hint="default"/>
      </w:rPr>
    </w:lvl>
    <w:lvl w:ilvl="7">
      <w:start w:val="0"/>
      <w:numFmt w:val="bullet"/>
      <w:lvlText w:val="•"/>
      <w:lvlJc w:val="left"/>
      <w:pPr>
        <w:ind w:left="13731" w:hanging="746"/>
      </w:pPr>
      <w:rPr>
        <w:rFonts w:hint="default"/>
      </w:rPr>
    </w:lvl>
    <w:lvl w:ilvl="8">
      <w:start w:val="0"/>
      <w:numFmt w:val="bullet"/>
      <w:lvlText w:val="•"/>
      <w:lvlJc w:val="left"/>
      <w:pPr>
        <w:ind w:left="15107" w:hanging="746"/>
      </w:pPr>
      <w:rPr>
        <w:rFonts w:hint="default"/>
      </w:rPr>
    </w:lvl>
  </w:abstractNum>
  <w:abstractNum w:abstractNumId="4">
    <w:nsid w:val="1637D013"/>
    <w:multiLevelType w:val="hybridMultilevel"/>
    <w:tmpl w:val="00000000"/>
    <w:lvl w:ilvl="0">
      <w:start w:val="9"/>
      <w:numFmt w:val="decimal"/>
      <w:lvlText w:val="%1"/>
      <w:lvlJc w:val="left"/>
      <w:pPr>
        <w:ind w:left="3939" w:hanging="580"/>
        <w:jc w:val="left"/>
      </w:pPr>
      <w:rPr>
        <w:rFonts w:hint="default"/>
      </w:rPr>
    </w:lvl>
    <w:lvl w:ilvl="1">
      <w:start w:val="1"/>
      <w:numFmt w:val="decimal"/>
      <w:lvlText w:val="%1.%2"/>
      <w:lvlJc w:val="left"/>
      <w:pPr>
        <w:ind w:left="3939" w:hanging="580"/>
        <w:jc w:val="left"/>
      </w:pPr>
      <w:rPr>
        <w:rFonts w:ascii="楷体" w:eastAsia="楷体" w:hAnsi="楷体" w:cs="楷体" w:hint="default"/>
        <w:w w:val="100"/>
        <w:sz w:val="33"/>
        <w:szCs w:val="33"/>
      </w:rPr>
    </w:lvl>
    <w:lvl w:ilvl="2">
      <w:start w:val="0"/>
      <w:numFmt w:val="bullet"/>
      <w:lvlText w:val="•"/>
      <w:lvlJc w:val="left"/>
      <w:pPr>
        <w:ind w:left="6723" w:hanging="580"/>
      </w:pPr>
      <w:rPr>
        <w:rFonts w:hint="default"/>
      </w:rPr>
    </w:lvl>
    <w:lvl w:ilvl="3">
      <w:start w:val="0"/>
      <w:numFmt w:val="bullet"/>
      <w:lvlText w:val="•"/>
      <w:lvlJc w:val="left"/>
      <w:pPr>
        <w:ind w:left="8115" w:hanging="580"/>
      </w:pPr>
      <w:rPr>
        <w:rFonts w:hint="default"/>
      </w:rPr>
    </w:lvl>
    <w:lvl w:ilvl="4">
      <w:start w:val="0"/>
      <w:numFmt w:val="bullet"/>
      <w:lvlText w:val="•"/>
      <w:lvlJc w:val="left"/>
      <w:pPr>
        <w:ind w:left="9507" w:hanging="580"/>
      </w:pPr>
      <w:rPr>
        <w:rFonts w:hint="default"/>
      </w:rPr>
    </w:lvl>
    <w:lvl w:ilvl="5">
      <w:start w:val="0"/>
      <w:numFmt w:val="bullet"/>
      <w:lvlText w:val="•"/>
      <w:lvlJc w:val="left"/>
      <w:pPr>
        <w:ind w:left="10899" w:hanging="580"/>
      </w:pPr>
      <w:rPr>
        <w:rFonts w:hint="default"/>
      </w:rPr>
    </w:lvl>
    <w:lvl w:ilvl="6">
      <w:start w:val="0"/>
      <w:numFmt w:val="bullet"/>
      <w:lvlText w:val="•"/>
      <w:lvlJc w:val="left"/>
      <w:pPr>
        <w:ind w:left="12291" w:hanging="580"/>
      </w:pPr>
      <w:rPr>
        <w:rFonts w:hint="default"/>
      </w:rPr>
    </w:lvl>
    <w:lvl w:ilvl="7">
      <w:start w:val="0"/>
      <w:numFmt w:val="bullet"/>
      <w:lvlText w:val="•"/>
      <w:lvlJc w:val="left"/>
      <w:pPr>
        <w:ind w:left="13683" w:hanging="580"/>
      </w:pPr>
      <w:rPr>
        <w:rFonts w:hint="default"/>
      </w:rPr>
    </w:lvl>
    <w:lvl w:ilvl="8">
      <w:start w:val="0"/>
      <w:numFmt w:val="bullet"/>
      <w:lvlText w:val="•"/>
      <w:lvlJc w:val="left"/>
      <w:pPr>
        <w:ind w:left="15075" w:hanging="580"/>
      </w:pPr>
      <w:rPr>
        <w:rFonts w:hint="default"/>
      </w:rPr>
    </w:lvl>
  </w:abstractNum>
  <w:abstractNum w:abstractNumId="5">
    <w:nsid w:val="1A059295"/>
    <w:multiLevelType w:val="hybridMultilevel"/>
    <w:tmpl w:val="00000000"/>
    <w:lvl w:ilvl="0">
      <w:start w:val="11"/>
      <w:numFmt w:val="decimal"/>
      <w:lvlText w:val="%1"/>
      <w:lvlJc w:val="left"/>
      <w:pPr>
        <w:ind w:left="4104" w:hanging="746"/>
        <w:jc w:val="left"/>
      </w:pPr>
      <w:rPr>
        <w:rFonts w:hint="default"/>
      </w:rPr>
    </w:lvl>
    <w:lvl w:ilvl="1">
      <w:start w:val="1"/>
      <w:numFmt w:val="decimal"/>
      <w:lvlText w:val="%1.%2"/>
      <w:lvlJc w:val="left"/>
      <w:pPr>
        <w:ind w:left="4104" w:hanging="746"/>
        <w:jc w:val="left"/>
      </w:pPr>
      <w:rPr>
        <w:rFonts w:ascii="楷体" w:eastAsia="楷体" w:hAnsi="楷体" w:cs="楷体" w:hint="default"/>
        <w:w w:val="100"/>
        <w:sz w:val="33"/>
        <w:szCs w:val="33"/>
      </w:rPr>
    </w:lvl>
    <w:lvl w:ilvl="2">
      <w:start w:val="0"/>
      <w:numFmt w:val="bullet"/>
      <w:lvlText w:val="•"/>
      <w:lvlJc w:val="left"/>
      <w:pPr>
        <w:ind w:left="6851" w:hanging="746"/>
      </w:pPr>
      <w:rPr>
        <w:rFonts w:hint="default"/>
      </w:rPr>
    </w:lvl>
    <w:lvl w:ilvl="3">
      <w:start w:val="0"/>
      <w:numFmt w:val="bullet"/>
      <w:lvlText w:val="•"/>
      <w:lvlJc w:val="left"/>
      <w:pPr>
        <w:ind w:left="8227" w:hanging="746"/>
      </w:pPr>
      <w:rPr>
        <w:rFonts w:hint="default"/>
      </w:rPr>
    </w:lvl>
    <w:lvl w:ilvl="4">
      <w:start w:val="0"/>
      <w:numFmt w:val="bullet"/>
      <w:lvlText w:val="•"/>
      <w:lvlJc w:val="left"/>
      <w:pPr>
        <w:ind w:left="9603" w:hanging="746"/>
      </w:pPr>
      <w:rPr>
        <w:rFonts w:hint="default"/>
      </w:rPr>
    </w:lvl>
    <w:lvl w:ilvl="5">
      <w:start w:val="0"/>
      <w:numFmt w:val="bullet"/>
      <w:lvlText w:val="•"/>
      <w:lvlJc w:val="left"/>
      <w:pPr>
        <w:ind w:left="10979" w:hanging="746"/>
      </w:pPr>
      <w:rPr>
        <w:rFonts w:hint="default"/>
      </w:rPr>
    </w:lvl>
    <w:lvl w:ilvl="6">
      <w:start w:val="0"/>
      <w:numFmt w:val="bullet"/>
      <w:lvlText w:val="•"/>
      <w:lvlJc w:val="left"/>
      <w:pPr>
        <w:ind w:left="12355" w:hanging="746"/>
      </w:pPr>
      <w:rPr>
        <w:rFonts w:hint="default"/>
      </w:rPr>
    </w:lvl>
    <w:lvl w:ilvl="7">
      <w:start w:val="0"/>
      <w:numFmt w:val="bullet"/>
      <w:lvlText w:val="•"/>
      <w:lvlJc w:val="left"/>
      <w:pPr>
        <w:ind w:left="13731" w:hanging="746"/>
      </w:pPr>
      <w:rPr>
        <w:rFonts w:hint="default"/>
      </w:rPr>
    </w:lvl>
    <w:lvl w:ilvl="8">
      <w:start w:val="0"/>
      <w:numFmt w:val="bullet"/>
      <w:lvlText w:val="•"/>
      <w:lvlJc w:val="left"/>
      <w:pPr>
        <w:ind w:left="15107" w:hanging="746"/>
      </w:pPr>
      <w:rPr>
        <w:rFonts w:hint="default"/>
      </w:rPr>
    </w:lvl>
  </w:abstractNum>
  <w:abstractNum w:abstractNumId="6">
    <w:nsid w:val="1BBEE85F"/>
    <w:multiLevelType w:val="hybridMultilevel"/>
    <w:tmpl w:val="00000000"/>
    <w:lvl w:ilvl="0">
      <w:start w:val="9"/>
      <w:numFmt w:val="decimal"/>
      <w:lvlText w:val="%1"/>
      <w:lvlJc w:val="left"/>
      <w:pPr>
        <w:ind w:left="3546" w:hanging="846"/>
        <w:jc w:val="left"/>
      </w:pPr>
      <w:rPr>
        <w:rFonts w:hint="default"/>
      </w:rPr>
    </w:lvl>
    <w:lvl w:ilvl="1">
      <w:start w:val="1"/>
      <w:numFmt w:val="decimal"/>
      <w:lvlText w:val="%1.%2"/>
      <w:lvlJc w:val="left"/>
      <w:pPr>
        <w:ind w:left="3546" w:hanging="846"/>
        <w:jc w:val="left"/>
      </w:pPr>
      <w:rPr>
        <w:rFonts w:ascii="楷体" w:eastAsia="楷体" w:hAnsi="楷体" w:cs="楷体" w:hint="default"/>
        <w:b/>
        <w:bCs/>
        <w:w w:val="98"/>
        <w:sz w:val="48"/>
        <w:szCs w:val="48"/>
      </w:rPr>
    </w:lvl>
    <w:lvl w:ilvl="2">
      <w:start w:val="1"/>
      <w:numFmt w:val="decimal"/>
      <w:lvlText w:val="%3）"/>
      <w:lvlJc w:val="left"/>
      <w:pPr>
        <w:ind w:left="4166" w:hanging="635"/>
        <w:jc w:val="left"/>
      </w:pPr>
      <w:rPr>
        <w:rFonts w:ascii="楷体" w:eastAsia="楷体" w:hAnsi="楷体" w:cs="楷体" w:hint="default"/>
        <w:b/>
        <w:bCs/>
        <w:spacing w:val="0"/>
        <w:w w:val="99"/>
        <w:sz w:val="40"/>
        <w:szCs w:val="40"/>
      </w:rPr>
    </w:lvl>
    <w:lvl w:ilvl="3">
      <w:start w:val="0"/>
      <w:numFmt w:val="bullet"/>
      <w:lvlText w:val="•"/>
      <w:lvlJc w:val="left"/>
      <w:pPr>
        <w:ind w:left="7204" w:hanging="635"/>
      </w:pPr>
      <w:rPr>
        <w:rFonts w:hint="default"/>
      </w:rPr>
    </w:lvl>
    <w:lvl w:ilvl="4">
      <w:start w:val="0"/>
      <w:numFmt w:val="bullet"/>
      <w:lvlText w:val="•"/>
      <w:lvlJc w:val="left"/>
      <w:pPr>
        <w:ind w:left="8726" w:hanging="635"/>
      </w:pPr>
      <w:rPr>
        <w:rFonts w:hint="default"/>
      </w:rPr>
    </w:lvl>
    <w:lvl w:ilvl="5">
      <w:start w:val="0"/>
      <w:numFmt w:val="bullet"/>
      <w:lvlText w:val="•"/>
      <w:lvlJc w:val="left"/>
      <w:pPr>
        <w:ind w:left="10248" w:hanging="635"/>
      </w:pPr>
      <w:rPr>
        <w:rFonts w:hint="default"/>
      </w:rPr>
    </w:lvl>
    <w:lvl w:ilvl="6">
      <w:start w:val="0"/>
      <w:numFmt w:val="bullet"/>
      <w:lvlText w:val="•"/>
      <w:lvlJc w:val="left"/>
      <w:pPr>
        <w:ind w:left="11770" w:hanging="635"/>
      </w:pPr>
      <w:rPr>
        <w:rFonts w:hint="default"/>
      </w:rPr>
    </w:lvl>
    <w:lvl w:ilvl="7">
      <w:start w:val="0"/>
      <w:numFmt w:val="bullet"/>
      <w:lvlText w:val="•"/>
      <w:lvlJc w:val="left"/>
      <w:pPr>
        <w:ind w:left="13293" w:hanging="635"/>
      </w:pPr>
      <w:rPr>
        <w:rFonts w:hint="default"/>
      </w:rPr>
    </w:lvl>
    <w:lvl w:ilvl="8">
      <w:start w:val="0"/>
      <w:numFmt w:val="bullet"/>
      <w:lvlText w:val="•"/>
      <w:lvlJc w:val="left"/>
      <w:pPr>
        <w:ind w:left="14815" w:hanging="635"/>
      </w:pPr>
      <w:rPr>
        <w:rFonts w:hint="default"/>
      </w:rPr>
    </w:lvl>
  </w:abstractNum>
  <w:abstractNum w:abstractNumId="7">
    <w:nsid w:val="1E13FF23"/>
    <w:multiLevelType w:val="hybridMultilevel"/>
    <w:tmpl w:val="00000000"/>
    <w:lvl w:ilvl="0">
      <w:start w:val="14"/>
      <w:numFmt w:val="decimal"/>
      <w:lvlText w:val="%1"/>
      <w:lvlJc w:val="left"/>
      <w:pPr>
        <w:ind w:left="3787" w:hanging="1087"/>
        <w:jc w:val="left"/>
      </w:pPr>
      <w:rPr>
        <w:rFonts w:hint="default"/>
      </w:rPr>
    </w:lvl>
    <w:lvl w:ilvl="1">
      <w:start w:val="1"/>
      <w:numFmt w:val="decimal"/>
      <w:lvlText w:val="%1.%2"/>
      <w:lvlJc w:val="left"/>
      <w:pPr>
        <w:ind w:left="3787" w:hanging="1087"/>
        <w:jc w:val="left"/>
      </w:pPr>
      <w:rPr>
        <w:rFonts w:ascii="楷体" w:eastAsia="楷体" w:hAnsi="楷体" w:cs="楷体" w:hint="default"/>
        <w:b/>
        <w:bCs/>
        <w:w w:val="98"/>
        <w:sz w:val="48"/>
        <w:szCs w:val="48"/>
      </w:rPr>
    </w:lvl>
    <w:lvl w:ilvl="2">
      <w:start w:val="0"/>
      <w:numFmt w:val="bullet"/>
      <w:lvlText w:val="•"/>
      <w:lvlJc w:val="left"/>
      <w:pPr>
        <w:ind w:left="6595" w:hanging="1087"/>
      </w:pPr>
      <w:rPr>
        <w:rFonts w:hint="default"/>
      </w:rPr>
    </w:lvl>
    <w:lvl w:ilvl="3">
      <w:start w:val="0"/>
      <w:numFmt w:val="bullet"/>
      <w:lvlText w:val="•"/>
      <w:lvlJc w:val="left"/>
      <w:pPr>
        <w:ind w:left="8003" w:hanging="1087"/>
      </w:pPr>
      <w:rPr>
        <w:rFonts w:hint="default"/>
      </w:rPr>
    </w:lvl>
    <w:lvl w:ilvl="4">
      <w:start w:val="0"/>
      <w:numFmt w:val="bullet"/>
      <w:lvlText w:val="•"/>
      <w:lvlJc w:val="left"/>
      <w:pPr>
        <w:ind w:left="9411" w:hanging="1087"/>
      </w:pPr>
      <w:rPr>
        <w:rFonts w:hint="default"/>
      </w:rPr>
    </w:lvl>
    <w:lvl w:ilvl="5">
      <w:start w:val="0"/>
      <w:numFmt w:val="bullet"/>
      <w:lvlText w:val="•"/>
      <w:lvlJc w:val="left"/>
      <w:pPr>
        <w:ind w:left="10819" w:hanging="1087"/>
      </w:pPr>
      <w:rPr>
        <w:rFonts w:hint="default"/>
      </w:rPr>
    </w:lvl>
    <w:lvl w:ilvl="6">
      <w:start w:val="0"/>
      <w:numFmt w:val="bullet"/>
      <w:lvlText w:val="•"/>
      <w:lvlJc w:val="left"/>
      <w:pPr>
        <w:ind w:left="12227" w:hanging="1087"/>
      </w:pPr>
      <w:rPr>
        <w:rFonts w:hint="default"/>
      </w:rPr>
    </w:lvl>
    <w:lvl w:ilvl="7">
      <w:start w:val="0"/>
      <w:numFmt w:val="bullet"/>
      <w:lvlText w:val="•"/>
      <w:lvlJc w:val="left"/>
      <w:pPr>
        <w:ind w:left="13635" w:hanging="1087"/>
      </w:pPr>
      <w:rPr>
        <w:rFonts w:hint="default"/>
      </w:rPr>
    </w:lvl>
    <w:lvl w:ilvl="8">
      <w:start w:val="0"/>
      <w:numFmt w:val="bullet"/>
      <w:lvlText w:val="•"/>
      <w:lvlJc w:val="left"/>
      <w:pPr>
        <w:ind w:left="15043" w:hanging="1087"/>
      </w:pPr>
      <w:rPr>
        <w:rFonts w:hint="default"/>
      </w:rPr>
    </w:lvl>
  </w:abstractNum>
  <w:abstractNum w:abstractNumId="8">
    <w:nsid w:val="1E2AABAA"/>
    <w:multiLevelType w:val="hybridMultilevel"/>
    <w:tmpl w:val="00000000"/>
    <w:lvl w:ilvl="0">
      <w:start w:val="10"/>
      <w:numFmt w:val="decimal"/>
      <w:lvlText w:val="%1"/>
      <w:lvlJc w:val="left"/>
      <w:pPr>
        <w:ind w:left="4104" w:hanging="746"/>
        <w:jc w:val="left"/>
      </w:pPr>
      <w:rPr>
        <w:rFonts w:hint="default"/>
      </w:rPr>
    </w:lvl>
    <w:lvl w:ilvl="1">
      <w:start w:val="1"/>
      <w:numFmt w:val="decimal"/>
      <w:lvlText w:val="%1.%2"/>
      <w:lvlJc w:val="left"/>
      <w:pPr>
        <w:ind w:left="4104" w:hanging="746"/>
        <w:jc w:val="left"/>
      </w:pPr>
      <w:rPr>
        <w:rFonts w:ascii="楷体" w:eastAsia="楷体" w:hAnsi="楷体" w:cs="楷体" w:hint="default"/>
        <w:w w:val="100"/>
        <w:sz w:val="33"/>
        <w:szCs w:val="33"/>
      </w:rPr>
    </w:lvl>
    <w:lvl w:ilvl="2">
      <w:start w:val="0"/>
      <w:numFmt w:val="bullet"/>
      <w:lvlText w:val="•"/>
      <w:lvlJc w:val="left"/>
      <w:pPr>
        <w:ind w:left="6851" w:hanging="746"/>
      </w:pPr>
      <w:rPr>
        <w:rFonts w:hint="default"/>
      </w:rPr>
    </w:lvl>
    <w:lvl w:ilvl="3">
      <w:start w:val="0"/>
      <w:numFmt w:val="bullet"/>
      <w:lvlText w:val="•"/>
      <w:lvlJc w:val="left"/>
      <w:pPr>
        <w:ind w:left="8227" w:hanging="746"/>
      </w:pPr>
      <w:rPr>
        <w:rFonts w:hint="default"/>
      </w:rPr>
    </w:lvl>
    <w:lvl w:ilvl="4">
      <w:start w:val="0"/>
      <w:numFmt w:val="bullet"/>
      <w:lvlText w:val="•"/>
      <w:lvlJc w:val="left"/>
      <w:pPr>
        <w:ind w:left="9603" w:hanging="746"/>
      </w:pPr>
      <w:rPr>
        <w:rFonts w:hint="default"/>
      </w:rPr>
    </w:lvl>
    <w:lvl w:ilvl="5">
      <w:start w:val="0"/>
      <w:numFmt w:val="bullet"/>
      <w:lvlText w:val="•"/>
      <w:lvlJc w:val="left"/>
      <w:pPr>
        <w:ind w:left="10979" w:hanging="746"/>
      </w:pPr>
      <w:rPr>
        <w:rFonts w:hint="default"/>
      </w:rPr>
    </w:lvl>
    <w:lvl w:ilvl="6">
      <w:start w:val="0"/>
      <w:numFmt w:val="bullet"/>
      <w:lvlText w:val="•"/>
      <w:lvlJc w:val="left"/>
      <w:pPr>
        <w:ind w:left="12355" w:hanging="746"/>
      </w:pPr>
      <w:rPr>
        <w:rFonts w:hint="default"/>
      </w:rPr>
    </w:lvl>
    <w:lvl w:ilvl="7">
      <w:start w:val="0"/>
      <w:numFmt w:val="bullet"/>
      <w:lvlText w:val="•"/>
      <w:lvlJc w:val="left"/>
      <w:pPr>
        <w:ind w:left="13731" w:hanging="746"/>
      </w:pPr>
      <w:rPr>
        <w:rFonts w:hint="default"/>
      </w:rPr>
    </w:lvl>
    <w:lvl w:ilvl="8">
      <w:start w:val="0"/>
      <w:numFmt w:val="bullet"/>
      <w:lvlText w:val="•"/>
      <w:lvlJc w:val="left"/>
      <w:pPr>
        <w:ind w:left="15107" w:hanging="746"/>
      </w:pPr>
      <w:rPr>
        <w:rFonts w:hint="default"/>
      </w:rPr>
    </w:lvl>
  </w:abstractNum>
  <w:abstractNum w:abstractNumId="9">
    <w:nsid w:val="24131079"/>
    <w:multiLevelType w:val="hybridMultilevel"/>
    <w:tmpl w:val="00000000"/>
    <w:lvl w:ilvl="0">
      <w:start w:val="0"/>
      <w:numFmt w:val="bullet"/>
      <w:lvlText w:val=""/>
      <w:lvlJc w:val="left"/>
      <w:pPr>
        <w:ind w:left="4590" w:hanging="612"/>
      </w:pPr>
      <w:rPr>
        <w:rFonts w:ascii="Wingdings" w:eastAsia="Wingdings" w:hAnsi="Wingdings" w:cs="Wingdings" w:hint="default"/>
        <w:w w:val="100"/>
        <w:sz w:val="42"/>
        <w:szCs w:val="42"/>
      </w:rPr>
    </w:lvl>
    <w:lvl w:ilvl="1">
      <w:start w:val="0"/>
      <w:numFmt w:val="bullet"/>
      <w:lvlText w:val="•"/>
      <w:lvlJc w:val="left"/>
      <w:pPr>
        <w:ind w:left="5925" w:hanging="612"/>
      </w:pPr>
      <w:rPr>
        <w:rFonts w:hint="default"/>
      </w:rPr>
    </w:lvl>
    <w:lvl w:ilvl="2">
      <w:start w:val="0"/>
      <w:numFmt w:val="bullet"/>
      <w:lvlText w:val="•"/>
      <w:lvlJc w:val="left"/>
      <w:pPr>
        <w:ind w:left="7251" w:hanging="612"/>
      </w:pPr>
      <w:rPr>
        <w:rFonts w:hint="default"/>
      </w:rPr>
    </w:lvl>
    <w:lvl w:ilvl="3">
      <w:start w:val="0"/>
      <w:numFmt w:val="bullet"/>
      <w:lvlText w:val="•"/>
      <w:lvlJc w:val="left"/>
      <w:pPr>
        <w:ind w:left="8577" w:hanging="612"/>
      </w:pPr>
      <w:rPr>
        <w:rFonts w:hint="default"/>
      </w:rPr>
    </w:lvl>
    <w:lvl w:ilvl="4">
      <w:start w:val="0"/>
      <w:numFmt w:val="bullet"/>
      <w:lvlText w:val="•"/>
      <w:lvlJc w:val="left"/>
      <w:pPr>
        <w:ind w:left="9903" w:hanging="612"/>
      </w:pPr>
      <w:rPr>
        <w:rFonts w:hint="default"/>
      </w:rPr>
    </w:lvl>
    <w:lvl w:ilvl="5">
      <w:start w:val="0"/>
      <w:numFmt w:val="bullet"/>
      <w:lvlText w:val="•"/>
      <w:lvlJc w:val="left"/>
      <w:pPr>
        <w:ind w:left="11229" w:hanging="612"/>
      </w:pPr>
      <w:rPr>
        <w:rFonts w:hint="default"/>
      </w:rPr>
    </w:lvl>
    <w:lvl w:ilvl="6">
      <w:start w:val="0"/>
      <w:numFmt w:val="bullet"/>
      <w:lvlText w:val="•"/>
      <w:lvlJc w:val="left"/>
      <w:pPr>
        <w:ind w:left="12555" w:hanging="612"/>
      </w:pPr>
      <w:rPr>
        <w:rFonts w:hint="default"/>
      </w:rPr>
    </w:lvl>
    <w:lvl w:ilvl="7">
      <w:start w:val="0"/>
      <w:numFmt w:val="bullet"/>
      <w:lvlText w:val="•"/>
      <w:lvlJc w:val="left"/>
      <w:pPr>
        <w:ind w:left="13881" w:hanging="612"/>
      </w:pPr>
      <w:rPr>
        <w:rFonts w:hint="default"/>
      </w:rPr>
    </w:lvl>
    <w:lvl w:ilvl="8">
      <w:start w:val="0"/>
      <w:numFmt w:val="bullet"/>
      <w:lvlText w:val="•"/>
      <w:lvlJc w:val="left"/>
      <w:pPr>
        <w:ind w:left="15207" w:hanging="612"/>
      </w:pPr>
      <w:rPr>
        <w:rFonts w:hint="default"/>
      </w:rPr>
    </w:lvl>
  </w:abstractNum>
  <w:abstractNum w:abstractNumId="10">
    <w:nsid w:val="2A3DE528"/>
    <w:multiLevelType w:val="hybridMultilevel"/>
    <w:tmpl w:val="00000000"/>
    <w:lvl w:ilvl="0">
      <w:start w:val="4"/>
      <w:numFmt w:val="decimal"/>
      <w:lvlText w:val="%1"/>
      <w:lvlJc w:val="left"/>
      <w:pPr>
        <w:ind w:left="3546" w:hanging="846"/>
        <w:jc w:val="left"/>
      </w:pPr>
      <w:rPr>
        <w:rFonts w:hint="default"/>
      </w:rPr>
    </w:lvl>
    <w:lvl w:ilvl="1">
      <w:start w:val="1"/>
      <w:numFmt w:val="decimal"/>
      <w:lvlText w:val="%1.%2"/>
      <w:lvlJc w:val="left"/>
      <w:pPr>
        <w:ind w:left="3546" w:hanging="846"/>
        <w:jc w:val="left"/>
      </w:pPr>
      <w:rPr>
        <w:rFonts w:hint="default"/>
        <w:b/>
        <w:bCs/>
        <w:w w:val="98"/>
      </w:rPr>
    </w:lvl>
    <w:lvl w:ilvl="2">
      <w:start w:val="0"/>
      <w:numFmt w:val="bullet"/>
      <w:lvlText w:val=""/>
      <w:lvlJc w:val="left"/>
      <w:pPr>
        <w:ind w:left="3762" w:hanging="425"/>
      </w:pPr>
      <w:rPr>
        <w:rFonts w:ascii="Wingdings" w:eastAsia="Wingdings" w:hAnsi="Wingdings" w:cs="Wingdings" w:hint="default"/>
        <w:w w:val="100"/>
        <w:sz w:val="42"/>
        <w:szCs w:val="42"/>
      </w:rPr>
    </w:lvl>
    <w:lvl w:ilvl="3">
      <w:start w:val="0"/>
      <w:numFmt w:val="bullet"/>
      <w:lvlText w:val=""/>
      <w:lvlJc w:val="left"/>
      <w:pPr>
        <w:ind w:left="4187" w:hanging="630"/>
      </w:pPr>
      <w:rPr>
        <w:rFonts w:ascii="Wingdings" w:eastAsia="Wingdings" w:hAnsi="Wingdings" w:cs="Wingdings" w:hint="default"/>
        <w:w w:val="100"/>
        <w:sz w:val="42"/>
        <w:szCs w:val="42"/>
      </w:rPr>
    </w:lvl>
    <w:lvl w:ilvl="4">
      <w:start w:val="0"/>
      <w:numFmt w:val="bullet"/>
      <w:lvlText w:val="•"/>
      <w:lvlJc w:val="left"/>
      <w:pPr>
        <w:ind w:left="7599" w:hanging="630"/>
      </w:pPr>
      <w:rPr>
        <w:rFonts w:hint="default"/>
      </w:rPr>
    </w:lvl>
    <w:lvl w:ilvl="5">
      <w:start w:val="0"/>
      <w:numFmt w:val="bullet"/>
      <w:lvlText w:val="•"/>
      <w:lvlJc w:val="left"/>
      <w:pPr>
        <w:ind w:left="9309" w:hanging="630"/>
      </w:pPr>
      <w:rPr>
        <w:rFonts w:hint="default"/>
      </w:rPr>
    </w:lvl>
    <w:lvl w:ilvl="6">
      <w:start w:val="0"/>
      <w:numFmt w:val="bullet"/>
      <w:lvlText w:val="•"/>
      <w:lvlJc w:val="left"/>
      <w:pPr>
        <w:ind w:left="11019" w:hanging="630"/>
      </w:pPr>
      <w:rPr>
        <w:rFonts w:hint="default"/>
      </w:rPr>
    </w:lvl>
    <w:lvl w:ilvl="7">
      <w:start w:val="0"/>
      <w:numFmt w:val="bullet"/>
      <w:lvlText w:val="•"/>
      <w:lvlJc w:val="left"/>
      <w:pPr>
        <w:ind w:left="12729" w:hanging="630"/>
      </w:pPr>
      <w:rPr>
        <w:rFonts w:hint="default"/>
      </w:rPr>
    </w:lvl>
    <w:lvl w:ilvl="8">
      <w:start w:val="0"/>
      <w:numFmt w:val="bullet"/>
      <w:lvlText w:val="•"/>
      <w:lvlJc w:val="left"/>
      <w:pPr>
        <w:ind w:left="14439" w:hanging="630"/>
      </w:pPr>
      <w:rPr>
        <w:rFonts w:hint="default"/>
      </w:rPr>
    </w:lvl>
  </w:abstractNum>
  <w:abstractNum w:abstractNumId="11">
    <w:nsid w:val="343F1F27"/>
    <w:multiLevelType w:val="hybridMultilevel"/>
    <w:tmpl w:val="00000000"/>
    <w:lvl w:ilvl="0">
      <w:start w:val="14"/>
      <w:numFmt w:val="decimal"/>
      <w:lvlText w:val="%1"/>
      <w:lvlJc w:val="left"/>
      <w:pPr>
        <w:ind w:left="4104" w:hanging="746"/>
        <w:jc w:val="left"/>
      </w:pPr>
      <w:rPr>
        <w:rFonts w:hint="default"/>
      </w:rPr>
    </w:lvl>
    <w:lvl w:ilvl="1">
      <w:start w:val="1"/>
      <w:numFmt w:val="decimal"/>
      <w:lvlText w:val="%1.%2"/>
      <w:lvlJc w:val="left"/>
      <w:pPr>
        <w:ind w:left="4104" w:hanging="746"/>
        <w:jc w:val="left"/>
      </w:pPr>
      <w:rPr>
        <w:rFonts w:ascii="楷体" w:eastAsia="楷体" w:hAnsi="楷体" w:cs="楷体" w:hint="default"/>
        <w:w w:val="100"/>
        <w:sz w:val="33"/>
        <w:szCs w:val="33"/>
      </w:rPr>
    </w:lvl>
    <w:lvl w:ilvl="2">
      <w:start w:val="0"/>
      <w:numFmt w:val="bullet"/>
      <w:lvlText w:val="•"/>
      <w:lvlJc w:val="left"/>
      <w:pPr>
        <w:ind w:left="6851" w:hanging="746"/>
      </w:pPr>
      <w:rPr>
        <w:rFonts w:hint="default"/>
      </w:rPr>
    </w:lvl>
    <w:lvl w:ilvl="3">
      <w:start w:val="0"/>
      <w:numFmt w:val="bullet"/>
      <w:lvlText w:val="•"/>
      <w:lvlJc w:val="left"/>
      <w:pPr>
        <w:ind w:left="8227" w:hanging="746"/>
      </w:pPr>
      <w:rPr>
        <w:rFonts w:hint="default"/>
      </w:rPr>
    </w:lvl>
    <w:lvl w:ilvl="4">
      <w:start w:val="0"/>
      <w:numFmt w:val="bullet"/>
      <w:lvlText w:val="•"/>
      <w:lvlJc w:val="left"/>
      <w:pPr>
        <w:ind w:left="9603" w:hanging="746"/>
      </w:pPr>
      <w:rPr>
        <w:rFonts w:hint="default"/>
      </w:rPr>
    </w:lvl>
    <w:lvl w:ilvl="5">
      <w:start w:val="0"/>
      <w:numFmt w:val="bullet"/>
      <w:lvlText w:val="•"/>
      <w:lvlJc w:val="left"/>
      <w:pPr>
        <w:ind w:left="10979" w:hanging="746"/>
      </w:pPr>
      <w:rPr>
        <w:rFonts w:hint="default"/>
      </w:rPr>
    </w:lvl>
    <w:lvl w:ilvl="6">
      <w:start w:val="0"/>
      <w:numFmt w:val="bullet"/>
      <w:lvlText w:val="•"/>
      <w:lvlJc w:val="left"/>
      <w:pPr>
        <w:ind w:left="12355" w:hanging="746"/>
      </w:pPr>
      <w:rPr>
        <w:rFonts w:hint="default"/>
      </w:rPr>
    </w:lvl>
    <w:lvl w:ilvl="7">
      <w:start w:val="0"/>
      <w:numFmt w:val="bullet"/>
      <w:lvlText w:val="•"/>
      <w:lvlJc w:val="left"/>
      <w:pPr>
        <w:ind w:left="13731" w:hanging="746"/>
      </w:pPr>
      <w:rPr>
        <w:rFonts w:hint="default"/>
      </w:rPr>
    </w:lvl>
    <w:lvl w:ilvl="8">
      <w:start w:val="0"/>
      <w:numFmt w:val="bullet"/>
      <w:lvlText w:val="•"/>
      <w:lvlJc w:val="left"/>
      <w:pPr>
        <w:ind w:left="15107" w:hanging="746"/>
      </w:pPr>
      <w:rPr>
        <w:rFonts w:hint="default"/>
      </w:rPr>
    </w:lvl>
  </w:abstractNum>
  <w:abstractNum w:abstractNumId="12">
    <w:nsid w:val="345F1862"/>
    <w:multiLevelType w:val="hybridMultilevel"/>
    <w:tmpl w:val="00000000"/>
    <w:lvl w:ilvl="0">
      <w:start w:val="6"/>
      <w:numFmt w:val="decimal"/>
      <w:lvlText w:val="%1"/>
      <w:lvlJc w:val="left"/>
      <w:pPr>
        <w:ind w:left="3546" w:hanging="846"/>
        <w:jc w:val="left"/>
      </w:pPr>
      <w:rPr>
        <w:rFonts w:hint="default"/>
      </w:rPr>
    </w:lvl>
    <w:lvl w:ilvl="1">
      <w:start w:val="1"/>
      <w:numFmt w:val="decimal"/>
      <w:lvlText w:val="%1.%2"/>
      <w:lvlJc w:val="left"/>
      <w:pPr>
        <w:ind w:left="3546" w:hanging="846"/>
        <w:jc w:val="left"/>
      </w:pPr>
      <w:rPr>
        <w:rFonts w:ascii="楷体" w:eastAsia="楷体" w:hAnsi="楷体" w:cs="楷体" w:hint="default"/>
        <w:b/>
        <w:bCs/>
        <w:w w:val="98"/>
        <w:sz w:val="48"/>
        <w:szCs w:val="48"/>
      </w:rPr>
    </w:lvl>
    <w:lvl w:ilvl="2">
      <w:start w:val="0"/>
      <w:numFmt w:val="bullet"/>
      <w:lvlText w:val="•"/>
      <w:lvlJc w:val="left"/>
      <w:pPr>
        <w:ind w:left="6403" w:hanging="846"/>
      </w:pPr>
      <w:rPr>
        <w:rFonts w:hint="default"/>
      </w:rPr>
    </w:lvl>
    <w:lvl w:ilvl="3">
      <w:start w:val="0"/>
      <w:numFmt w:val="bullet"/>
      <w:lvlText w:val="•"/>
      <w:lvlJc w:val="left"/>
      <w:pPr>
        <w:ind w:left="7835" w:hanging="846"/>
      </w:pPr>
      <w:rPr>
        <w:rFonts w:hint="default"/>
      </w:rPr>
    </w:lvl>
    <w:lvl w:ilvl="4">
      <w:start w:val="0"/>
      <w:numFmt w:val="bullet"/>
      <w:lvlText w:val="•"/>
      <w:lvlJc w:val="left"/>
      <w:pPr>
        <w:ind w:left="9267" w:hanging="846"/>
      </w:pPr>
      <w:rPr>
        <w:rFonts w:hint="default"/>
      </w:rPr>
    </w:lvl>
    <w:lvl w:ilvl="5">
      <w:start w:val="0"/>
      <w:numFmt w:val="bullet"/>
      <w:lvlText w:val="•"/>
      <w:lvlJc w:val="left"/>
      <w:pPr>
        <w:ind w:left="10699" w:hanging="846"/>
      </w:pPr>
      <w:rPr>
        <w:rFonts w:hint="default"/>
      </w:rPr>
    </w:lvl>
    <w:lvl w:ilvl="6">
      <w:start w:val="0"/>
      <w:numFmt w:val="bullet"/>
      <w:lvlText w:val="•"/>
      <w:lvlJc w:val="left"/>
      <w:pPr>
        <w:ind w:left="12131" w:hanging="846"/>
      </w:pPr>
      <w:rPr>
        <w:rFonts w:hint="default"/>
      </w:rPr>
    </w:lvl>
    <w:lvl w:ilvl="7">
      <w:start w:val="0"/>
      <w:numFmt w:val="bullet"/>
      <w:lvlText w:val="•"/>
      <w:lvlJc w:val="left"/>
      <w:pPr>
        <w:ind w:left="13563" w:hanging="846"/>
      </w:pPr>
      <w:rPr>
        <w:rFonts w:hint="default"/>
      </w:rPr>
    </w:lvl>
    <w:lvl w:ilvl="8">
      <w:start w:val="0"/>
      <w:numFmt w:val="bullet"/>
      <w:lvlText w:val="•"/>
      <w:lvlJc w:val="left"/>
      <w:pPr>
        <w:ind w:left="14995" w:hanging="846"/>
      </w:pPr>
      <w:rPr>
        <w:rFonts w:hint="default"/>
      </w:rPr>
    </w:lvl>
  </w:abstractNum>
  <w:abstractNum w:abstractNumId="13">
    <w:nsid w:val="36073490"/>
    <w:multiLevelType w:val="hybridMultilevel"/>
    <w:tmpl w:val="00000000"/>
    <w:lvl w:ilvl="0">
      <w:start w:val="5"/>
      <w:numFmt w:val="decimal"/>
      <w:lvlText w:val="%1"/>
      <w:lvlJc w:val="left"/>
      <w:pPr>
        <w:ind w:left="3442" w:hanging="742"/>
        <w:jc w:val="left"/>
      </w:pPr>
      <w:rPr>
        <w:rFonts w:hint="default"/>
      </w:rPr>
    </w:lvl>
    <w:lvl w:ilvl="1">
      <w:start w:val="1"/>
      <w:numFmt w:val="decimal"/>
      <w:lvlText w:val="%1.%2"/>
      <w:lvlJc w:val="left"/>
      <w:pPr>
        <w:ind w:left="3442" w:hanging="742"/>
        <w:jc w:val="left"/>
      </w:pPr>
      <w:rPr>
        <w:rFonts w:hint="default"/>
        <w:b/>
        <w:bCs/>
        <w:w w:val="99"/>
      </w:rPr>
    </w:lvl>
    <w:lvl w:ilvl="2">
      <w:start w:val="0"/>
      <w:numFmt w:val="bullet"/>
      <w:lvlText w:val=""/>
      <w:lvlJc w:val="left"/>
      <w:pPr>
        <w:ind w:left="4590" w:hanging="612"/>
      </w:pPr>
      <w:rPr>
        <w:rFonts w:ascii="Wingdings" w:eastAsia="Wingdings" w:hAnsi="Wingdings" w:cs="Wingdings" w:hint="default"/>
        <w:w w:val="100"/>
        <w:sz w:val="42"/>
        <w:szCs w:val="42"/>
      </w:rPr>
    </w:lvl>
    <w:lvl w:ilvl="3">
      <w:start w:val="0"/>
      <w:numFmt w:val="bullet"/>
      <w:lvlText w:val="•"/>
      <w:lvlJc w:val="left"/>
      <w:pPr>
        <w:ind w:left="7546" w:hanging="612"/>
      </w:pPr>
      <w:rPr>
        <w:rFonts w:hint="default"/>
      </w:rPr>
    </w:lvl>
    <w:lvl w:ilvl="4">
      <w:start w:val="0"/>
      <w:numFmt w:val="bullet"/>
      <w:lvlText w:val="•"/>
      <w:lvlJc w:val="left"/>
      <w:pPr>
        <w:ind w:left="9019" w:hanging="612"/>
      </w:pPr>
      <w:rPr>
        <w:rFonts w:hint="default"/>
      </w:rPr>
    </w:lvl>
    <w:lvl w:ilvl="5">
      <w:start w:val="0"/>
      <w:numFmt w:val="bullet"/>
      <w:lvlText w:val="•"/>
      <w:lvlJc w:val="left"/>
      <w:pPr>
        <w:ind w:left="10493" w:hanging="612"/>
      </w:pPr>
      <w:rPr>
        <w:rFonts w:hint="default"/>
      </w:rPr>
    </w:lvl>
    <w:lvl w:ilvl="6">
      <w:start w:val="0"/>
      <w:numFmt w:val="bullet"/>
      <w:lvlText w:val="•"/>
      <w:lvlJc w:val="left"/>
      <w:pPr>
        <w:ind w:left="11966" w:hanging="612"/>
      </w:pPr>
      <w:rPr>
        <w:rFonts w:hint="default"/>
      </w:rPr>
    </w:lvl>
    <w:lvl w:ilvl="7">
      <w:start w:val="0"/>
      <w:numFmt w:val="bullet"/>
      <w:lvlText w:val="•"/>
      <w:lvlJc w:val="left"/>
      <w:pPr>
        <w:ind w:left="13439" w:hanging="612"/>
      </w:pPr>
      <w:rPr>
        <w:rFonts w:hint="default"/>
      </w:rPr>
    </w:lvl>
    <w:lvl w:ilvl="8">
      <w:start w:val="0"/>
      <w:numFmt w:val="bullet"/>
      <w:lvlText w:val="•"/>
      <w:lvlJc w:val="left"/>
      <w:pPr>
        <w:ind w:left="14913" w:hanging="612"/>
      </w:pPr>
      <w:rPr>
        <w:rFonts w:hint="default"/>
      </w:rPr>
    </w:lvl>
  </w:abstractNum>
  <w:abstractNum w:abstractNumId="14">
    <w:nsid w:val="40974C46"/>
    <w:multiLevelType w:val="hybridMultilevel"/>
    <w:tmpl w:val="00000000"/>
    <w:lvl w:ilvl="0">
      <w:start w:val="3"/>
      <w:numFmt w:val="decimal"/>
      <w:lvlText w:val="%1"/>
      <w:lvlJc w:val="left"/>
      <w:pPr>
        <w:ind w:left="4277" w:hanging="918"/>
        <w:jc w:val="left"/>
      </w:pPr>
      <w:rPr>
        <w:rFonts w:hint="default"/>
      </w:rPr>
    </w:lvl>
    <w:lvl w:ilvl="1">
      <w:start w:val="1"/>
      <w:numFmt w:val="decimal"/>
      <w:lvlText w:val="%1.%2"/>
      <w:lvlJc w:val="left"/>
      <w:pPr>
        <w:ind w:left="4277" w:hanging="918"/>
        <w:jc w:val="left"/>
      </w:pPr>
      <w:rPr>
        <w:rFonts w:ascii="楷体" w:eastAsia="楷体" w:hAnsi="楷体" w:cs="楷体" w:hint="default"/>
        <w:w w:val="100"/>
        <w:sz w:val="33"/>
        <w:szCs w:val="33"/>
      </w:rPr>
    </w:lvl>
    <w:lvl w:ilvl="2">
      <w:start w:val="0"/>
      <w:numFmt w:val="bullet"/>
      <w:lvlText w:val="•"/>
      <w:lvlJc w:val="left"/>
      <w:pPr>
        <w:ind w:left="6995" w:hanging="918"/>
      </w:pPr>
      <w:rPr>
        <w:rFonts w:hint="default"/>
      </w:rPr>
    </w:lvl>
    <w:lvl w:ilvl="3">
      <w:start w:val="0"/>
      <w:numFmt w:val="bullet"/>
      <w:lvlText w:val="•"/>
      <w:lvlJc w:val="left"/>
      <w:pPr>
        <w:ind w:left="8353" w:hanging="918"/>
      </w:pPr>
      <w:rPr>
        <w:rFonts w:hint="default"/>
      </w:rPr>
    </w:lvl>
    <w:lvl w:ilvl="4">
      <w:start w:val="0"/>
      <w:numFmt w:val="bullet"/>
      <w:lvlText w:val="•"/>
      <w:lvlJc w:val="left"/>
      <w:pPr>
        <w:ind w:left="9711" w:hanging="918"/>
      </w:pPr>
      <w:rPr>
        <w:rFonts w:hint="default"/>
      </w:rPr>
    </w:lvl>
    <w:lvl w:ilvl="5">
      <w:start w:val="0"/>
      <w:numFmt w:val="bullet"/>
      <w:lvlText w:val="•"/>
      <w:lvlJc w:val="left"/>
      <w:pPr>
        <w:ind w:left="11069" w:hanging="918"/>
      </w:pPr>
      <w:rPr>
        <w:rFonts w:hint="default"/>
      </w:rPr>
    </w:lvl>
    <w:lvl w:ilvl="6">
      <w:start w:val="0"/>
      <w:numFmt w:val="bullet"/>
      <w:lvlText w:val="•"/>
      <w:lvlJc w:val="left"/>
      <w:pPr>
        <w:ind w:left="12427" w:hanging="918"/>
      </w:pPr>
      <w:rPr>
        <w:rFonts w:hint="default"/>
      </w:rPr>
    </w:lvl>
    <w:lvl w:ilvl="7">
      <w:start w:val="0"/>
      <w:numFmt w:val="bullet"/>
      <w:lvlText w:val="•"/>
      <w:lvlJc w:val="left"/>
      <w:pPr>
        <w:ind w:left="13785" w:hanging="918"/>
      </w:pPr>
      <w:rPr>
        <w:rFonts w:hint="default"/>
      </w:rPr>
    </w:lvl>
    <w:lvl w:ilvl="8">
      <w:start w:val="0"/>
      <w:numFmt w:val="bullet"/>
      <w:lvlText w:val="•"/>
      <w:lvlJc w:val="left"/>
      <w:pPr>
        <w:ind w:left="15143" w:hanging="918"/>
      </w:pPr>
      <w:rPr>
        <w:rFonts w:hint="default"/>
      </w:rPr>
    </w:lvl>
  </w:abstractNum>
  <w:abstractNum w:abstractNumId="15">
    <w:nsid w:val="441B2974"/>
    <w:multiLevelType w:val="hybridMultilevel"/>
    <w:tmpl w:val="00000000"/>
    <w:lvl w:ilvl="0">
      <w:start w:val="7"/>
      <w:numFmt w:val="decimal"/>
      <w:lvlText w:val="%1"/>
      <w:lvlJc w:val="left"/>
      <w:pPr>
        <w:ind w:left="3939" w:hanging="580"/>
        <w:jc w:val="left"/>
      </w:pPr>
      <w:rPr>
        <w:rFonts w:hint="default"/>
      </w:rPr>
    </w:lvl>
    <w:lvl w:ilvl="1">
      <w:start w:val="1"/>
      <w:numFmt w:val="decimal"/>
      <w:lvlText w:val="%1.%2"/>
      <w:lvlJc w:val="left"/>
      <w:pPr>
        <w:ind w:left="3939" w:hanging="580"/>
        <w:jc w:val="left"/>
      </w:pPr>
      <w:rPr>
        <w:rFonts w:ascii="楷体" w:eastAsia="楷体" w:hAnsi="楷体" w:cs="楷体" w:hint="default"/>
        <w:w w:val="100"/>
        <w:sz w:val="33"/>
        <w:szCs w:val="33"/>
      </w:rPr>
    </w:lvl>
    <w:lvl w:ilvl="2">
      <w:start w:val="0"/>
      <w:numFmt w:val="bullet"/>
      <w:lvlText w:val="•"/>
      <w:lvlJc w:val="left"/>
      <w:pPr>
        <w:ind w:left="6723" w:hanging="580"/>
      </w:pPr>
      <w:rPr>
        <w:rFonts w:hint="default"/>
      </w:rPr>
    </w:lvl>
    <w:lvl w:ilvl="3">
      <w:start w:val="0"/>
      <w:numFmt w:val="bullet"/>
      <w:lvlText w:val="•"/>
      <w:lvlJc w:val="left"/>
      <w:pPr>
        <w:ind w:left="8115" w:hanging="580"/>
      </w:pPr>
      <w:rPr>
        <w:rFonts w:hint="default"/>
      </w:rPr>
    </w:lvl>
    <w:lvl w:ilvl="4">
      <w:start w:val="0"/>
      <w:numFmt w:val="bullet"/>
      <w:lvlText w:val="•"/>
      <w:lvlJc w:val="left"/>
      <w:pPr>
        <w:ind w:left="9507" w:hanging="580"/>
      </w:pPr>
      <w:rPr>
        <w:rFonts w:hint="default"/>
      </w:rPr>
    </w:lvl>
    <w:lvl w:ilvl="5">
      <w:start w:val="0"/>
      <w:numFmt w:val="bullet"/>
      <w:lvlText w:val="•"/>
      <w:lvlJc w:val="left"/>
      <w:pPr>
        <w:ind w:left="10899" w:hanging="580"/>
      </w:pPr>
      <w:rPr>
        <w:rFonts w:hint="default"/>
      </w:rPr>
    </w:lvl>
    <w:lvl w:ilvl="6">
      <w:start w:val="0"/>
      <w:numFmt w:val="bullet"/>
      <w:lvlText w:val="•"/>
      <w:lvlJc w:val="left"/>
      <w:pPr>
        <w:ind w:left="12291" w:hanging="580"/>
      </w:pPr>
      <w:rPr>
        <w:rFonts w:hint="default"/>
      </w:rPr>
    </w:lvl>
    <w:lvl w:ilvl="7">
      <w:start w:val="0"/>
      <w:numFmt w:val="bullet"/>
      <w:lvlText w:val="•"/>
      <w:lvlJc w:val="left"/>
      <w:pPr>
        <w:ind w:left="13683" w:hanging="580"/>
      </w:pPr>
      <w:rPr>
        <w:rFonts w:hint="default"/>
      </w:rPr>
    </w:lvl>
    <w:lvl w:ilvl="8">
      <w:start w:val="0"/>
      <w:numFmt w:val="bullet"/>
      <w:lvlText w:val="•"/>
      <w:lvlJc w:val="left"/>
      <w:pPr>
        <w:ind w:left="15075" w:hanging="580"/>
      </w:pPr>
      <w:rPr>
        <w:rFonts w:hint="default"/>
      </w:rPr>
    </w:lvl>
  </w:abstractNum>
  <w:abstractNum w:abstractNumId="16">
    <w:nsid w:val="48EB96FF"/>
    <w:multiLevelType w:val="hybridMultilevel"/>
    <w:tmpl w:val="00000000"/>
    <w:lvl w:ilvl="0">
      <w:start w:val="12"/>
      <w:numFmt w:val="decimal"/>
      <w:lvlText w:val="%1"/>
      <w:lvlJc w:val="left"/>
      <w:pPr>
        <w:ind w:left="3787" w:hanging="1087"/>
        <w:jc w:val="left"/>
      </w:pPr>
      <w:rPr>
        <w:rFonts w:hint="default"/>
      </w:rPr>
    </w:lvl>
    <w:lvl w:ilvl="1">
      <w:start w:val="1"/>
      <w:numFmt w:val="decimal"/>
      <w:lvlText w:val="%1.%2"/>
      <w:lvlJc w:val="left"/>
      <w:pPr>
        <w:ind w:left="3787" w:hanging="1087"/>
        <w:jc w:val="left"/>
      </w:pPr>
      <w:rPr>
        <w:rFonts w:ascii="楷体" w:eastAsia="楷体" w:hAnsi="楷体" w:cs="楷体" w:hint="default"/>
        <w:b/>
        <w:bCs/>
        <w:w w:val="98"/>
        <w:sz w:val="48"/>
        <w:szCs w:val="48"/>
      </w:rPr>
    </w:lvl>
    <w:lvl w:ilvl="2">
      <w:start w:val="0"/>
      <w:numFmt w:val="bullet"/>
      <w:lvlText w:val="•"/>
      <w:lvlJc w:val="left"/>
      <w:pPr>
        <w:ind w:left="6595" w:hanging="1087"/>
      </w:pPr>
      <w:rPr>
        <w:rFonts w:hint="default"/>
      </w:rPr>
    </w:lvl>
    <w:lvl w:ilvl="3">
      <w:start w:val="0"/>
      <w:numFmt w:val="bullet"/>
      <w:lvlText w:val="•"/>
      <w:lvlJc w:val="left"/>
      <w:pPr>
        <w:ind w:left="8003" w:hanging="1087"/>
      </w:pPr>
      <w:rPr>
        <w:rFonts w:hint="default"/>
      </w:rPr>
    </w:lvl>
    <w:lvl w:ilvl="4">
      <w:start w:val="0"/>
      <w:numFmt w:val="bullet"/>
      <w:lvlText w:val="•"/>
      <w:lvlJc w:val="left"/>
      <w:pPr>
        <w:ind w:left="9411" w:hanging="1087"/>
      </w:pPr>
      <w:rPr>
        <w:rFonts w:hint="default"/>
      </w:rPr>
    </w:lvl>
    <w:lvl w:ilvl="5">
      <w:start w:val="0"/>
      <w:numFmt w:val="bullet"/>
      <w:lvlText w:val="•"/>
      <w:lvlJc w:val="left"/>
      <w:pPr>
        <w:ind w:left="10819" w:hanging="1087"/>
      </w:pPr>
      <w:rPr>
        <w:rFonts w:hint="default"/>
      </w:rPr>
    </w:lvl>
    <w:lvl w:ilvl="6">
      <w:start w:val="0"/>
      <w:numFmt w:val="bullet"/>
      <w:lvlText w:val="•"/>
      <w:lvlJc w:val="left"/>
      <w:pPr>
        <w:ind w:left="12227" w:hanging="1087"/>
      </w:pPr>
      <w:rPr>
        <w:rFonts w:hint="default"/>
      </w:rPr>
    </w:lvl>
    <w:lvl w:ilvl="7">
      <w:start w:val="0"/>
      <w:numFmt w:val="bullet"/>
      <w:lvlText w:val="•"/>
      <w:lvlJc w:val="left"/>
      <w:pPr>
        <w:ind w:left="13635" w:hanging="1087"/>
      </w:pPr>
      <w:rPr>
        <w:rFonts w:hint="default"/>
      </w:rPr>
    </w:lvl>
    <w:lvl w:ilvl="8">
      <w:start w:val="0"/>
      <w:numFmt w:val="bullet"/>
      <w:lvlText w:val="•"/>
      <w:lvlJc w:val="left"/>
      <w:pPr>
        <w:ind w:left="15043" w:hanging="1087"/>
      </w:pPr>
      <w:rPr>
        <w:rFonts w:hint="default"/>
      </w:rPr>
    </w:lvl>
  </w:abstractNum>
  <w:abstractNum w:abstractNumId="17">
    <w:nsid w:val="4B3477E7"/>
    <w:multiLevelType w:val="hybridMultilevel"/>
    <w:tmpl w:val="00000000"/>
    <w:lvl w:ilvl="0">
      <w:start w:val="11"/>
      <w:numFmt w:val="decimal"/>
      <w:lvlText w:val="%1"/>
      <w:lvlJc w:val="left"/>
      <w:pPr>
        <w:ind w:left="3787" w:hanging="1087"/>
        <w:jc w:val="left"/>
      </w:pPr>
      <w:rPr>
        <w:rFonts w:hint="default"/>
      </w:rPr>
    </w:lvl>
    <w:lvl w:ilvl="1">
      <w:start w:val="1"/>
      <w:numFmt w:val="decimal"/>
      <w:lvlText w:val="%1.%2"/>
      <w:lvlJc w:val="left"/>
      <w:pPr>
        <w:ind w:left="3787" w:hanging="1087"/>
        <w:jc w:val="left"/>
      </w:pPr>
      <w:rPr>
        <w:rFonts w:ascii="楷体" w:eastAsia="楷体" w:hAnsi="楷体" w:cs="楷体" w:hint="default"/>
        <w:b/>
        <w:bCs/>
        <w:w w:val="98"/>
        <w:sz w:val="48"/>
        <w:szCs w:val="48"/>
      </w:rPr>
    </w:lvl>
    <w:lvl w:ilvl="2">
      <w:start w:val="1"/>
      <w:numFmt w:val="decimal"/>
      <w:lvlText w:val="%3）"/>
      <w:lvlJc w:val="left"/>
      <w:pPr>
        <w:ind w:left="4612" w:hanging="1282"/>
        <w:jc w:val="left"/>
      </w:pPr>
      <w:rPr>
        <w:rFonts w:ascii="楷体" w:eastAsia="楷体" w:hAnsi="楷体" w:cs="楷体" w:hint="default"/>
        <w:spacing w:val="-2"/>
        <w:w w:val="100"/>
        <w:sz w:val="42"/>
        <w:szCs w:val="42"/>
      </w:rPr>
    </w:lvl>
    <w:lvl w:ilvl="3">
      <w:start w:val="0"/>
      <w:numFmt w:val="bullet"/>
      <w:lvlText w:val="•"/>
      <w:lvlJc w:val="left"/>
      <w:pPr>
        <w:ind w:left="7562" w:hanging="1282"/>
      </w:pPr>
      <w:rPr>
        <w:rFonts w:hint="default"/>
      </w:rPr>
    </w:lvl>
    <w:lvl w:ilvl="4">
      <w:start w:val="0"/>
      <w:numFmt w:val="bullet"/>
      <w:lvlText w:val="•"/>
      <w:lvlJc w:val="left"/>
      <w:pPr>
        <w:ind w:left="9033" w:hanging="1282"/>
      </w:pPr>
      <w:rPr>
        <w:rFonts w:hint="default"/>
      </w:rPr>
    </w:lvl>
    <w:lvl w:ilvl="5">
      <w:start w:val="0"/>
      <w:numFmt w:val="bullet"/>
      <w:lvlText w:val="•"/>
      <w:lvlJc w:val="left"/>
      <w:pPr>
        <w:ind w:left="10504" w:hanging="1282"/>
      </w:pPr>
      <w:rPr>
        <w:rFonts w:hint="default"/>
      </w:rPr>
    </w:lvl>
    <w:lvl w:ilvl="6">
      <w:start w:val="0"/>
      <w:numFmt w:val="bullet"/>
      <w:lvlText w:val="•"/>
      <w:lvlJc w:val="left"/>
      <w:pPr>
        <w:ind w:left="11975" w:hanging="1282"/>
      </w:pPr>
      <w:rPr>
        <w:rFonts w:hint="default"/>
      </w:rPr>
    </w:lvl>
    <w:lvl w:ilvl="7">
      <w:start w:val="0"/>
      <w:numFmt w:val="bullet"/>
      <w:lvlText w:val="•"/>
      <w:lvlJc w:val="left"/>
      <w:pPr>
        <w:ind w:left="13446" w:hanging="1282"/>
      </w:pPr>
      <w:rPr>
        <w:rFonts w:hint="default"/>
      </w:rPr>
    </w:lvl>
    <w:lvl w:ilvl="8">
      <w:start w:val="0"/>
      <w:numFmt w:val="bullet"/>
      <w:lvlText w:val="•"/>
      <w:lvlJc w:val="left"/>
      <w:pPr>
        <w:ind w:left="14917" w:hanging="1282"/>
      </w:pPr>
      <w:rPr>
        <w:rFonts w:hint="default"/>
      </w:rPr>
    </w:lvl>
  </w:abstractNum>
  <w:abstractNum w:abstractNumId="18">
    <w:nsid w:val="4ED5852E"/>
    <w:multiLevelType w:val="hybridMultilevel"/>
    <w:tmpl w:val="00000000"/>
    <w:lvl w:ilvl="0">
      <w:start w:val="3"/>
      <w:numFmt w:val="decimal"/>
      <w:lvlText w:val="%1"/>
      <w:lvlJc w:val="left"/>
      <w:pPr>
        <w:ind w:left="3960" w:hanging="1260"/>
        <w:jc w:val="left"/>
      </w:pPr>
      <w:rPr>
        <w:rFonts w:hint="default"/>
      </w:rPr>
    </w:lvl>
    <w:lvl w:ilvl="1">
      <w:start w:val="1"/>
      <w:numFmt w:val="decimal"/>
      <w:lvlText w:val="%1.%2"/>
      <w:lvlJc w:val="left"/>
      <w:pPr>
        <w:ind w:left="3960" w:hanging="1260"/>
        <w:jc w:val="left"/>
      </w:pPr>
      <w:rPr>
        <w:rFonts w:ascii="楷体" w:eastAsia="楷体" w:hAnsi="楷体" w:cs="楷体" w:hint="default"/>
        <w:b/>
        <w:bCs/>
        <w:w w:val="99"/>
        <w:sz w:val="42"/>
        <w:szCs w:val="42"/>
      </w:rPr>
    </w:lvl>
    <w:lvl w:ilvl="2">
      <w:start w:val="0"/>
      <w:numFmt w:val="bullet"/>
      <w:lvlText w:val=""/>
      <w:lvlJc w:val="left"/>
      <w:pPr>
        <w:ind w:left="3960" w:hanging="411"/>
      </w:pPr>
      <w:rPr>
        <w:rFonts w:ascii="Wingdings" w:eastAsia="Wingdings" w:hAnsi="Wingdings" w:cs="Wingdings" w:hint="default"/>
        <w:w w:val="100"/>
        <w:sz w:val="42"/>
        <w:szCs w:val="42"/>
      </w:rPr>
    </w:lvl>
    <w:lvl w:ilvl="3">
      <w:start w:val="0"/>
      <w:numFmt w:val="bullet"/>
      <w:lvlText w:val="•"/>
      <w:lvlJc w:val="left"/>
      <w:pPr>
        <w:ind w:left="8129" w:hanging="411"/>
      </w:pPr>
      <w:rPr>
        <w:rFonts w:hint="default"/>
      </w:rPr>
    </w:lvl>
    <w:lvl w:ilvl="4">
      <w:start w:val="0"/>
      <w:numFmt w:val="bullet"/>
      <w:lvlText w:val="•"/>
      <w:lvlJc w:val="left"/>
      <w:pPr>
        <w:ind w:left="9519" w:hanging="411"/>
      </w:pPr>
      <w:rPr>
        <w:rFonts w:hint="default"/>
      </w:rPr>
    </w:lvl>
    <w:lvl w:ilvl="5">
      <w:start w:val="0"/>
      <w:numFmt w:val="bullet"/>
      <w:lvlText w:val="•"/>
      <w:lvlJc w:val="left"/>
      <w:pPr>
        <w:ind w:left="10909" w:hanging="411"/>
      </w:pPr>
      <w:rPr>
        <w:rFonts w:hint="default"/>
      </w:rPr>
    </w:lvl>
    <w:lvl w:ilvl="6">
      <w:start w:val="0"/>
      <w:numFmt w:val="bullet"/>
      <w:lvlText w:val="•"/>
      <w:lvlJc w:val="left"/>
      <w:pPr>
        <w:ind w:left="12299" w:hanging="411"/>
      </w:pPr>
      <w:rPr>
        <w:rFonts w:hint="default"/>
      </w:rPr>
    </w:lvl>
    <w:lvl w:ilvl="7">
      <w:start w:val="0"/>
      <w:numFmt w:val="bullet"/>
      <w:lvlText w:val="•"/>
      <w:lvlJc w:val="left"/>
      <w:pPr>
        <w:ind w:left="13689" w:hanging="411"/>
      </w:pPr>
      <w:rPr>
        <w:rFonts w:hint="default"/>
      </w:rPr>
    </w:lvl>
    <w:lvl w:ilvl="8">
      <w:start w:val="0"/>
      <w:numFmt w:val="bullet"/>
      <w:lvlText w:val="•"/>
      <w:lvlJc w:val="left"/>
      <w:pPr>
        <w:ind w:left="15079" w:hanging="411"/>
      </w:pPr>
      <w:rPr>
        <w:rFonts w:hint="default"/>
      </w:rPr>
    </w:lvl>
  </w:abstractNum>
  <w:abstractNum w:abstractNumId="19">
    <w:nsid w:val="542D134F"/>
    <w:multiLevelType w:val="hybridMultilevel"/>
    <w:tmpl w:val="00000000"/>
    <w:lvl w:ilvl="0">
      <w:start w:val="12"/>
      <w:numFmt w:val="decimal"/>
      <w:lvlText w:val="%1"/>
      <w:lvlJc w:val="left"/>
      <w:pPr>
        <w:ind w:left="4104" w:hanging="746"/>
        <w:jc w:val="left"/>
      </w:pPr>
      <w:rPr>
        <w:rFonts w:hint="default"/>
      </w:rPr>
    </w:lvl>
    <w:lvl w:ilvl="1">
      <w:start w:val="1"/>
      <w:numFmt w:val="decimal"/>
      <w:lvlText w:val="%1.%2"/>
      <w:lvlJc w:val="left"/>
      <w:pPr>
        <w:ind w:left="4104" w:hanging="746"/>
        <w:jc w:val="left"/>
      </w:pPr>
      <w:rPr>
        <w:rFonts w:ascii="楷体" w:eastAsia="楷体" w:hAnsi="楷体" w:cs="楷体" w:hint="default"/>
        <w:w w:val="100"/>
        <w:sz w:val="33"/>
        <w:szCs w:val="33"/>
      </w:rPr>
    </w:lvl>
    <w:lvl w:ilvl="2">
      <w:start w:val="0"/>
      <w:numFmt w:val="bullet"/>
      <w:lvlText w:val="•"/>
      <w:lvlJc w:val="left"/>
      <w:pPr>
        <w:ind w:left="6851" w:hanging="746"/>
      </w:pPr>
      <w:rPr>
        <w:rFonts w:hint="default"/>
      </w:rPr>
    </w:lvl>
    <w:lvl w:ilvl="3">
      <w:start w:val="0"/>
      <w:numFmt w:val="bullet"/>
      <w:lvlText w:val="•"/>
      <w:lvlJc w:val="left"/>
      <w:pPr>
        <w:ind w:left="8227" w:hanging="746"/>
      </w:pPr>
      <w:rPr>
        <w:rFonts w:hint="default"/>
      </w:rPr>
    </w:lvl>
    <w:lvl w:ilvl="4">
      <w:start w:val="0"/>
      <w:numFmt w:val="bullet"/>
      <w:lvlText w:val="•"/>
      <w:lvlJc w:val="left"/>
      <w:pPr>
        <w:ind w:left="9603" w:hanging="746"/>
      </w:pPr>
      <w:rPr>
        <w:rFonts w:hint="default"/>
      </w:rPr>
    </w:lvl>
    <w:lvl w:ilvl="5">
      <w:start w:val="0"/>
      <w:numFmt w:val="bullet"/>
      <w:lvlText w:val="•"/>
      <w:lvlJc w:val="left"/>
      <w:pPr>
        <w:ind w:left="10979" w:hanging="746"/>
      </w:pPr>
      <w:rPr>
        <w:rFonts w:hint="default"/>
      </w:rPr>
    </w:lvl>
    <w:lvl w:ilvl="6">
      <w:start w:val="0"/>
      <w:numFmt w:val="bullet"/>
      <w:lvlText w:val="•"/>
      <w:lvlJc w:val="left"/>
      <w:pPr>
        <w:ind w:left="12355" w:hanging="746"/>
      </w:pPr>
      <w:rPr>
        <w:rFonts w:hint="default"/>
      </w:rPr>
    </w:lvl>
    <w:lvl w:ilvl="7">
      <w:start w:val="0"/>
      <w:numFmt w:val="bullet"/>
      <w:lvlText w:val="•"/>
      <w:lvlJc w:val="left"/>
      <w:pPr>
        <w:ind w:left="13731" w:hanging="746"/>
      </w:pPr>
      <w:rPr>
        <w:rFonts w:hint="default"/>
      </w:rPr>
    </w:lvl>
    <w:lvl w:ilvl="8">
      <w:start w:val="0"/>
      <w:numFmt w:val="bullet"/>
      <w:lvlText w:val="•"/>
      <w:lvlJc w:val="left"/>
      <w:pPr>
        <w:ind w:left="15107" w:hanging="746"/>
      </w:pPr>
      <w:rPr>
        <w:rFonts w:hint="default"/>
      </w:rPr>
    </w:lvl>
  </w:abstractNum>
  <w:abstractNum w:abstractNumId="20">
    <w:nsid w:val="5775248E"/>
    <w:multiLevelType w:val="hybridMultilevel"/>
    <w:tmpl w:val="00000000"/>
    <w:lvl w:ilvl="0">
      <w:start w:val="10"/>
      <w:numFmt w:val="decimal"/>
      <w:lvlText w:val="%1"/>
      <w:lvlJc w:val="left"/>
      <w:pPr>
        <w:ind w:left="3787" w:hanging="1087"/>
        <w:jc w:val="left"/>
      </w:pPr>
      <w:rPr>
        <w:rFonts w:hint="default"/>
      </w:rPr>
    </w:lvl>
    <w:lvl w:ilvl="1">
      <w:start w:val="1"/>
      <w:numFmt w:val="decimal"/>
      <w:lvlText w:val="%1.%2"/>
      <w:lvlJc w:val="left"/>
      <w:pPr>
        <w:ind w:left="3787" w:hanging="1087"/>
        <w:jc w:val="left"/>
      </w:pPr>
      <w:rPr>
        <w:rFonts w:ascii="楷体" w:eastAsia="楷体" w:hAnsi="楷体" w:cs="楷体" w:hint="default"/>
        <w:b/>
        <w:bCs/>
        <w:w w:val="98"/>
        <w:sz w:val="48"/>
        <w:szCs w:val="48"/>
      </w:rPr>
    </w:lvl>
    <w:lvl w:ilvl="2">
      <w:start w:val="0"/>
      <w:numFmt w:val="bullet"/>
      <w:lvlText w:val=""/>
      <w:lvlJc w:val="left"/>
      <w:pPr>
        <w:ind w:left="3978" w:hanging="443"/>
      </w:pPr>
      <w:rPr>
        <w:rFonts w:ascii="Wingdings" w:eastAsia="Wingdings" w:hAnsi="Wingdings" w:cs="Wingdings" w:hint="default"/>
        <w:w w:val="100"/>
        <w:sz w:val="42"/>
        <w:szCs w:val="42"/>
      </w:rPr>
    </w:lvl>
    <w:lvl w:ilvl="3">
      <w:start w:val="0"/>
      <w:numFmt w:val="bullet"/>
      <w:lvlText w:val="•"/>
      <w:lvlJc w:val="left"/>
      <w:pPr>
        <w:ind w:left="7064" w:hanging="443"/>
      </w:pPr>
      <w:rPr>
        <w:rFonts w:hint="default"/>
      </w:rPr>
    </w:lvl>
    <w:lvl w:ilvl="4">
      <w:start w:val="0"/>
      <w:numFmt w:val="bullet"/>
      <w:lvlText w:val="•"/>
      <w:lvlJc w:val="left"/>
      <w:pPr>
        <w:ind w:left="8606" w:hanging="443"/>
      </w:pPr>
      <w:rPr>
        <w:rFonts w:hint="default"/>
      </w:rPr>
    </w:lvl>
    <w:lvl w:ilvl="5">
      <w:start w:val="0"/>
      <w:numFmt w:val="bullet"/>
      <w:lvlText w:val="•"/>
      <w:lvlJc w:val="left"/>
      <w:pPr>
        <w:ind w:left="10148" w:hanging="443"/>
      </w:pPr>
      <w:rPr>
        <w:rFonts w:hint="default"/>
      </w:rPr>
    </w:lvl>
    <w:lvl w:ilvl="6">
      <w:start w:val="0"/>
      <w:numFmt w:val="bullet"/>
      <w:lvlText w:val="•"/>
      <w:lvlJc w:val="left"/>
      <w:pPr>
        <w:ind w:left="11690" w:hanging="443"/>
      </w:pPr>
      <w:rPr>
        <w:rFonts w:hint="default"/>
      </w:rPr>
    </w:lvl>
    <w:lvl w:ilvl="7">
      <w:start w:val="0"/>
      <w:numFmt w:val="bullet"/>
      <w:lvlText w:val="•"/>
      <w:lvlJc w:val="left"/>
      <w:pPr>
        <w:ind w:left="13233" w:hanging="443"/>
      </w:pPr>
      <w:rPr>
        <w:rFonts w:hint="default"/>
      </w:rPr>
    </w:lvl>
    <w:lvl w:ilvl="8">
      <w:start w:val="0"/>
      <w:numFmt w:val="bullet"/>
      <w:lvlText w:val="•"/>
      <w:lvlJc w:val="left"/>
      <w:pPr>
        <w:ind w:left="14775" w:hanging="443"/>
      </w:pPr>
      <w:rPr>
        <w:rFonts w:hint="default"/>
      </w:rPr>
    </w:lvl>
  </w:abstractNum>
  <w:abstractNum w:abstractNumId="21">
    <w:nsid w:val="57E2241F"/>
    <w:multiLevelType w:val="hybridMultilevel"/>
    <w:tmpl w:val="00000000"/>
    <w:lvl w:ilvl="0">
      <w:start w:val="3"/>
      <w:numFmt w:val="decimal"/>
      <w:lvlText w:val="%1"/>
      <w:lvlJc w:val="left"/>
      <w:pPr>
        <w:ind w:left="3960" w:hanging="1260"/>
        <w:jc w:val="left"/>
      </w:pPr>
      <w:rPr>
        <w:rFonts w:hint="default"/>
      </w:rPr>
    </w:lvl>
    <w:lvl w:ilvl="1">
      <w:start w:val="1"/>
      <w:numFmt w:val="decimal"/>
      <w:lvlText w:val="%1.%2"/>
      <w:lvlJc w:val="left"/>
      <w:pPr>
        <w:ind w:left="3960" w:hanging="1260"/>
        <w:jc w:val="left"/>
      </w:pPr>
      <w:rPr>
        <w:rFonts w:ascii="楷体" w:eastAsia="楷体" w:hAnsi="楷体" w:cs="楷体" w:hint="default"/>
        <w:b/>
        <w:bCs/>
        <w:w w:val="99"/>
        <w:sz w:val="42"/>
        <w:szCs w:val="42"/>
      </w:rPr>
    </w:lvl>
    <w:lvl w:ilvl="2">
      <w:start w:val="0"/>
      <w:numFmt w:val="bullet"/>
      <w:lvlText w:val=""/>
      <w:lvlJc w:val="left"/>
      <w:pPr>
        <w:ind w:left="3960" w:hanging="411"/>
      </w:pPr>
      <w:rPr>
        <w:rFonts w:ascii="Wingdings" w:eastAsia="Wingdings" w:hAnsi="Wingdings" w:cs="Wingdings" w:hint="default"/>
        <w:w w:val="100"/>
        <w:sz w:val="42"/>
        <w:szCs w:val="42"/>
      </w:rPr>
    </w:lvl>
    <w:lvl w:ilvl="3">
      <w:start w:val="0"/>
      <w:numFmt w:val="bullet"/>
      <w:lvlText w:val="•"/>
      <w:lvlJc w:val="left"/>
      <w:pPr>
        <w:ind w:left="8129" w:hanging="411"/>
      </w:pPr>
      <w:rPr>
        <w:rFonts w:hint="default"/>
      </w:rPr>
    </w:lvl>
    <w:lvl w:ilvl="4">
      <w:start w:val="0"/>
      <w:numFmt w:val="bullet"/>
      <w:lvlText w:val="•"/>
      <w:lvlJc w:val="left"/>
      <w:pPr>
        <w:ind w:left="9519" w:hanging="411"/>
      </w:pPr>
      <w:rPr>
        <w:rFonts w:hint="default"/>
      </w:rPr>
    </w:lvl>
    <w:lvl w:ilvl="5">
      <w:start w:val="0"/>
      <w:numFmt w:val="bullet"/>
      <w:lvlText w:val="•"/>
      <w:lvlJc w:val="left"/>
      <w:pPr>
        <w:ind w:left="10909" w:hanging="411"/>
      </w:pPr>
      <w:rPr>
        <w:rFonts w:hint="default"/>
      </w:rPr>
    </w:lvl>
    <w:lvl w:ilvl="6">
      <w:start w:val="0"/>
      <w:numFmt w:val="bullet"/>
      <w:lvlText w:val="•"/>
      <w:lvlJc w:val="left"/>
      <w:pPr>
        <w:ind w:left="12299" w:hanging="411"/>
      </w:pPr>
      <w:rPr>
        <w:rFonts w:hint="default"/>
      </w:rPr>
    </w:lvl>
    <w:lvl w:ilvl="7">
      <w:start w:val="0"/>
      <w:numFmt w:val="bullet"/>
      <w:lvlText w:val="•"/>
      <w:lvlJc w:val="left"/>
      <w:pPr>
        <w:ind w:left="13689" w:hanging="411"/>
      </w:pPr>
      <w:rPr>
        <w:rFonts w:hint="default"/>
      </w:rPr>
    </w:lvl>
    <w:lvl w:ilvl="8">
      <w:start w:val="0"/>
      <w:numFmt w:val="bullet"/>
      <w:lvlText w:val="•"/>
      <w:lvlJc w:val="left"/>
      <w:pPr>
        <w:ind w:left="15079" w:hanging="411"/>
      </w:pPr>
      <w:rPr>
        <w:rFonts w:hint="default"/>
      </w:rPr>
    </w:lvl>
  </w:abstractNum>
  <w:abstractNum w:abstractNumId="22">
    <w:nsid w:val="5FACA410"/>
    <w:multiLevelType w:val="hybridMultilevel"/>
    <w:tmpl w:val="00000000"/>
    <w:lvl w:ilvl="0">
      <w:start w:val="4"/>
      <w:numFmt w:val="decimal"/>
      <w:lvlText w:val="%1"/>
      <w:lvlJc w:val="left"/>
      <w:pPr>
        <w:ind w:left="3939" w:hanging="580"/>
        <w:jc w:val="left"/>
      </w:pPr>
      <w:rPr>
        <w:rFonts w:hint="default"/>
      </w:rPr>
    </w:lvl>
    <w:lvl w:ilvl="1">
      <w:start w:val="1"/>
      <w:numFmt w:val="decimal"/>
      <w:lvlText w:val="%1.%2"/>
      <w:lvlJc w:val="left"/>
      <w:pPr>
        <w:ind w:left="3939" w:hanging="580"/>
        <w:jc w:val="left"/>
      </w:pPr>
      <w:rPr>
        <w:rFonts w:ascii="楷体" w:eastAsia="楷体" w:hAnsi="楷体" w:cs="楷体" w:hint="default"/>
        <w:w w:val="100"/>
        <w:sz w:val="33"/>
        <w:szCs w:val="33"/>
      </w:rPr>
    </w:lvl>
    <w:lvl w:ilvl="2">
      <w:start w:val="0"/>
      <w:numFmt w:val="bullet"/>
      <w:lvlText w:val="•"/>
      <w:lvlJc w:val="left"/>
      <w:pPr>
        <w:ind w:left="6723" w:hanging="580"/>
      </w:pPr>
      <w:rPr>
        <w:rFonts w:hint="default"/>
      </w:rPr>
    </w:lvl>
    <w:lvl w:ilvl="3">
      <w:start w:val="0"/>
      <w:numFmt w:val="bullet"/>
      <w:lvlText w:val="•"/>
      <w:lvlJc w:val="left"/>
      <w:pPr>
        <w:ind w:left="8115" w:hanging="580"/>
      </w:pPr>
      <w:rPr>
        <w:rFonts w:hint="default"/>
      </w:rPr>
    </w:lvl>
    <w:lvl w:ilvl="4">
      <w:start w:val="0"/>
      <w:numFmt w:val="bullet"/>
      <w:lvlText w:val="•"/>
      <w:lvlJc w:val="left"/>
      <w:pPr>
        <w:ind w:left="9507" w:hanging="580"/>
      </w:pPr>
      <w:rPr>
        <w:rFonts w:hint="default"/>
      </w:rPr>
    </w:lvl>
    <w:lvl w:ilvl="5">
      <w:start w:val="0"/>
      <w:numFmt w:val="bullet"/>
      <w:lvlText w:val="•"/>
      <w:lvlJc w:val="left"/>
      <w:pPr>
        <w:ind w:left="10899" w:hanging="580"/>
      </w:pPr>
      <w:rPr>
        <w:rFonts w:hint="default"/>
      </w:rPr>
    </w:lvl>
    <w:lvl w:ilvl="6">
      <w:start w:val="0"/>
      <w:numFmt w:val="bullet"/>
      <w:lvlText w:val="•"/>
      <w:lvlJc w:val="left"/>
      <w:pPr>
        <w:ind w:left="12291" w:hanging="580"/>
      </w:pPr>
      <w:rPr>
        <w:rFonts w:hint="default"/>
      </w:rPr>
    </w:lvl>
    <w:lvl w:ilvl="7">
      <w:start w:val="0"/>
      <w:numFmt w:val="bullet"/>
      <w:lvlText w:val="•"/>
      <w:lvlJc w:val="left"/>
      <w:pPr>
        <w:ind w:left="13683" w:hanging="580"/>
      </w:pPr>
      <w:rPr>
        <w:rFonts w:hint="default"/>
      </w:rPr>
    </w:lvl>
    <w:lvl w:ilvl="8">
      <w:start w:val="0"/>
      <w:numFmt w:val="bullet"/>
      <w:lvlText w:val="•"/>
      <w:lvlJc w:val="left"/>
      <w:pPr>
        <w:ind w:left="15075" w:hanging="580"/>
      </w:pPr>
      <w:rPr>
        <w:rFonts w:hint="default"/>
      </w:rPr>
    </w:lvl>
  </w:abstractNum>
  <w:abstractNum w:abstractNumId="23">
    <w:nsid w:val="62E4D6BF"/>
    <w:multiLevelType w:val="hybridMultilevel"/>
    <w:tmpl w:val="00000000"/>
    <w:lvl w:ilvl="0">
      <w:start w:val="8"/>
      <w:numFmt w:val="decimal"/>
      <w:lvlText w:val="%1"/>
      <w:lvlJc w:val="left"/>
      <w:pPr>
        <w:ind w:left="3546" w:hanging="846"/>
        <w:jc w:val="left"/>
      </w:pPr>
      <w:rPr>
        <w:rFonts w:hint="default"/>
      </w:rPr>
    </w:lvl>
    <w:lvl w:ilvl="1">
      <w:start w:val="1"/>
      <w:numFmt w:val="decimal"/>
      <w:lvlText w:val="%1.%2"/>
      <w:lvlJc w:val="left"/>
      <w:pPr>
        <w:ind w:left="3546" w:hanging="846"/>
        <w:jc w:val="left"/>
      </w:pPr>
      <w:rPr>
        <w:rFonts w:ascii="楷体" w:eastAsia="楷体" w:hAnsi="楷体" w:cs="楷体" w:hint="default"/>
        <w:b/>
        <w:bCs/>
        <w:w w:val="98"/>
        <w:sz w:val="48"/>
        <w:szCs w:val="48"/>
      </w:rPr>
    </w:lvl>
    <w:lvl w:ilvl="2">
      <w:start w:val="0"/>
      <w:numFmt w:val="bullet"/>
      <w:lvlText w:val="•"/>
      <w:lvlJc w:val="left"/>
      <w:pPr>
        <w:ind w:left="6403" w:hanging="846"/>
      </w:pPr>
      <w:rPr>
        <w:rFonts w:hint="default"/>
      </w:rPr>
    </w:lvl>
    <w:lvl w:ilvl="3">
      <w:start w:val="0"/>
      <w:numFmt w:val="bullet"/>
      <w:lvlText w:val="•"/>
      <w:lvlJc w:val="left"/>
      <w:pPr>
        <w:ind w:left="7835" w:hanging="846"/>
      </w:pPr>
      <w:rPr>
        <w:rFonts w:hint="default"/>
      </w:rPr>
    </w:lvl>
    <w:lvl w:ilvl="4">
      <w:start w:val="0"/>
      <w:numFmt w:val="bullet"/>
      <w:lvlText w:val="•"/>
      <w:lvlJc w:val="left"/>
      <w:pPr>
        <w:ind w:left="9267" w:hanging="846"/>
      </w:pPr>
      <w:rPr>
        <w:rFonts w:hint="default"/>
      </w:rPr>
    </w:lvl>
    <w:lvl w:ilvl="5">
      <w:start w:val="0"/>
      <w:numFmt w:val="bullet"/>
      <w:lvlText w:val="•"/>
      <w:lvlJc w:val="left"/>
      <w:pPr>
        <w:ind w:left="10699" w:hanging="846"/>
      </w:pPr>
      <w:rPr>
        <w:rFonts w:hint="default"/>
      </w:rPr>
    </w:lvl>
    <w:lvl w:ilvl="6">
      <w:start w:val="0"/>
      <w:numFmt w:val="bullet"/>
      <w:lvlText w:val="•"/>
      <w:lvlJc w:val="left"/>
      <w:pPr>
        <w:ind w:left="12131" w:hanging="846"/>
      </w:pPr>
      <w:rPr>
        <w:rFonts w:hint="default"/>
      </w:rPr>
    </w:lvl>
    <w:lvl w:ilvl="7">
      <w:start w:val="0"/>
      <w:numFmt w:val="bullet"/>
      <w:lvlText w:val="•"/>
      <w:lvlJc w:val="left"/>
      <w:pPr>
        <w:ind w:left="13563" w:hanging="846"/>
      </w:pPr>
      <w:rPr>
        <w:rFonts w:hint="default"/>
      </w:rPr>
    </w:lvl>
    <w:lvl w:ilvl="8">
      <w:start w:val="0"/>
      <w:numFmt w:val="bullet"/>
      <w:lvlText w:val="•"/>
      <w:lvlJc w:val="left"/>
      <w:pPr>
        <w:ind w:left="14995" w:hanging="846"/>
      </w:pPr>
      <w:rPr>
        <w:rFonts w:hint="default"/>
      </w:rPr>
    </w:lvl>
  </w:abstractNum>
  <w:abstractNum w:abstractNumId="24">
    <w:nsid w:val="6873AE2F"/>
    <w:multiLevelType w:val="hybridMultilevel"/>
    <w:tmpl w:val="00000000"/>
    <w:lvl w:ilvl="0">
      <w:start w:val="3"/>
      <w:numFmt w:val="decimal"/>
      <w:lvlText w:val="%1"/>
      <w:lvlJc w:val="left"/>
      <w:pPr>
        <w:ind w:left="4277" w:hanging="918"/>
        <w:jc w:val="left"/>
      </w:pPr>
      <w:rPr>
        <w:rFonts w:hint="default"/>
      </w:rPr>
    </w:lvl>
    <w:lvl w:ilvl="1">
      <w:start w:val="1"/>
      <w:numFmt w:val="decimal"/>
      <w:lvlText w:val="%1.%2"/>
      <w:lvlJc w:val="left"/>
      <w:pPr>
        <w:ind w:left="4277" w:hanging="918"/>
        <w:jc w:val="left"/>
      </w:pPr>
      <w:rPr>
        <w:rFonts w:ascii="楷体" w:eastAsia="楷体" w:hAnsi="楷体" w:cs="楷体" w:hint="default"/>
        <w:w w:val="100"/>
        <w:sz w:val="33"/>
        <w:szCs w:val="33"/>
      </w:rPr>
    </w:lvl>
    <w:lvl w:ilvl="2">
      <w:start w:val="0"/>
      <w:numFmt w:val="bullet"/>
      <w:lvlText w:val="•"/>
      <w:lvlJc w:val="left"/>
      <w:pPr>
        <w:ind w:left="6995" w:hanging="918"/>
      </w:pPr>
      <w:rPr>
        <w:rFonts w:hint="default"/>
      </w:rPr>
    </w:lvl>
    <w:lvl w:ilvl="3">
      <w:start w:val="0"/>
      <w:numFmt w:val="bullet"/>
      <w:lvlText w:val="•"/>
      <w:lvlJc w:val="left"/>
      <w:pPr>
        <w:ind w:left="8353" w:hanging="918"/>
      </w:pPr>
      <w:rPr>
        <w:rFonts w:hint="default"/>
      </w:rPr>
    </w:lvl>
    <w:lvl w:ilvl="4">
      <w:start w:val="0"/>
      <w:numFmt w:val="bullet"/>
      <w:lvlText w:val="•"/>
      <w:lvlJc w:val="left"/>
      <w:pPr>
        <w:ind w:left="9711" w:hanging="918"/>
      </w:pPr>
      <w:rPr>
        <w:rFonts w:hint="default"/>
      </w:rPr>
    </w:lvl>
    <w:lvl w:ilvl="5">
      <w:start w:val="0"/>
      <w:numFmt w:val="bullet"/>
      <w:lvlText w:val="•"/>
      <w:lvlJc w:val="left"/>
      <w:pPr>
        <w:ind w:left="11069" w:hanging="918"/>
      </w:pPr>
      <w:rPr>
        <w:rFonts w:hint="default"/>
      </w:rPr>
    </w:lvl>
    <w:lvl w:ilvl="6">
      <w:start w:val="0"/>
      <w:numFmt w:val="bullet"/>
      <w:lvlText w:val="•"/>
      <w:lvlJc w:val="left"/>
      <w:pPr>
        <w:ind w:left="12427" w:hanging="918"/>
      </w:pPr>
      <w:rPr>
        <w:rFonts w:hint="default"/>
      </w:rPr>
    </w:lvl>
    <w:lvl w:ilvl="7">
      <w:start w:val="0"/>
      <w:numFmt w:val="bullet"/>
      <w:lvlText w:val="•"/>
      <w:lvlJc w:val="left"/>
      <w:pPr>
        <w:ind w:left="13785" w:hanging="918"/>
      </w:pPr>
      <w:rPr>
        <w:rFonts w:hint="default"/>
      </w:rPr>
    </w:lvl>
    <w:lvl w:ilvl="8">
      <w:start w:val="0"/>
      <w:numFmt w:val="bullet"/>
      <w:lvlText w:val="•"/>
      <w:lvlJc w:val="left"/>
      <w:pPr>
        <w:ind w:left="15143" w:hanging="918"/>
      </w:pPr>
      <w:rPr>
        <w:rFonts w:hint="default"/>
      </w:rPr>
    </w:lvl>
  </w:abstractNum>
  <w:abstractNum w:abstractNumId="25">
    <w:nsid w:val="6B727D9A"/>
    <w:multiLevelType w:val="hybridMultilevel"/>
    <w:tmpl w:val="00000000"/>
    <w:lvl w:ilvl="0">
      <w:start w:val="13"/>
      <w:numFmt w:val="decimal"/>
      <w:lvlText w:val="%1"/>
      <w:lvlJc w:val="left"/>
      <w:pPr>
        <w:ind w:left="3787" w:hanging="1087"/>
        <w:jc w:val="left"/>
      </w:pPr>
      <w:rPr>
        <w:rFonts w:hint="default"/>
      </w:rPr>
    </w:lvl>
    <w:lvl w:ilvl="1">
      <w:start w:val="1"/>
      <w:numFmt w:val="decimal"/>
      <w:lvlText w:val="%1.%2"/>
      <w:lvlJc w:val="left"/>
      <w:pPr>
        <w:ind w:left="3787" w:hanging="1087"/>
        <w:jc w:val="left"/>
      </w:pPr>
      <w:rPr>
        <w:rFonts w:ascii="楷体" w:eastAsia="楷体" w:hAnsi="楷体" w:cs="楷体" w:hint="default"/>
        <w:b/>
        <w:bCs/>
        <w:w w:val="98"/>
        <w:sz w:val="48"/>
        <w:szCs w:val="48"/>
      </w:rPr>
    </w:lvl>
    <w:lvl w:ilvl="2">
      <w:start w:val="0"/>
      <w:numFmt w:val="bullet"/>
      <w:lvlText w:val="•"/>
      <w:lvlJc w:val="left"/>
      <w:pPr>
        <w:ind w:left="6595" w:hanging="1087"/>
      </w:pPr>
      <w:rPr>
        <w:rFonts w:hint="default"/>
      </w:rPr>
    </w:lvl>
    <w:lvl w:ilvl="3">
      <w:start w:val="0"/>
      <w:numFmt w:val="bullet"/>
      <w:lvlText w:val="•"/>
      <w:lvlJc w:val="left"/>
      <w:pPr>
        <w:ind w:left="8003" w:hanging="1087"/>
      </w:pPr>
      <w:rPr>
        <w:rFonts w:hint="default"/>
      </w:rPr>
    </w:lvl>
    <w:lvl w:ilvl="4">
      <w:start w:val="0"/>
      <w:numFmt w:val="bullet"/>
      <w:lvlText w:val="•"/>
      <w:lvlJc w:val="left"/>
      <w:pPr>
        <w:ind w:left="9411" w:hanging="1087"/>
      </w:pPr>
      <w:rPr>
        <w:rFonts w:hint="default"/>
      </w:rPr>
    </w:lvl>
    <w:lvl w:ilvl="5">
      <w:start w:val="0"/>
      <w:numFmt w:val="bullet"/>
      <w:lvlText w:val="•"/>
      <w:lvlJc w:val="left"/>
      <w:pPr>
        <w:ind w:left="10819" w:hanging="1087"/>
      </w:pPr>
      <w:rPr>
        <w:rFonts w:hint="default"/>
      </w:rPr>
    </w:lvl>
    <w:lvl w:ilvl="6">
      <w:start w:val="0"/>
      <w:numFmt w:val="bullet"/>
      <w:lvlText w:val="•"/>
      <w:lvlJc w:val="left"/>
      <w:pPr>
        <w:ind w:left="12227" w:hanging="1087"/>
      </w:pPr>
      <w:rPr>
        <w:rFonts w:hint="default"/>
      </w:rPr>
    </w:lvl>
    <w:lvl w:ilvl="7">
      <w:start w:val="0"/>
      <w:numFmt w:val="bullet"/>
      <w:lvlText w:val="•"/>
      <w:lvlJc w:val="left"/>
      <w:pPr>
        <w:ind w:left="13635" w:hanging="1087"/>
      </w:pPr>
      <w:rPr>
        <w:rFonts w:hint="default"/>
      </w:rPr>
    </w:lvl>
    <w:lvl w:ilvl="8">
      <w:start w:val="0"/>
      <w:numFmt w:val="bullet"/>
      <w:lvlText w:val="•"/>
      <w:lvlJc w:val="left"/>
      <w:pPr>
        <w:ind w:left="15043" w:hanging="1087"/>
      </w:pPr>
      <w:rPr>
        <w:rFonts w:hint="default"/>
      </w:rPr>
    </w:lvl>
  </w:abstractNum>
  <w:abstractNum w:abstractNumId="26">
    <w:nsid w:val="73689C53"/>
    <w:multiLevelType w:val="hybridMultilevel"/>
    <w:tmpl w:val="00000000"/>
    <w:lvl w:ilvl="0">
      <w:start w:val="7"/>
      <w:numFmt w:val="decimal"/>
      <w:lvlText w:val="%1"/>
      <w:lvlJc w:val="left"/>
      <w:pPr>
        <w:ind w:left="3546" w:hanging="846"/>
        <w:jc w:val="left"/>
      </w:pPr>
      <w:rPr>
        <w:rFonts w:hint="default"/>
      </w:rPr>
    </w:lvl>
    <w:lvl w:ilvl="1">
      <w:start w:val="1"/>
      <w:numFmt w:val="decimal"/>
      <w:lvlText w:val="%1.%2"/>
      <w:lvlJc w:val="left"/>
      <w:pPr>
        <w:ind w:left="3546" w:hanging="846"/>
        <w:jc w:val="left"/>
      </w:pPr>
      <w:rPr>
        <w:rFonts w:ascii="楷体" w:eastAsia="楷体" w:hAnsi="楷体" w:cs="楷体" w:hint="default"/>
        <w:b/>
        <w:bCs/>
        <w:w w:val="98"/>
        <w:sz w:val="48"/>
        <w:szCs w:val="48"/>
      </w:rPr>
    </w:lvl>
    <w:lvl w:ilvl="2">
      <w:start w:val="0"/>
      <w:numFmt w:val="bullet"/>
      <w:lvlText w:val=""/>
      <w:lvlJc w:val="left"/>
      <w:pPr>
        <w:ind w:left="4792" w:hanging="630"/>
      </w:pPr>
      <w:rPr>
        <w:rFonts w:ascii="Wingdings" w:eastAsia="Wingdings" w:hAnsi="Wingdings" w:cs="Wingdings" w:hint="default"/>
        <w:w w:val="100"/>
        <w:sz w:val="42"/>
        <w:szCs w:val="42"/>
      </w:rPr>
    </w:lvl>
    <w:lvl w:ilvl="3">
      <w:start w:val="0"/>
      <w:numFmt w:val="bullet"/>
      <w:lvlText w:val="•"/>
      <w:lvlJc w:val="left"/>
      <w:pPr>
        <w:ind w:left="6449" w:hanging="630"/>
      </w:pPr>
      <w:rPr>
        <w:rFonts w:hint="default"/>
      </w:rPr>
    </w:lvl>
    <w:lvl w:ilvl="4">
      <w:start w:val="0"/>
      <w:numFmt w:val="bullet"/>
      <w:lvlText w:val="•"/>
      <w:lvlJc w:val="left"/>
      <w:pPr>
        <w:ind w:left="8079" w:hanging="630"/>
      </w:pPr>
      <w:rPr>
        <w:rFonts w:hint="default"/>
      </w:rPr>
    </w:lvl>
    <w:lvl w:ilvl="5">
      <w:start w:val="0"/>
      <w:numFmt w:val="bullet"/>
      <w:lvlText w:val="•"/>
      <w:lvlJc w:val="left"/>
      <w:pPr>
        <w:ind w:left="9709" w:hanging="630"/>
      </w:pPr>
      <w:rPr>
        <w:rFonts w:hint="default"/>
      </w:rPr>
    </w:lvl>
    <w:lvl w:ilvl="6">
      <w:start w:val="0"/>
      <w:numFmt w:val="bullet"/>
      <w:lvlText w:val="•"/>
      <w:lvlJc w:val="left"/>
      <w:pPr>
        <w:ind w:left="11339" w:hanging="630"/>
      </w:pPr>
      <w:rPr>
        <w:rFonts w:hint="default"/>
      </w:rPr>
    </w:lvl>
    <w:lvl w:ilvl="7">
      <w:start w:val="0"/>
      <w:numFmt w:val="bullet"/>
      <w:lvlText w:val="•"/>
      <w:lvlJc w:val="left"/>
      <w:pPr>
        <w:ind w:left="12969" w:hanging="630"/>
      </w:pPr>
      <w:rPr>
        <w:rFonts w:hint="default"/>
      </w:rPr>
    </w:lvl>
    <w:lvl w:ilvl="8">
      <w:start w:val="0"/>
      <w:numFmt w:val="bullet"/>
      <w:lvlText w:val="•"/>
      <w:lvlJc w:val="left"/>
      <w:pPr>
        <w:ind w:left="14599" w:hanging="630"/>
      </w:pPr>
      <w:rPr>
        <w:rFonts w:hint="default"/>
      </w:rPr>
    </w:lvl>
  </w:abstractNum>
  <w:abstractNum w:abstractNumId="27">
    <w:nsid w:val="783596E5"/>
    <w:multiLevelType w:val="hybridMultilevel"/>
    <w:tmpl w:val="00000000"/>
    <w:lvl w:ilvl="0">
      <w:start w:val="11"/>
      <w:numFmt w:val="decimal"/>
      <w:lvlText w:val="%1"/>
      <w:lvlJc w:val="left"/>
      <w:pPr>
        <w:ind w:left="4104" w:hanging="746"/>
        <w:jc w:val="left"/>
      </w:pPr>
      <w:rPr>
        <w:rFonts w:hint="default"/>
      </w:rPr>
    </w:lvl>
    <w:lvl w:ilvl="1">
      <w:start w:val="1"/>
      <w:numFmt w:val="decimal"/>
      <w:lvlText w:val="%1.%2"/>
      <w:lvlJc w:val="left"/>
      <w:pPr>
        <w:ind w:left="4104" w:hanging="746"/>
        <w:jc w:val="left"/>
      </w:pPr>
      <w:rPr>
        <w:rFonts w:ascii="楷体" w:eastAsia="楷体" w:hAnsi="楷体" w:cs="楷体" w:hint="default"/>
        <w:w w:val="100"/>
        <w:sz w:val="33"/>
        <w:szCs w:val="33"/>
      </w:rPr>
    </w:lvl>
    <w:lvl w:ilvl="2">
      <w:start w:val="0"/>
      <w:numFmt w:val="bullet"/>
      <w:lvlText w:val="•"/>
      <w:lvlJc w:val="left"/>
      <w:pPr>
        <w:ind w:left="6851" w:hanging="746"/>
      </w:pPr>
      <w:rPr>
        <w:rFonts w:hint="default"/>
      </w:rPr>
    </w:lvl>
    <w:lvl w:ilvl="3">
      <w:start w:val="0"/>
      <w:numFmt w:val="bullet"/>
      <w:lvlText w:val="•"/>
      <w:lvlJc w:val="left"/>
      <w:pPr>
        <w:ind w:left="8227" w:hanging="746"/>
      </w:pPr>
      <w:rPr>
        <w:rFonts w:hint="default"/>
      </w:rPr>
    </w:lvl>
    <w:lvl w:ilvl="4">
      <w:start w:val="0"/>
      <w:numFmt w:val="bullet"/>
      <w:lvlText w:val="•"/>
      <w:lvlJc w:val="left"/>
      <w:pPr>
        <w:ind w:left="9603" w:hanging="746"/>
      </w:pPr>
      <w:rPr>
        <w:rFonts w:hint="default"/>
      </w:rPr>
    </w:lvl>
    <w:lvl w:ilvl="5">
      <w:start w:val="0"/>
      <w:numFmt w:val="bullet"/>
      <w:lvlText w:val="•"/>
      <w:lvlJc w:val="left"/>
      <w:pPr>
        <w:ind w:left="10979" w:hanging="746"/>
      </w:pPr>
      <w:rPr>
        <w:rFonts w:hint="default"/>
      </w:rPr>
    </w:lvl>
    <w:lvl w:ilvl="6">
      <w:start w:val="0"/>
      <w:numFmt w:val="bullet"/>
      <w:lvlText w:val="•"/>
      <w:lvlJc w:val="left"/>
      <w:pPr>
        <w:ind w:left="12355" w:hanging="746"/>
      </w:pPr>
      <w:rPr>
        <w:rFonts w:hint="default"/>
      </w:rPr>
    </w:lvl>
    <w:lvl w:ilvl="7">
      <w:start w:val="0"/>
      <w:numFmt w:val="bullet"/>
      <w:lvlText w:val="•"/>
      <w:lvlJc w:val="left"/>
      <w:pPr>
        <w:ind w:left="13731" w:hanging="746"/>
      </w:pPr>
      <w:rPr>
        <w:rFonts w:hint="default"/>
      </w:rPr>
    </w:lvl>
    <w:lvl w:ilvl="8">
      <w:start w:val="0"/>
      <w:numFmt w:val="bullet"/>
      <w:lvlText w:val="•"/>
      <w:lvlJc w:val="left"/>
      <w:pPr>
        <w:ind w:left="15107" w:hanging="746"/>
      </w:pPr>
      <w:rPr>
        <w:rFonts w:hint="default"/>
      </w:rPr>
    </w:lvl>
  </w:abstractNum>
  <w:abstractNum w:abstractNumId="28">
    <w:nsid w:val="7A5EA2B3"/>
    <w:multiLevelType w:val="hybridMultilevel"/>
    <w:tmpl w:val="00000000"/>
    <w:lvl w:ilvl="0">
      <w:start w:val="6"/>
      <w:numFmt w:val="decimal"/>
      <w:lvlText w:val="%1"/>
      <w:lvlJc w:val="left"/>
      <w:pPr>
        <w:ind w:left="3939" w:hanging="580"/>
        <w:jc w:val="left"/>
      </w:pPr>
      <w:rPr>
        <w:rFonts w:hint="default"/>
      </w:rPr>
    </w:lvl>
    <w:lvl w:ilvl="1">
      <w:start w:val="1"/>
      <w:numFmt w:val="decimal"/>
      <w:lvlText w:val="%1.%2"/>
      <w:lvlJc w:val="left"/>
      <w:pPr>
        <w:ind w:left="3939" w:hanging="580"/>
        <w:jc w:val="left"/>
      </w:pPr>
      <w:rPr>
        <w:rFonts w:ascii="楷体" w:eastAsia="楷体" w:hAnsi="楷体" w:cs="楷体" w:hint="default"/>
        <w:w w:val="100"/>
        <w:sz w:val="33"/>
        <w:szCs w:val="33"/>
      </w:rPr>
    </w:lvl>
    <w:lvl w:ilvl="2">
      <w:start w:val="0"/>
      <w:numFmt w:val="bullet"/>
      <w:lvlText w:val="•"/>
      <w:lvlJc w:val="left"/>
      <w:pPr>
        <w:ind w:left="6723" w:hanging="580"/>
      </w:pPr>
      <w:rPr>
        <w:rFonts w:hint="default"/>
      </w:rPr>
    </w:lvl>
    <w:lvl w:ilvl="3">
      <w:start w:val="0"/>
      <w:numFmt w:val="bullet"/>
      <w:lvlText w:val="•"/>
      <w:lvlJc w:val="left"/>
      <w:pPr>
        <w:ind w:left="8115" w:hanging="580"/>
      </w:pPr>
      <w:rPr>
        <w:rFonts w:hint="default"/>
      </w:rPr>
    </w:lvl>
    <w:lvl w:ilvl="4">
      <w:start w:val="0"/>
      <w:numFmt w:val="bullet"/>
      <w:lvlText w:val="•"/>
      <w:lvlJc w:val="left"/>
      <w:pPr>
        <w:ind w:left="9507" w:hanging="580"/>
      </w:pPr>
      <w:rPr>
        <w:rFonts w:hint="default"/>
      </w:rPr>
    </w:lvl>
    <w:lvl w:ilvl="5">
      <w:start w:val="0"/>
      <w:numFmt w:val="bullet"/>
      <w:lvlText w:val="•"/>
      <w:lvlJc w:val="left"/>
      <w:pPr>
        <w:ind w:left="10899" w:hanging="580"/>
      </w:pPr>
      <w:rPr>
        <w:rFonts w:hint="default"/>
      </w:rPr>
    </w:lvl>
    <w:lvl w:ilvl="6">
      <w:start w:val="0"/>
      <w:numFmt w:val="bullet"/>
      <w:lvlText w:val="•"/>
      <w:lvlJc w:val="left"/>
      <w:pPr>
        <w:ind w:left="12291" w:hanging="580"/>
      </w:pPr>
      <w:rPr>
        <w:rFonts w:hint="default"/>
      </w:rPr>
    </w:lvl>
    <w:lvl w:ilvl="7">
      <w:start w:val="0"/>
      <w:numFmt w:val="bullet"/>
      <w:lvlText w:val="•"/>
      <w:lvlJc w:val="left"/>
      <w:pPr>
        <w:ind w:left="13683" w:hanging="580"/>
      </w:pPr>
      <w:rPr>
        <w:rFonts w:hint="default"/>
      </w:rPr>
    </w:lvl>
    <w:lvl w:ilvl="8">
      <w:start w:val="0"/>
      <w:numFmt w:val="bullet"/>
      <w:lvlText w:val="•"/>
      <w:lvlJc w:val="left"/>
      <w:pPr>
        <w:ind w:left="15075" w:hanging="580"/>
      </w:pPr>
      <w:rPr>
        <w:rFonts w:hint="default"/>
      </w:rPr>
    </w:lvl>
  </w:abstractNum>
  <w:abstractNum w:abstractNumId="29">
    <w:nsid w:val="7EE728F3"/>
    <w:multiLevelType w:val="hybridMultilevel"/>
    <w:tmpl w:val="00000000"/>
    <w:lvl w:ilvl="0">
      <w:start w:val="0"/>
      <w:numFmt w:val="bullet"/>
      <w:lvlText w:val=""/>
      <w:lvlJc w:val="left"/>
      <w:pPr>
        <w:ind w:left="3978" w:hanging="443"/>
      </w:pPr>
      <w:rPr>
        <w:rFonts w:ascii="Wingdings" w:eastAsia="Wingdings" w:hAnsi="Wingdings" w:cs="Wingdings" w:hint="default"/>
        <w:w w:val="100"/>
        <w:sz w:val="42"/>
        <w:szCs w:val="42"/>
      </w:rPr>
    </w:lvl>
    <w:lvl w:ilvl="1">
      <w:start w:val="0"/>
      <w:numFmt w:val="bullet"/>
      <w:lvlText w:val="•"/>
      <w:lvlJc w:val="left"/>
      <w:pPr>
        <w:ind w:left="5367" w:hanging="443"/>
      </w:pPr>
      <w:rPr>
        <w:rFonts w:hint="default"/>
      </w:rPr>
    </w:lvl>
    <w:lvl w:ilvl="2">
      <w:start w:val="0"/>
      <w:numFmt w:val="bullet"/>
      <w:lvlText w:val="•"/>
      <w:lvlJc w:val="left"/>
      <w:pPr>
        <w:ind w:left="6755" w:hanging="443"/>
      </w:pPr>
      <w:rPr>
        <w:rFonts w:hint="default"/>
      </w:rPr>
    </w:lvl>
    <w:lvl w:ilvl="3">
      <w:start w:val="0"/>
      <w:numFmt w:val="bullet"/>
      <w:lvlText w:val="•"/>
      <w:lvlJc w:val="left"/>
      <w:pPr>
        <w:ind w:left="8143" w:hanging="443"/>
      </w:pPr>
      <w:rPr>
        <w:rFonts w:hint="default"/>
      </w:rPr>
    </w:lvl>
    <w:lvl w:ilvl="4">
      <w:start w:val="0"/>
      <w:numFmt w:val="bullet"/>
      <w:lvlText w:val="•"/>
      <w:lvlJc w:val="left"/>
      <w:pPr>
        <w:ind w:left="9531" w:hanging="443"/>
      </w:pPr>
      <w:rPr>
        <w:rFonts w:hint="default"/>
      </w:rPr>
    </w:lvl>
    <w:lvl w:ilvl="5">
      <w:start w:val="0"/>
      <w:numFmt w:val="bullet"/>
      <w:lvlText w:val="•"/>
      <w:lvlJc w:val="left"/>
      <w:pPr>
        <w:ind w:left="10919" w:hanging="443"/>
      </w:pPr>
      <w:rPr>
        <w:rFonts w:hint="default"/>
      </w:rPr>
    </w:lvl>
    <w:lvl w:ilvl="6">
      <w:start w:val="0"/>
      <w:numFmt w:val="bullet"/>
      <w:lvlText w:val="•"/>
      <w:lvlJc w:val="left"/>
      <w:pPr>
        <w:ind w:left="12307" w:hanging="443"/>
      </w:pPr>
      <w:rPr>
        <w:rFonts w:hint="default"/>
      </w:rPr>
    </w:lvl>
    <w:lvl w:ilvl="7">
      <w:start w:val="0"/>
      <w:numFmt w:val="bullet"/>
      <w:lvlText w:val="•"/>
      <w:lvlJc w:val="left"/>
      <w:pPr>
        <w:ind w:left="13695" w:hanging="443"/>
      </w:pPr>
      <w:rPr>
        <w:rFonts w:hint="default"/>
      </w:rPr>
    </w:lvl>
    <w:lvl w:ilvl="8">
      <w:start w:val="0"/>
      <w:numFmt w:val="bullet"/>
      <w:lvlText w:val="•"/>
      <w:lvlJc w:val="left"/>
      <w:pPr>
        <w:ind w:left="15083" w:hanging="443"/>
      </w:pPr>
      <w:rPr>
        <w:rFonts w:hint="default"/>
      </w:rPr>
    </w:lvl>
  </w:abstractNum>
  <w:num w:numId="1">
    <w:abstractNumId w:val="7"/>
  </w:num>
  <w:num w:numId="2">
    <w:abstractNumId w:val="25"/>
  </w:num>
  <w:num w:numId="3">
    <w:abstractNumId w:val="29"/>
  </w:num>
  <w:num w:numId="4">
    <w:abstractNumId w:val="16"/>
  </w:num>
  <w:num w:numId="5">
    <w:abstractNumId w:val="17"/>
  </w:num>
  <w:num w:numId="6">
    <w:abstractNumId w:val="20"/>
  </w:num>
  <w:num w:numId="7">
    <w:abstractNumId w:val="6"/>
  </w:num>
  <w:num w:numId="8">
    <w:abstractNumId w:val="23"/>
  </w:num>
  <w:num w:numId="9">
    <w:abstractNumId w:val="26"/>
  </w:num>
  <w:num w:numId="10">
    <w:abstractNumId w:val="9"/>
  </w:num>
  <w:num w:numId="11">
    <w:abstractNumId w:val="12"/>
  </w:num>
  <w:num w:numId="12">
    <w:abstractNumId w:val="13"/>
  </w:num>
  <w:num w:numId="13">
    <w:abstractNumId w:val="10"/>
  </w:num>
  <w:num w:numId="14">
    <w:abstractNumId w:val="21"/>
  </w:num>
  <w:num w:numId="15">
    <w:abstractNumId w:val="11"/>
  </w:num>
  <w:num w:numId="16">
    <w:abstractNumId w:val="3"/>
  </w:num>
  <w:num w:numId="17">
    <w:abstractNumId w:val="19"/>
  </w:num>
  <w:num w:numId="18">
    <w:abstractNumId w:val="5"/>
  </w:num>
  <w:num w:numId="19">
    <w:abstractNumId w:val="8"/>
  </w:num>
  <w:num w:numId="20">
    <w:abstractNumId w:val="4"/>
  </w:num>
  <w:num w:numId="21">
    <w:abstractNumId w:val="1"/>
  </w:num>
  <w:num w:numId="22">
    <w:abstractNumId w:val="15"/>
  </w:num>
  <w:num w:numId="23">
    <w:abstractNumId w:val="28"/>
  </w:num>
  <w:num w:numId="24">
    <w:abstractNumId w:val="2"/>
  </w:num>
  <w:num w:numId="25">
    <w:abstractNumId w:val="22"/>
  </w:num>
  <w:num w:numId="26">
    <w:abstractNumId w:val="14"/>
  </w:num>
  <w:num w:numId="27">
    <w:abstractNumId w:val="24"/>
  </w:num>
  <w:num w:numId="28">
    <w:abstractNumId w:val="27"/>
  </w:num>
  <w:num w:numId="29">
    <w:abstractNumId w:val="18"/>
  </w:num>
  <w:num w:numId="3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楷体" w:eastAsia="楷体" w:hAnsi="楷体" w:cs="楷体"/>
    </w:rPr>
  </w:style>
  <w:style w:type="paragraph" w:styleId="Heading1">
    <w:name w:val="heading 1"/>
    <w:basedOn w:val="Normal"/>
    <w:uiPriority w:val="1"/>
    <w:qFormat/>
    <w:pPr>
      <w:spacing w:before="1"/>
      <w:ind w:left="3546" w:hanging="847"/>
      <w:outlineLvl w:val="0"/>
    </w:pPr>
    <w:rPr>
      <w:rFonts w:ascii="楷体" w:eastAsia="楷体" w:hAnsi="楷体" w:cs="楷体"/>
      <w:b/>
      <w:bCs/>
      <w:sz w:val="48"/>
      <w:szCs w:val="48"/>
    </w:rPr>
  </w:style>
  <w:style w:type="paragraph" w:styleId="Heading2">
    <w:name w:val="heading 2"/>
    <w:basedOn w:val="Normal"/>
    <w:uiPriority w:val="1"/>
    <w:qFormat/>
    <w:pPr>
      <w:ind w:left="3330"/>
      <w:outlineLvl w:val="1"/>
    </w:pPr>
    <w:rPr>
      <w:rFonts w:ascii="楷体" w:eastAsia="楷体" w:hAnsi="楷体" w:cs="楷体"/>
      <w:b/>
      <w:bCs/>
      <w:sz w:val="42"/>
      <w:szCs w:val="42"/>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239"/>
      <w:ind w:left="3330"/>
    </w:pPr>
    <w:rPr>
      <w:rFonts w:ascii="楷体" w:eastAsia="楷体" w:hAnsi="楷体" w:cs="楷体"/>
      <w:sz w:val="31"/>
      <w:szCs w:val="31"/>
    </w:rPr>
  </w:style>
  <w:style w:type="paragraph" w:styleId="TOC2">
    <w:name w:val="toc 2"/>
    <w:basedOn w:val="Normal"/>
    <w:uiPriority w:val="1"/>
    <w:qFormat/>
    <w:pPr>
      <w:spacing w:before="232"/>
      <w:ind w:left="3939" w:hanging="580"/>
    </w:pPr>
    <w:rPr>
      <w:rFonts w:ascii="楷体" w:eastAsia="楷体" w:hAnsi="楷体" w:cs="楷体"/>
      <w:sz w:val="33"/>
      <w:szCs w:val="33"/>
    </w:rPr>
  </w:style>
  <w:style w:type="paragraph" w:styleId="BodyText">
    <w:name w:val="Body Text"/>
    <w:basedOn w:val="Normal"/>
    <w:uiPriority w:val="1"/>
    <w:qFormat/>
    <w:rPr>
      <w:rFonts w:ascii="楷体" w:eastAsia="楷体" w:hAnsi="楷体" w:cs="楷体"/>
      <w:sz w:val="42"/>
      <w:szCs w:val="42"/>
    </w:rPr>
  </w:style>
  <w:style w:type="paragraph" w:styleId="Title">
    <w:name w:val="Title"/>
    <w:basedOn w:val="Normal"/>
    <w:uiPriority w:val="1"/>
    <w:qFormat/>
    <w:pPr>
      <w:spacing w:before="109"/>
      <w:ind w:left="6735" w:right="6748"/>
      <w:jc w:val="center"/>
    </w:pPr>
    <w:rPr>
      <w:rFonts w:ascii="楷体" w:eastAsia="楷体" w:hAnsi="楷体" w:cs="楷体"/>
      <w:b/>
      <w:bCs/>
      <w:sz w:val="108"/>
      <w:szCs w:val="108"/>
    </w:rPr>
  </w:style>
  <w:style w:type="paragraph" w:styleId="ListParagraph">
    <w:name w:val="List Paragraph"/>
    <w:basedOn w:val="Normal"/>
    <w:uiPriority w:val="1"/>
    <w:qFormat/>
    <w:pPr>
      <w:ind w:left="3960" w:hanging="580"/>
    </w:pPr>
    <w:rPr>
      <w:rFonts w:ascii="楷体" w:eastAsia="楷体" w:hAnsi="楷体" w:cs="楷体"/>
    </w:rPr>
  </w:style>
  <w:style w:type="paragraph" w:customStyle="1" w:styleId="TableParagraph">
    <w:name w:val="Table Paragraph"/>
    <w:basedOn w:val="Normal"/>
    <w:uiPriority w:val="1"/>
    <w:qFormat/>
    <w:pPr>
      <w:spacing w:before="151"/>
      <w:jc w:val="center"/>
    </w:pPr>
    <w:rPr>
      <w:rFonts w:ascii="楷体" w:eastAsia="楷体" w:hAnsi="楷体" w:cs="楷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image" Target="media/image2.png"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header" Target="header10.xml" /><Relationship Id="rId24" Type="http://schemas.openxmlformats.org/officeDocument/2006/relationships/footer" Target="footer10.xml" /><Relationship Id="rId25" Type="http://schemas.openxmlformats.org/officeDocument/2006/relationships/header" Target="header11.xml" /><Relationship Id="rId26" Type="http://schemas.openxmlformats.org/officeDocument/2006/relationships/footer" Target="footer11.xm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header" Target="header14.xml" /><Relationship Id="rId32" Type="http://schemas.openxmlformats.org/officeDocument/2006/relationships/footer" Target="footer14.xml" /><Relationship Id="rId33" Type="http://schemas.openxmlformats.org/officeDocument/2006/relationships/image" Target="media/image3.png" /><Relationship Id="rId34" Type="http://schemas.openxmlformats.org/officeDocument/2006/relationships/header" Target="header15.xml" /><Relationship Id="rId35" Type="http://schemas.openxmlformats.org/officeDocument/2006/relationships/footer" Target="footer15.xml" /><Relationship Id="rId36" Type="http://schemas.openxmlformats.org/officeDocument/2006/relationships/header" Target="header16.xml" /><Relationship Id="rId37" Type="http://schemas.openxmlformats.org/officeDocument/2006/relationships/footer" Target="footer16.xml" /><Relationship Id="rId38" Type="http://schemas.openxmlformats.org/officeDocument/2006/relationships/image" Target="media/image4.png" /><Relationship Id="rId39" Type="http://schemas.openxmlformats.org/officeDocument/2006/relationships/header" Target="header17.xml" /><Relationship Id="rId4" Type="http://schemas.openxmlformats.org/officeDocument/2006/relationships/header" Target="header1.xml" /><Relationship Id="rId40" Type="http://schemas.openxmlformats.org/officeDocument/2006/relationships/footer" Target="footer17.xml" /><Relationship Id="rId41" Type="http://schemas.openxmlformats.org/officeDocument/2006/relationships/image" Target="media/image5.png" /><Relationship Id="rId42" Type="http://schemas.openxmlformats.org/officeDocument/2006/relationships/header" Target="header18.xml" /><Relationship Id="rId43" Type="http://schemas.openxmlformats.org/officeDocument/2006/relationships/footer" Target="footer18.xml" /><Relationship Id="rId44" Type="http://schemas.openxmlformats.org/officeDocument/2006/relationships/hyperlink" Target="https://d.book118.com/308055042077006024" TargetMode="External" /><Relationship Id="rId45" Type="http://schemas.openxmlformats.org/officeDocument/2006/relationships/header" Target="header19.xml" /><Relationship Id="rId46" Type="http://schemas.openxmlformats.org/officeDocument/2006/relationships/footer" Target="footer19.xml" /><Relationship Id="rId47" Type="http://schemas.openxmlformats.org/officeDocument/2006/relationships/theme" Target="theme/theme1.xml" /><Relationship Id="rId48" Type="http://schemas.openxmlformats.org/officeDocument/2006/relationships/numbering" Target="numbering.xml" /><Relationship Id="rId49"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10.xml.rels><?xml version="1.0" encoding="utf-8" standalone="yes"?><Relationships xmlns="http://schemas.openxmlformats.org/package/2006/relationships"><Relationship Id="rId1" Type="http://schemas.openxmlformats.org/officeDocument/2006/relationships/image" Target="media/image1.png" /></Relationships>
</file>

<file path=word/_rels/header11.xml.rels><?xml version="1.0" encoding="utf-8" standalone="yes"?><Relationships xmlns="http://schemas.openxmlformats.org/package/2006/relationships"><Relationship Id="rId1" Type="http://schemas.openxmlformats.org/officeDocument/2006/relationships/image" Target="media/image1.png" /></Relationships>
</file>

<file path=word/_rels/header12.xml.rels><?xml version="1.0" encoding="utf-8" standalone="yes"?><Relationships xmlns="http://schemas.openxmlformats.org/package/2006/relationships"><Relationship Id="rId1" Type="http://schemas.openxmlformats.org/officeDocument/2006/relationships/image" Target="media/image1.png" /></Relationships>
</file>

<file path=word/_rels/header13.xml.rels><?xml version="1.0" encoding="utf-8" standalone="yes"?><Relationships xmlns="http://schemas.openxmlformats.org/package/2006/relationships"><Relationship Id="rId1" Type="http://schemas.openxmlformats.org/officeDocument/2006/relationships/image" Target="media/image1.png" /></Relationships>
</file>

<file path=word/_rels/header14.xml.rels><?xml version="1.0" encoding="utf-8" standalone="yes"?><Relationships xmlns="http://schemas.openxmlformats.org/package/2006/relationships"><Relationship Id="rId1" Type="http://schemas.openxmlformats.org/officeDocument/2006/relationships/image" Target="media/image1.png" /></Relationships>
</file>

<file path=word/_rels/header15.xml.rels><?xml version="1.0" encoding="utf-8" standalone="yes"?><Relationships xmlns="http://schemas.openxmlformats.org/package/2006/relationships"><Relationship Id="rId1" Type="http://schemas.openxmlformats.org/officeDocument/2006/relationships/image" Target="media/image1.png" /></Relationships>
</file>

<file path=word/_rels/header16.xml.rels><?xml version="1.0" encoding="utf-8" standalone="yes"?><Relationships xmlns="http://schemas.openxmlformats.org/package/2006/relationships"><Relationship Id="rId1" Type="http://schemas.openxmlformats.org/officeDocument/2006/relationships/image" Target="media/image1.png" /></Relationships>
</file>

<file path=word/_rels/header17.xml.rels><?xml version="1.0" encoding="utf-8" standalone="yes"?><Relationships xmlns="http://schemas.openxmlformats.org/package/2006/relationships"><Relationship Id="rId1" Type="http://schemas.openxmlformats.org/officeDocument/2006/relationships/image" Target="media/image1.png" /></Relationships>
</file>

<file path=word/_rels/header18.xml.rels><?xml version="1.0" encoding="utf-8" standalone="yes"?><Relationships xmlns="http://schemas.openxmlformats.org/package/2006/relationships"><Relationship Id="rId1" Type="http://schemas.openxmlformats.org/officeDocument/2006/relationships/image" Target="media/image1.png" /></Relationships>
</file>

<file path=word/_rels/header19.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_rels/header4.xml.rels><?xml version="1.0" encoding="utf-8" standalone="yes"?><Relationships xmlns="http://schemas.openxmlformats.org/package/2006/relationships"><Relationship Id="rId1" Type="http://schemas.openxmlformats.org/officeDocument/2006/relationships/image" Target="media/image1.png" /></Relationships>
</file>

<file path=word/_rels/header5.xml.rels><?xml version="1.0" encoding="utf-8" standalone="yes"?><Relationships xmlns="http://schemas.openxmlformats.org/package/2006/relationships"><Relationship Id="rId1" Type="http://schemas.openxmlformats.org/officeDocument/2006/relationships/image" Target="media/image1.png" /></Relationships>
</file>

<file path=word/_rels/header6.xml.rels><?xml version="1.0" encoding="utf-8" standalone="yes"?><Relationships xmlns="http://schemas.openxmlformats.org/package/2006/relationships"><Relationship Id="rId1" Type="http://schemas.openxmlformats.org/officeDocument/2006/relationships/image" Target="media/image1.png" /></Relationships>
</file>

<file path=word/_rels/header7.xml.rels><?xml version="1.0" encoding="utf-8" standalone="yes"?><Relationships xmlns="http://schemas.openxmlformats.org/package/2006/relationships"><Relationship Id="rId1" Type="http://schemas.openxmlformats.org/officeDocument/2006/relationships/image" Target="media/image1.png" /></Relationships>
</file>

<file path=word/_rels/header8.xml.rels><?xml version="1.0" encoding="utf-8" standalone="yes"?><Relationships xmlns="http://schemas.openxmlformats.org/package/2006/relationships"><Relationship Id="rId1" Type="http://schemas.openxmlformats.org/officeDocument/2006/relationships/image" Target="media/image1.png" /></Relationships>
</file>

<file path=word/_rels/header9.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2023-12-10T09:00:32Z</dcterms:created>
  <dcterms:modified xsi:type="dcterms:W3CDTF">2023-12-10T09:00:32Z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2022-10-09T00:00:00Z</vt:filetime>
  </property>
  <property fmtid="{D5CDD505-2E9C-101B-9397-08002B2CF9AE}" pid="3" name="LastSaved">
    <vt:filetime>2023-12-10T00:00:00Z</vt:filetime>
  </property>
</Properties>
</file>