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卤钨灯泡项目规划设计蓝图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6" w:history="1">
        <w:r>
          <w:rPr>
            <w:rFonts w:ascii="仿宋" w:eastAsia="仿宋" w:hAnsi="仿宋" w:cs="仿宋" w:hint="eastAsia"/>
            <w:lang w:eastAsia="zh-CN"/>
          </w:rPr>
          <w:t>序言</w:t>
        </w:r>
        <w:r>
          <w:tab/>
        </w:r>
        <w:r>
          <w:fldChar w:fldCharType="begin"/>
        </w:r>
        <w:r>
          <w:instrText xml:space="preserve"> PAGEREF _Toc9466 \h </w:instrText>
        </w:r>
        <w:r>
          <w:fldChar w:fldCharType="separate"/>
        </w:r>
        <w:r>
          <w:t>3</w:t>
        </w:r>
        <w:r>
          <w:fldChar w:fldCharType="end"/>
        </w:r>
      </w:hyperlink>
    </w:p>
    <w:p>
      <w:pPr>
        <w:pStyle w:val="TOC1"/>
        <w:tabs>
          <w:tab w:val="right" w:leader="dot" w:pos="8306"/>
        </w:tabs>
      </w:pPr>
      <w:hyperlink w:anchor="_Toc7211" w:history="1">
        <w:r>
          <w:rPr>
            <w:rFonts w:ascii="仿宋" w:eastAsia="仿宋" w:hAnsi="仿宋" w:cs="仿宋" w:hint="eastAsia"/>
            <w:lang w:eastAsia="zh-CN"/>
          </w:rPr>
          <w:t>一、卤钨灯泡项目文档管理</w:t>
        </w:r>
        <w:r>
          <w:tab/>
        </w:r>
        <w:r>
          <w:fldChar w:fldCharType="begin"/>
        </w:r>
        <w:r>
          <w:instrText xml:space="preserve"> PAGEREF _Toc7211 \h </w:instrText>
        </w:r>
        <w:r>
          <w:fldChar w:fldCharType="separate"/>
        </w:r>
        <w:r>
          <w:t>3</w:t>
        </w:r>
        <w:r>
          <w:fldChar w:fldCharType="end"/>
        </w:r>
      </w:hyperlink>
    </w:p>
    <w:p>
      <w:pPr>
        <w:pStyle w:val="TOC2"/>
        <w:tabs>
          <w:tab w:val="right" w:leader="dot" w:pos="8306"/>
        </w:tabs>
      </w:pPr>
      <w:hyperlink w:anchor="_Toc928" w:history="1">
        <w:r>
          <w:rPr>
            <w:rFonts w:ascii="仿宋" w:eastAsia="仿宋" w:hAnsi="仿宋" w:cs="仿宋" w:hint="eastAsia"/>
            <w:lang w:eastAsia="zh-CN"/>
          </w:rPr>
          <w:t>(一)、文档编制与审查</w:t>
        </w:r>
        <w:r>
          <w:tab/>
        </w:r>
        <w:r>
          <w:fldChar w:fldCharType="begin"/>
        </w:r>
        <w:r>
          <w:instrText xml:space="preserve"> PAGEREF _Toc928 \h </w:instrText>
        </w:r>
        <w:r>
          <w:fldChar w:fldCharType="separate"/>
        </w:r>
        <w:r>
          <w:t>3</w:t>
        </w:r>
        <w:r>
          <w:fldChar w:fldCharType="end"/>
        </w:r>
      </w:hyperlink>
    </w:p>
    <w:p>
      <w:pPr>
        <w:pStyle w:val="TOC2"/>
        <w:tabs>
          <w:tab w:val="right" w:leader="dot" w:pos="8306"/>
        </w:tabs>
      </w:pPr>
      <w:hyperlink w:anchor="_Toc26326" w:history="1">
        <w:r>
          <w:rPr>
            <w:rFonts w:ascii="仿宋" w:eastAsia="仿宋" w:hAnsi="仿宋" w:cs="仿宋" w:hint="eastAsia"/>
            <w:lang w:eastAsia="zh-CN"/>
          </w:rPr>
          <w:t>(二)、文档发布与分发</w:t>
        </w:r>
        <w:r>
          <w:tab/>
        </w:r>
        <w:r>
          <w:fldChar w:fldCharType="begin"/>
        </w:r>
        <w:r>
          <w:instrText xml:space="preserve"> PAGEREF _Toc26326 \h </w:instrText>
        </w:r>
        <w:r>
          <w:fldChar w:fldCharType="separate"/>
        </w:r>
        <w:r>
          <w:t>4</w:t>
        </w:r>
        <w:r>
          <w:fldChar w:fldCharType="end"/>
        </w:r>
      </w:hyperlink>
    </w:p>
    <w:p>
      <w:pPr>
        <w:pStyle w:val="TOC2"/>
        <w:tabs>
          <w:tab w:val="right" w:leader="dot" w:pos="8306"/>
        </w:tabs>
      </w:pPr>
      <w:hyperlink w:anchor="_Toc11872" w:history="1">
        <w:r>
          <w:rPr>
            <w:rFonts w:ascii="仿宋" w:eastAsia="仿宋" w:hAnsi="仿宋" w:cs="仿宋" w:hint="eastAsia"/>
            <w:lang w:eastAsia="zh-CN"/>
          </w:rPr>
          <w:t>(三)、文档存档与归档</w:t>
        </w:r>
        <w:r>
          <w:tab/>
        </w:r>
        <w:r>
          <w:fldChar w:fldCharType="begin"/>
        </w:r>
        <w:r>
          <w:instrText xml:space="preserve"> PAGEREF _Toc11872 \h </w:instrText>
        </w:r>
        <w:r>
          <w:fldChar w:fldCharType="separate"/>
        </w:r>
        <w:r>
          <w:t>5</w:t>
        </w:r>
        <w:r>
          <w:fldChar w:fldCharType="end"/>
        </w:r>
      </w:hyperlink>
    </w:p>
    <w:p>
      <w:pPr>
        <w:pStyle w:val="TOC1"/>
        <w:tabs>
          <w:tab w:val="right" w:leader="dot" w:pos="8306"/>
        </w:tabs>
      </w:pPr>
      <w:hyperlink w:anchor="_Toc2670" w:history="1">
        <w:r>
          <w:rPr>
            <w:rFonts w:ascii="仿宋" w:eastAsia="仿宋" w:hAnsi="仿宋" w:cs="仿宋" w:hint="eastAsia"/>
            <w:lang w:eastAsia="zh-CN"/>
          </w:rPr>
          <w:t>二、卤钨灯泡项目选址可行性分析</w:t>
        </w:r>
        <w:r>
          <w:tab/>
        </w:r>
        <w:r>
          <w:fldChar w:fldCharType="begin"/>
        </w:r>
        <w:r>
          <w:instrText xml:space="preserve"> PAGEREF _Toc2670 \h </w:instrText>
        </w:r>
        <w:r>
          <w:fldChar w:fldCharType="separate"/>
        </w:r>
        <w:r>
          <w:t>6</w:t>
        </w:r>
        <w:r>
          <w:fldChar w:fldCharType="end"/>
        </w:r>
      </w:hyperlink>
    </w:p>
    <w:p>
      <w:pPr>
        <w:pStyle w:val="TOC2"/>
        <w:tabs>
          <w:tab w:val="right" w:leader="dot" w:pos="8306"/>
        </w:tabs>
      </w:pPr>
      <w:hyperlink w:anchor="_Toc2990" w:history="1">
        <w:r>
          <w:rPr>
            <w:rFonts w:ascii="仿宋" w:eastAsia="仿宋" w:hAnsi="仿宋" w:cs="仿宋" w:hint="eastAsia"/>
            <w:lang w:eastAsia="zh-CN"/>
          </w:rPr>
          <w:t>(一)、卤钨灯泡项目选址</w:t>
        </w:r>
        <w:r>
          <w:tab/>
        </w:r>
        <w:r>
          <w:fldChar w:fldCharType="begin"/>
        </w:r>
        <w:r>
          <w:instrText xml:space="preserve"> PAGEREF _Toc2990 \h </w:instrText>
        </w:r>
        <w:r>
          <w:fldChar w:fldCharType="separate"/>
        </w:r>
        <w:r>
          <w:t>6</w:t>
        </w:r>
        <w:r>
          <w:fldChar w:fldCharType="end"/>
        </w:r>
      </w:hyperlink>
    </w:p>
    <w:p>
      <w:pPr>
        <w:pStyle w:val="TOC2"/>
        <w:tabs>
          <w:tab w:val="right" w:leader="dot" w:pos="8306"/>
        </w:tabs>
      </w:pPr>
      <w:hyperlink w:anchor="_Toc32608" w:history="1">
        <w:r>
          <w:rPr>
            <w:rFonts w:ascii="仿宋" w:eastAsia="仿宋" w:hAnsi="仿宋" w:cs="仿宋" w:hint="eastAsia"/>
            <w:lang w:eastAsia="zh-CN"/>
          </w:rPr>
          <w:t>(二)、用地控制指标</w:t>
        </w:r>
        <w:r>
          <w:tab/>
        </w:r>
        <w:r>
          <w:fldChar w:fldCharType="begin"/>
        </w:r>
        <w:r>
          <w:instrText xml:space="preserve"> PAGEREF _Toc32608 \h </w:instrText>
        </w:r>
        <w:r>
          <w:fldChar w:fldCharType="separate"/>
        </w:r>
        <w:r>
          <w:t>6</w:t>
        </w:r>
        <w:r>
          <w:fldChar w:fldCharType="end"/>
        </w:r>
      </w:hyperlink>
    </w:p>
    <w:p>
      <w:pPr>
        <w:pStyle w:val="TOC2"/>
        <w:tabs>
          <w:tab w:val="right" w:leader="dot" w:pos="8306"/>
        </w:tabs>
      </w:pPr>
      <w:hyperlink w:anchor="_Toc22246" w:history="1">
        <w:r>
          <w:rPr>
            <w:rFonts w:ascii="仿宋" w:eastAsia="仿宋" w:hAnsi="仿宋" w:cs="仿宋" w:hint="eastAsia"/>
            <w:lang w:eastAsia="zh-CN"/>
          </w:rPr>
          <w:t>(三)、节约用地措施</w:t>
        </w:r>
        <w:r>
          <w:tab/>
        </w:r>
        <w:r>
          <w:fldChar w:fldCharType="begin"/>
        </w:r>
        <w:r>
          <w:instrText xml:space="preserve"> PAGEREF _Toc22246 \h </w:instrText>
        </w:r>
        <w:r>
          <w:fldChar w:fldCharType="separate"/>
        </w:r>
        <w:r>
          <w:t>8</w:t>
        </w:r>
        <w:r>
          <w:fldChar w:fldCharType="end"/>
        </w:r>
      </w:hyperlink>
    </w:p>
    <w:p>
      <w:pPr>
        <w:pStyle w:val="TOC2"/>
        <w:tabs>
          <w:tab w:val="right" w:leader="dot" w:pos="8306"/>
        </w:tabs>
      </w:pPr>
      <w:hyperlink w:anchor="_Toc11698" w:history="1">
        <w:r>
          <w:rPr>
            <w:rFonts w:ascii="仿宋" w:eastAsia="仿宋" w:hAnsi="仿宋" w:cs="仿宋" w:hint="eastAsia"/>
            <w:lang w:eastAsia="zh-CN"/>
          </w:rPr>
          <w:t>(四)、总图布置方案</w:t>
        </w:r>
        <w:r>
          <w:tab/>
        </w:r>
        <w:r>
          <w:fldChar w:fldCharType="begin"/>
        </w:r>
        <w:r>
          <w:instrText xml:space="preserve"> PAGEREF _Toc11698 \h </w:instrText>
        </w:r>
        <w:r>
          <w:fldChar w:fldCharType="separate"/>
        </w:r>
        <w:r>
          <w:t>9</w:t>
        </w:r>
        <w:r>
          <w:fldChar w:fldCharType="end"/>
        </w:r>
      </w:hyperlink>
    </w:p>
    <w:p>
      <w:pPr>
        <w:pStyle w:val="TOC2"/>
        <w:tabs>
          <w:tab w:val="right" w:leader="dot" w:pos="8306"/>
        </w:tabs>
      </w:pPr>
      <w:hyperlink w:anchor="_Toc29093" w:history="1">
        <w:r>
          <w:rPr>
            <w:rFonts w:ascii="仿宋" w:eastAsia="仿宋" w:hAnsi="仿宋" w:cs="仿宋" w:hint="eastAsia"/>
            <w:lang w:eastAsia="zh-CN"/>
          </w:rPr>
          <w:t>(五)、选址综合评价</w:t>
        </w:r>
        <w:r>
          <w:tab/>
        </w:r>
        <w:r>
          <w:fldChar w:fldCharType="begin"/>
        </w:r>
        <w:r>
          <w:instrText xml:space="preserve"> PAGEREF _Toc29093 \h </w:instrText>
        </w:r>
        <w:r>
          <w:fldChar w:fldCharType="separate"/>
        </w:r>
        <w:r>
          <w:t>10</w:t>
        </w:r>
        <w:r>
          <w:fldChar w:fldCharType="end"/>
        </w:r>
      </w:hyperlink>
    </w:p>
    <w:p>
      <w:pPr>
        <w:pStyle w:val="TOC1"/>
        <w:tabs>
          <w:tab w:val="right" w:leader="dot" w:pos="8306"/>
        </w:tabs>
      </w:pPr>
      <w:hyperlink w:anchor="_Toc27510" w:history="1">
        <w:r>
          <w:rPr>
            <w:rFonts w:ascii="仿宋" w:eastAsia="仿宋" w:hAnsi="仿宋" w:cs="仿宋" w:hint="eastAsia"/>
            <w:lang w:eastAsia="zh-CN"/>
          </w:rPr>
          <w:t>三、卤钨灯泡项目概论</w:t>
        </w:r>
        <w:r>
          <w:tab/>
        </w:r>
        <w:r>
          <w:fldChar w:fldCharType="begin"/>
        </w:r>
        <w:r>
          <w:instrText xml:space="preserve"> PAGEREF _Toc27510 \h </w:instrText>
        </w:r>
        <w:r>
          <w:fldChar w:fldCharType="separate"/>
        </w:r>
        <w:r>
          <w:t>11</w:t>
        </w:r>
        <w:r>
          <w:fldChar w:fldCharType="end"/>
        </w:r>
      </w:hyperlink>
    </w:p>
    <w:p>
      <w:pPr>
        <w:pStyle w:val="TOC2"/>
        <w:tabs>
          <w:tab w:val="right" w:leader="dot" w:pos="8306"/>
        </w:tabs>
      </w:pPr>
      <w:hyperlink w:anchor="_Toc4346" w:history="1">
        <w:r>
          <w:rPr>
            <w:rFonts w:ascii="仿宋" w:eastAsia="仿宋" w:hAnsi="仿宋" w:cs="仿宋" w:hint="eastAsia"/>
            <w:lang w:eastAsia="zh-CN"/>
          </w:rPr>
          <w:t>(一)、卤钨灯泡项目概况</w:t>
        </w:r>
        <w:r>
          <w:tab/>
        </w:r>
        <w:r>
          <w:fldChar w:fldCharType="begin"/>
        </w:r>
        <w:r>
          <w:instrText xml:space="preserve"> PAGEREF _Toc4346 \h </w:instrText>
        </w:r>
        <w:r>
          <w:fldChar w:fldCharType="separate"/>
        </w:r>
        <w:r>
          <w:t>11</w:t>
        </w:r>
        <w:r>
          <w:fldChar w:fldCharType="end"/>
        </w:r>
      </w:hyperlink>
    </w:p>
    <w:p>
      <w:pPr>
        <w:pStyle w:val="TOC2"/>
        <w:tabs>
          <w:tab w:val="right" w:leader="dot" w:pos="8306"/>
        </w:tabs>
      </w:pPr>
      <w:hyperlink w:anchor="_Toc31670" w:history="1">
        <w:r>
          <w:rPr>
            <w:rFonts w:ascii="仿宋" w:eastAsia="仿宋" w:hAnsi="仿宋" w:cs="仿宋" w:hint="eastAsia"/>
            <w:lang w:eastAsia="zh-CN"/>
          </w:rPr>
          <w:t>(二)、卤钨灯泡项目目标</w:t>
        </w:r>
        <w:r>
          <w:tab/>
        </w:r>
        <w:r>
          <w:fldChar w:fldCharType="begin"/>
        </w:r>
        <w:r>
          <w:instrText xml:space="preserve"> PAGEREF _Toc31670 \h </w:instrText>
        </w:r>
        <w:r>
          <w:fldChar w:fldCharType="separate"/>
        </w:r>
        <w:r>
          <w:t>14</w:t>
        </w:r>
        <w:r>
          <w:fldChar w:fldCharType="end"/>
        </w:r>
      </w:hyperlink>
    </w:p>
    <w:p>
      <w:pPr>
        <w:pStyle w:val="TOC2"/>
        <w:tabs>
          <w:tab w:val="right" w:leader="dot" w:pos="8306"/>
        </w:tabs>
      </w:pPr>
      <w:hyperlink w:anchor="_Toc11540" w:history="1">
        <w:r>
          <w:rPr>
            <w:rFonts w:ascii="仿宋" w:eastAsia="仿宋" w:hAnsi="仿宋" w:cs="仿宋" w:hint="eastAsia"/>
            <w:lang w:eastAsia="zh-CN"/>
          </w:rPr>
          <w:t>(三)、卤钨灯泡项目提出的理由</w:t>
        </w:r>
        <w:r>
          <w:tab/>
        </w:r>
        <w:r>
          <w:fldChar w:fldCharType="begin"/>
        </w:r>
        <w:r>
          <w:instrText xml:space="preserve"> PAGEREF _Toc11540 \h </w:instrText>
        </w:r>
        <w:r>
          <w:fldChar w:fldCharType="separate"/>
        </w:r>
        <w:r>
          <w:t>14</w:t>
        </w:r>
        <w:r>
          <w:fldChar w:fldCharType="end"/>
        </w:r>
      </w:hyperlink>
    </w:p>
    <w:p>
      <w:pPr>
        <w:pStyle w:val="TOC2"/>
        <w:tabs>
          <w:tab w:val="right" w:leader="dot" w:pos="8306"/>
        </w:tabs>
      </w:pPr>
      <w:hyperlink w:anchor="_Toc31222" w:history="1">
        <w:r>
          <w:rPr>
            <w:rFonts w:ascii="仿宋" w:eastAsia="仿宋" w:hAnsi="仿宋" w:cs="仿宋" w:hint="eastAsia"/>
            <w:lang w:eastAsia="zh-CN"/>
          </w:rPr>
          <w:t>(四)、卤钨灯泡项目意义</w:t>
        </w:r>
        <w:r>
          <w:tab/>
        </w:r>
        <w:r>
          <w:fldChar w:fldCharType="begin"/>
        </w:r>
        <w:r>
          <w:instrText xml:space="preserve"> PAGEREF _Toc31222 \h </w:instrText>
        </w:r>
        <w:r>
          <w:fldChar w:fldCharType="separate"/>
        </w:r>
        <w:r>
          <w:t>16</w:t>
        </w:r>
        <w:r>
          <w:fldChar w:fldCharType="end"/>
        </w:r>
      </w:hyperlink>
    </w:p>
    <w:p>
      <w:pPr>
        <w:pStyle w:val="TOC2"/>
        <w:tabs>
          <w:tab w:val="right" w:leader="dot" w:pos="8306"/>
        </w:tabs>
      </w:pPr>
      <w:hyperlink w:anchor="_Toc3919" w:history="1">
        <w:r>
          <w:rPr>
            <w:rFonts w:ascii="仿宋" w:eastAsia="仿宋" w:hAnsi="仿宋" w:cs="仿宋" w:hint="eastAsia"/>
            <w:lang w:eastAsia="zh-CN"/>
          </w:rPr>
          <w:t>(五)、卤钨灯泡项目背景</w:t>
        </w:r>
        <w:r>
          <w:tab/>
        </w:r>
        <w:r>
          <w:fldChar w:fldCharType="begin"/>
        </w:r>
        <w:r>
          <w:instrText xml:space="preserve"> PAGEREF _Toc3919 \h </w:instrText>
        </w:r>
        <w:r>
          <w:fldChar w:fldCharType="separate"/>
        </w:r>
        <w:r>
          <w:t>17</w:t>
        </w:r>
        <w:r>
          <w:fldChar w:fldCharType="end"/>
        </w:r>
      </w:hyperlink>
    </w:p>
    <w:p>
      <w:pPr>
        <w:pStyle w:val="TOC1"/>
        <w:tabs>
          <w:tab w:val="right" w:leader="dot" w:pos="8306"/>
        </w:tabs>
      </w:pPr>
      <w:hyperlink w:anchor="_Toc15991" w:history="1">
        <w:r>
          <w:rPr>
            <w:rFonts w:ascii="仿宋" w:eastAsia="仿宋" w:hAnsi="仿宋" w:cs="仿宋" w:hint="eastAsia"/>
            <w:lang w:eastAsia="zh-CN"/>
          </w:rPr>
          <w:t>四、工艺说明</w:t>
        </w:r>
        <w:r>
          <w:tab/>
        </w:r>
        <w:r>
          <w:fldChar w:fldCharType="begin"/>
        </w:r>
        <w:r>
          <w:instrText xml:space="preserve"> PAGEREF _Toc15991 \h </w:instrText>
        </w:r>
        <w:r>
          <w:fldChar w:fldCharType="separate"/>
        </w:r>
        <w:r>
          <w:t>18</w:t>
        </w:r>
        <w:r>
          <w:fldChar w:fldCharType="end"/>
        </w:r>
      </w:hyperlink>
    </w:p>
    <w:p>
      <w:pPr>
        <w:pStyle w:val="TOC2"/>
        <w:tabs>
          <w:tab w:val="right" w:leader="dot" w:pos="8306"/>
        </w:tabs>
      </w:pPr>
      <w:hyperlink w:anchor="_Toc31191" w:history="1">
        <w:r>
          <w:rPr>
            <w:rFonts w:ascii="仿宋" w:eastAsia="仿宋" w:hAnsi="仿宋" w:cs="仿宋" w:hint="eastAsia"/>
            <w:lang w:eastAsia="zh-CN"/>
          </w:rPr>
          <w:t>(一)、技术管理特点</w:t>
        </w:r>
        <w:r>
          <w:tab/>
        </w:r>
        <w:r>
          <w:fldChar w:fldCharType="begin"/>
        </w:r>
        <w:r>
          <w:instrText xml:space="preserve"> PAGEREF _Toc31191 \h </w:instrText>
        </w:r>
        <w:r>
          <w:fldChar w:fldCharType="separate"/>
        </w:r>
        <w:r>
          <w:t>18</w:t>
        </w:r>
        <w:r>
          <w:fldChar w:fldCharType="end"/>
        </w:r>
      </w:hyperlink>
    </w:p>
    <w:p>
      <w:pPr>
        <w:pStyle w:val="TOC2"/>
        <w:tabs>
          <w:tab w:val="right" w:leader="dot" w:pos="8306"/>
        </w:tabs>
      </w:pPr>
      <w:hyperlink w:anchor="_Toc27103" w:history="1">
        <w:r>
          <w:rPr>
            <w:rFonts w:ascii="仿宋" w:eastAsia="仿宋" w:hAnsi="仿宋" w:cs="仿宋" w:hint="eastAsia"/>
            <w:lang w:eastAsia="zh-CN"/>
          </w:rPr>
          <w:t>(二)、卤钨灯泡项目工艺技术设计方案</w:t>
        </w:r>
        <w:r>
          <w:tab/>
        </w:r>
        <w:r>
          <w:fldChar w:fldCharType="begin"/>
        </w:r>
        <w:r>
          <w:instrText xml:space="preserve"> PAGEREF _Toc27103 \h </w:instrText>
        </w:r>
        <w:r>
          <w:fldChar w:fldCharType="separate"/>
        </w:r>
        <w:r>
          <w:t>19</w:t>
        </w:r>
        <w:r>
          <w:fldChar w:fldCharType="end"/>
        </w:r>
      </w:hyperlink>
    </w:p>
    <w:p>
      <w:pPr>
        <w:pStyle w:val="TOC2"/>
        <w:tabs>
          <w:tab w:val="right" w:leader="dot" w:pos="8306"/>
        </w:tabs>
      </w:pPr>
      <w:hyperlink w:anchor="_Toc32059" w:history="1">
        <w:r>
          <w:rPr>
            <w:rFonts w:ascii="仿宋" w:eastAsia="仿宋" w:hAnsi="仿宋" w:cs="仿宋" w:hint="eastAsia"/>
            <w:lang w:eastAsia="zh-CN"/>
          </w:rPr>
          <w:t>(三)、设备选型方案</w:t>
        </w:r>
        <w:r>
          <w:tab/>
        </w:r>
        <w:r>
          <w:fldChar w:fldCharType="begin"/>
        </w:r>
        <w:r>
          <w:instrText xml:space="preserve"> PAGEREF _Toc32059 \h </w:instrText>
        </w:r>
        <w:r>
          <w:fldChar w:fldCharType="separate"/>
        </w:r>
        <w:r>
          <w:t>20</w:t>
        </w:r>
        <w:r>
          <w:fldChar w:fldCharType="end"/>
        </w:r>
      </w:hyperlink>
    </w:p>
    <w:p>
      <w:pPr>
        <w:pStyle w:val="TOC1"/>
        <w:tabs>
          <w:tab w:val="right" w:leader="dot" w:pos="8306"/>
        </w:tabs>
      </w:pPr>
      <w:hyperlink w:anchor="_Toc31488" w:history="1">
        <w:r>
          <w:rPr>
            <w:rFonts w:ascii="仿宋" w:eastAsia="仿宋" w:hAnsi="仿宋" w:cs="仿宋" w:hint="eastAsia"/>
            <w:lang w:eastAsia="zh-CN"/>
          </w:rPr>
          <w:t>五、卤钨灯泡项目绩效评估</w:t>
        </w:r>
        <w:r>
          <w:tab/>
        </w:r>
        <w:r>
          <w:fldChar w:fldCharType="begin"/>
        </w:r>
        <w:r>
          <w:instrText xml:space="preserve"> PAGEREF _Toc31488 \h </w:instrText>
        </w:r>
        <w:r>
          <w:fldChar w:fldCharType="separate"/>
        </w:r>
        <w:r>
          <w:t>22</w:t>
        </w:r>
        <w:r>
          <w:fldChar w:fldCharType="end"/>
        </w:r>
      </w:hyperlink>
    </w:p>
    <w:p>
      <w:pPr>
        <w:pStyle w:val="TOC2"/>
        <w:tabs>
          <w:tab w:val="right" w:leader="dot" w:pos="8306"/>
        </w:tabs>
      </w:pPr>
      <w:hyperlink w:anchor="_Toc29593" w:history="1">
        <w:r>
          <w:rPr>
            <w:rFonts w:ascii="仿宋" w:eastAsia="仿宋" w:hAnsi="仿宋" w:cs="仿宋" w:hint="eastAsia"/>
            <w:lang w:eastAsia="zh-CN"/>
          </w:rPr>
          <w:t>(一)、绩效评估指标</w:t>
        </w:r>
        <w:r>
          <w:tab/>
        </w:r>
        <w:r>
          <w:fldChar w:fldCharType="begin"/>
        </w:r>
        <w:r>
          <w:instrText xml:space="preserve"> PAGEREF _Toc29593 \h </w:instrText>
        </w:r>
        <w:r>
          <w:fldChar w:fldCharType="separate"/>
        </w:r>
        <w:r>
          <w:t>22</w:t>
        </w:r>
        <w:r>
          <w:fldChar w:fldCharType="end"/>
        </w:r>
      </w:hyperlink>
    </w:p>
    <w:p>
      <w:pPr>
        <w:pStyle w:val="TOC2"/>
        <w:tabs>
          <w:tab w:val="right" w:leader="dot" w:pos="8306"/>
        </w:tabs>
      </w:pPr>
      <w:hyperlink w:anchor="_Toc10177" w:history="1">
        <w:r>
          <w:rPr>
            <w:rFonts w:ascii="仿宋" w:eastAsia="仿宋" w:hAnsi="仿宋" w:cs="仿宋" w:hint="eastAsia"/>
            <w:lang w:eastAsia="zh-CN"/>
          </w:rPr>
          <w:t>(二)、绩效评估方法</w:t>
        </w:r>
        <w:r>
          <w:tab/>
        </w:r>
        <w:r>
          <w:fldChar w:fldCharType="begin"/>
        </w:r>
        <w:r>
          <w:instrText xml:space="preserve"> PAGEREF _Toc10177 \h </w:instrText>
        </w:r>
        <w:r>
          <w:fldChar w:fldCharType="separate"/>
        </w:r>
        <w:r>
          <w:t>23</w:t>
        </w:r>
        <w:r>
          <w:fldChar w:fldCharType="end"/>
        </w:r>
      </w:hyperlink>
    </w:p>
    <w:p>
      <w:pPr>
        <w:pStyle w:val="TOC2"/>
        <w:tabs>
          <w:tab w:val="right" w:leader="dot" w:pos="8306"/>
        </w:tabs>
      </w:pPr>
      <w:hyperlink w:anchor="_Toc5725" w:history="1">
        <w:r>
          <w:rPr>
            <w:rFonts w:ascii="仿宋" w:eastAsia="仿宋" w:hAnsi="仿宋" w:cs="仿宋" w:hint="eastAsia"/>
            <w:lang w:eastAsia="zh-CN"/>
          </w:rPr>
          <w:t>(三)、绩效评估周期</w:t>
        </w:r>
        <w:r>
          <w:tab/>
        </w:r>
        <w:r>
          <w:fldChar w:fldCharType="begin"/>
        </w:r>
        <w:r>
          <w:instrText xml:space="preserve"> PAGEREF _Toc5725 \h </w:instrText>
        </w:r>
        <w:r>
          <w:fldChar w:fldCharType="separate"/>
        </w:r>
        <w:r>
          <w:t>24</w:t>
        </w:r>
        <w:r>
          <w:fldChar w:fldCharType="end"/>
        </w:r>
      </w:hyperlink>
    </w:p>
    <w:p>
      <w:pPr>
        <w:pStyle w:val="TOC1"/>
        <w:tabs>
          <w:tab w:val="right" w:leader="dot" w:pos="8306"/>
        </w:tabs>
      </w:pPr>
      <w:hyperlink w:anchor="_Toc14978" w:history="1">
        <w:r>
          <w:rPr>
            <w:rFonts w:ascii="仿宋" w:eastAsia="仿宋" w:hAnsi="仿宋" w:cs="仿宋" w:hint="eastAsia"/>
            <w:lang w:eastAsia="zh-CN"/>
          </w:rPr>
          <w:t>六、卤钨灯泡项目建设单位说明</w:t>
        </w:r>
        <w:r>
          <w:tab/>
        </w:r>
        <w:r>
          <w:fldChar w:fldCharType="begin"/>
        </w:r>
        <w:r>
          <w:instrText xml:space="preserve"> PAGEREF _Toc14978 \h </w:instrText>
        </w:r>
        <w:r>
          <w:fldChar w:fldCharType="separate"/>
        </w:r>
        <w:r>
          <w:t>25</w:t>
        </w:r>
        <w:r>
          <w:fldChar w:fldCharType="end"/>
        </w:r>
      </w:hyperlink>
    </w:p>
    <w:p>
      <w:pPr>
        <w:pStyle w:val="TOC2"/>
        <w:tabs>
          <w:tab w:val="right" w:leader="dot" w:pos="8306"/>
        </w:tabs>
      </w:pPr>
      <w:hyperlink w:anchor="_Toc2712" w:history="1">
        <w:r>
          <w:rPr>
            <w:rFonts w:ascii="仿宋" w:eastAsia="仿宋" w:hAnsi="仿宋" w:cs="仿宋" w:hint="eastAsia"/>
            <w:lang w:eastAsia="zh-CN"/>
          </w:rPr>
          <w:t>(一)、卤钨灯泡项目承办单位基本情况</w:t>
        </w:r>
        <w:r>
          <w:tab/>
        </w:r>
        <w:r>
          <w:fldChar w:fldCharType="begin"/>
        </w:r>
        <w:r>
          <w:instrText xml:space="preserve"> PAGEREF _Toc2712 \h </w:instrText>
        </w:r>
        <w:r>
          <w:fldChar w:fldCharType="separate"/>
        </w:r>
        <w:r>
          <w:t>25</w:t>
        </w:r>
        <w:r>
          <w:fldChar w:fldCharType="end"/>
        </w:r>
      </w:hyperlink>
    </w:p>
    <w:p>
      <w:pPr>
        <w:pStyle w:val="TOC2"/>
        <w:tabs>
          <w:tab w:val="right" w:leader="dot" w:pos="8306"/>
        </w:tabs>
      </w:pPr>
      <w:hyperlink w:anchor="_Toc32626" w:history="1">
        <w:r>
          <w:rPr>
            <w:rFonts w:ascii="仿宋" w:eastAsia="仿宋" w:hAnsi="仿宋" w:cs="仿宋" w:hint="eastAsia"/>
            <w:lang w:eastAsia="zh-CN"/>
          </w:rPr>
          <w:t>(二)、公司经济效益分析</w:t>
        </w:r>
        <w:r>
          <w:tab/>
        </w:r>
        <w:r>
          <w:fldChar w:fldCharType="begin"/>
        </w:r>
        <w:r>
          <w:instrText xml:space="preserve"> PAGEREF _Toc32626 \h </w:instrText>
        </w:r>
        <w:r>
          <w:fldChar w:fldCharType="separate"/>
        </w:r>
        <w:r>
          <w:t>25</w:t>
        </w:r>
        <w:r>
          <w:fldChar w:fldCharType="end"/>
        </w:r>
      </w:hyperlink>
    </w:p>
    <w:p>
      <w:pPr>
        <w:pStyle w:val="TOC1"/>
        <w:tabs>
          <w:tab w:val="right" w:leader="dot" w:pos="8306"/>
        </w:tabs>
      </w:pPr>
      <w:hyperlink w:anchor="_Toc24962" w:history="1">
        <w:r>
          <w:rPr>
            <w:rFonts w:ascii="仿宋" w:eastAsia="仿宋" w:hAnsi="仿宋" w:cs="仿宋" w:hint="eastAsia"/>
            <w:lang w:eastAsia="zh-CN"/>
          </w:rPr>
          <w:t>七、卤钨灯泡项目财务管理</w:t>
        </w:r>
        <w:r>
          <w:tab/>
        </w:r>
        <w:r>
          <w:fldChar w:fldCharType="begin"/>
        </w:r>
        <w:r>
          <w:instrText xml:space="preserve"> PAGEREF _Toc24962 \h </w:instrText>
        </w:r>
        <w:r>
          <w:fldChar w:fldCharType="separate"/>
        </w:r>
        <w:r>
          <w:t>26</w:t>
        </w:r>
        <w:r>
          <w:fldChar w:fldCharType="end"/>
        </w:r>
      </w:hyperlink>
    </w:p>
    <w:p>
      <w:pPr>
        <w:pStyle w:val="TOC2"/>
        <w:tabs>
          <w:tab w:val="right" w:leader="dot" w:pos="8306"/>
        </w:tabs>
      </w:pPr>
      <w:hyperlink w:anchor="_Toc27047" w:history="1">
        <w:r>
          <w:rPr>
            <w:rFonts w:ascii="仿宋" w:eastAsia="仿宋" w:hAnsi="仿宋" w:cs="仿宋" w:hint="eastAsia"/>
            <w:lang w:eastAsia="zh-CN"/>
          </w:rPr>
          <w:t>(一)、资金需求大</w:t>
        </w:r>
        <w:r>
          <w:tab/>
        </w:r>
        <w:r>
          <w:fldChar w:fldCharType="begin"/>
        </w:r>
        <w:r>
          <w:instrText xml:space="preserve"> PAGEREF _Toc27047 \h </w:instrText>
        </w:r>
        <w:r>
          <w:fldChar w:fldCharType="separate"/>
        </w:r>
        <w:r>
          <w:t>26</w:t>
        </w:r>
        <w:r>
          <w:fldChar w:fldCharType="end"/>
        </w:r>
      </w:hyperlink>
    </w:p>
    <w:p>
      <w:pPr>
        <w:pStyle w:val="TOC2"/>
        <w:tabs>
          <w:tab w:val="right" w:leader="dot" w:pos="8306"/>
        </w:tabs>
      </w:pPr>
      <w:hyperlink w:anchor="_Toc13736" w:history="1">
        <w:r>
          <w:rPr>
            <w:rFonts w:ascii="仿宋" w:eastAsia="仿宋" w:hAnsi="仿宋" w:cs="仿宋" w:hint="eastAsia"/>
            <w:lang w:eastAsia="zh-CN"/>
          </w:rPr>
          <w:t>(二)、研发周期长</w:t>
        </w:r>
        <w:r>
          <w:tab/>
        </w:r>
        <w:r>
          <w:fldChar w:fldCharType="begin"/>
        </w:r>
        <w:r>
          <w:instrText xml:space="preserve"> PAGEREF _Toc13736 \h </w:instrText>
        </w:r>
        <w:r>
          <w:fldChar w:fldCharType="separate"/>
        </w:r>
        <w:r>
          <w:t>27</w:t>
        </w:r>
        <w:r>
          <w:fldChar w:fldCharType="end"/>
        </w:r>
      </w:hyperlink>
    </w:p>
    <w:p>
      <w:pPr>
        <w:pStyle w:val="TOC2"/>
        <w:tabs>
          <w:tab w:val="right" w:leader="dot" w:pos="8306"/>
        </w:tabs>
      </w:pPr>
      <w:hyperlink w:anchor="_Toc5635" w:history="1">
        <w:r>
          <w:rPr>
            <w:rFonts w:ascii="仿宋" w:eastAsia="仿宋" w:hAnsi="仿宋" w:cs="仿宋" w:hint="eastAsia"/>
            <w:lang w:eastAsia="zh-CN"/>
          </w:rPr>
          <w:t>(三)、市场风险大</w:t>
        </w:r>
        <w:r>
          <w:tab/>
        </w:r>
        <w:r>
          <w:fldChar w:fldCharType="begin"/>
        </w:r>
        <w:r>
          <w:instrText xml:space="preserve"> PAGEREF _Toc5635 \h </w:instrText>
        </w:r>
        <w:r>
          <w:fldChar w:fldCharType="separate"/>
        </w:r>
        <w:r>
          <w:t>29</w:t>
        </w:r>
        <w:r>
          <w:fldChar w:fldCharType="end"/>
        </w:r>
      </w:hyperlink>
    </w:p>
    <w:p>
      <w:pPr>
        <w:pStyle w:val="TOC2"/>
        <w:tabs>
          <w:tab w:val="right" w:leader="dot" w:pos="8306"/>
        </w:tabs>
      </w:pPr>
      <w:hyperlink w:anchor="_Toc4809" w:history="1">
        <w:r>
          <w:rPr>
            <w:rFonts w:ascii="仿宋" w:eastAsia="仿宋" w:hAnsi="仿宋" w:cs="仿宋" w:hint="eastAsia"/>
            <w:lang w:eastAsia="zh-CN"/>
          </w:rPr>
          <w:t>(四)、利润率高</w:t>
        </w:r>
        <w:r>
          <w:tab/>
        </w:r>
        <w:r>
          <w:fldChar w:fldCharType="begin"/>
        </w:r>
        <w:r>
          <w:instrText xml:space="preserve"> PAGEREF _Toc4809 \h </w:instrText>
        </w:r>
        <w:r>
          <w:fldChar w:fldCharType="separate"/>
        </w:r>
        <w:r>
          <w:t>31</w:t>
        </w:r>
        <w:r>
          <w:fldChar w:fldCharType="end"/>
        </w:r>
      </w:hyperlink>
    </w:p>
    <w:p>
      <w:pPr>
        <w:pStyle w:val="TOC1"/>
        <w:tabs>
          <w:tab w:val="right" w:leader="dot" w:pos="8306"/>
        </w:tabs>
      </w:pPr>
      <w:hyperlink w:anchor="_Toc16932" w:history="1">
        <w:r>
          <w:rPr>
            <w:rFonts w:ascii="仿宋" w:eastAsia="仿宋" w:hAnsi="仿宋" w:cs="仿宋" w:hint="eastAsia"/>
            <w:lang w:eastAsia="zh-CN"/>
          </w:rPr>
          <w:t>八、卤钨灯泡项目人力资源培养与发展</w:t>
        </w:r>
        <w:r>
          <w:tab/>
        </w:r>
        <w:r>
          <w:fldChar w:fldCharType="begin"/>
        </w:r>
        <w:r>
          <w:instrText xml:space="preserve"> PAGEREF _Toc16932 \h </w:instrText>
        </w:r>
        <w:r>
          <w:fldChar w:fldCharType="separate"/>
        </w:r>
        <w:r>
          <w:t>33</w:t>
        </w:r>
        <w:r>
          <w:fldChar w:fldCharType="end"/>
        </w:r>
      </w:hyperlink>
    </w:p>
    <w:p>
      <w:pPr>
        <w:pStyle w:val="TOC2"/>
        <w:tabs>
          <w:tab w:val="right" w:leader="dot" w:pos="8306"/>
        </w:tabs>
      </w:pPr>
      <w:hyperlink w:anchor="_Toc1403" w:history="1">
        <w:r>
          <w:rPr>
            <w:rFonts w:ascii="仿宋" w:eastAsia="仿宋" w:hAnsi="仿宋" w:cs="仿宋" w:hint="eastAsia"/>
            <w:lang w:eastAsia="zh-CN"/>
          </w:rPr>
          <w:t>(一)、人才需求与规划</w:t>
        </w:r>
        <w:r>
          <w:tab/>
        </w:r>
        <w:r>
          <w:fldChar w:fldCharType="begin"/>
        </w:r>
        <w:r>
          <w:instrText xml:space="preserve"> PAGEREF _Toc1403 \h </w:instrText>
        </w:r>
        <w:r>
          <w:fldChar w:fldCharType="separate"/>
        </w:r>
        <w:r>
          <w:t>33</w:t>
        </w:r>
        <w:r>
          <w:fldChar w:fldCharType="end"/>
        </w:r>
      </w:hyperlink>
    </w:p>
    <w:p>
      <w:pPr>
        <w:pStyle w:val="TOC2"/>
        <w:tabs>
          <w:tab w:val="right" w:leader="dot" w:pos="8306"/>
        </w:tabs>
      </w:pPr>
      <w:hyperlink w:anchor="_Toc16370" w:history="1">
        <w:r>
          <w:rPr>
            <w:rFonts w:ascii="仿宋" w:eastAsia="仿宋" w:hAnsi="仿宋" w:cs="仿宋" w:hint="eastAsia"/>
            <w:lang w:eastAsia="zh-CN"/>
          </w:rPr>
          <w:t>(二)、培训与发展计划</w:t>
        </w:r>
        <w:r>
          <w:tab/>
        </w:r>
        <w:r>
          <w:fldChar w:fldCharType="begin"/>
        </w:r>
        <w:r>
          <w:instrText xml:space="preserve"> PAGEREF _Toc16370 \h </w:instrText>
        </w:r>
        <w:r>
          <w:fldChar w:fldCharType="separate"/>
        </w:r>
        <w:r>
          <w:t>34</w:t>
        </w:r>
        <w:r>
          <w:fldChar w:fldCharType="end"/>
        </w:r>
      </w:hyperlink>
    </w:p>
    <w:p>
      <w:pPr>
        <w:pStyle w:val="TOC1"/>
        <w:tabs>
          <w:tab w:val="right" w:leader="dot" w:pos="8306"/>
        </w:tabs>
      </w:pPr>
      <w:hyperlink w:anchor="_Toc22790" w:history="1">
        <w:r>
          <w:rPr>
            <w:rFonts w:ascii="仿宋" w:eastAsia="仿宋" w:hAnsi="仿宋" w:cs="仿宋" w:hint="eastAsia"/>
            <w:lang w:eastAsia="zh-CN"/>
          </w:rPr>
          <w:t>九、卤钨灯泡项目投资规划</w:t>
        </w:r>
        <w:r>
          <w:tab/>
        </w:r>
        <w:r>
          <w:fldChar w:fldCharType="begin"/>
        </w:r>
        <w:r>
          <w:instrText xml:space="preserve"> PAGEREF _Toc22790 \h </w:instrText>
        </w:r>
        <w:r>
          <w:fldChar w:fldCharType="separate"/>
        </w:r>
        <w:r>
          <w:t>34</w:t>
        </w:r>
        <w:r>
          <w:fldChar w:fldCharType="end"/>
        </w:r>
      </w:hyperlink>
    </w:p>
    <w:p>
      <w:pPr>
        <w:pStyle w:val="TOC2"/>
        <w:tabs>
          <w:tab w:val="right" w:leader="dot" w:pos="8306"/>
        </w:tabs>
      </w:pPr>
      <w:hyperlink w:anchor="_Toc29326" w:history="1">
        <w:r>
          <w:rPr>
            <w:rFonts w:ascii="仿宋" w:eastAsia="仿宋" w:hAnsi="仿宋" w:cs="仿宋" w:hint="eastAsia"/>
            <w:lang w:eastAsia="zh-CN"/>
          </w:rPr>
          <w:t>(一)、卤钨灯泡项目总投资估算</w:t>
        </w:r>
        <w:r>
          <w:tab/>
        </w:r>
        <w:r>
          <w:fldChar w:fldCharType="begin"/>
        </w:r>
        <w:r>
          <w:instrText xml:space="preserve"> PAGEREF _Toc29326 \h </w:instrText>
        </w:r>
        <w:r>
          <w:fldChar w:fldCharType="separate"/>
        </w:r>
        <w:r>
          <w:t>34</w:t>
        </w:r>
        <w:r>
          <w:fldChar w:fldCharType="end"/>
        </w:r>
      </w:hyperlink>
    </w:p>
    <w:p>
      <w:pPr>
        <w:pStyle w:val="TOC2"/>
        <w:tabs>
          <w:tab w:val="right" w:leader="dot" w:pos="8306"/>
        </w:tabs>
      </w:pPr>
      <w:hyperlink w:anchor="_Toc32031" w:history="1">
        <w:r>
          <w:rPr>
            <w:rFonts w:ascii="仿宋" w:eastAsia="仿宋" w:hAnsi="仿宋" w:cs="仿宋" w:hint="eastAsia"/>
            <w:lang w:eastAsia="zh-CN"/>
          </w:rPr>
          <w:t>(二)、资金筹措</w:t>
        </w:r>
        <w:r>
          <w:tab/>
        </w:r>
        <w:r>
          <w:fldChar w:fldCharType="begin"/>
        </w:r>
        <w:r>
          <w:instrText xml:space="preserve"> PAGEREF _Toc32031 \h </w:instrText>
        </w:r>
        <w:r>
          <w:fldChar w:fldCharType="separate"/>
        </w:r>
        <w:r>
          <w:t>36</w:t>
        </w:r>
        <w:r>
          <w:fldChar w:fldCharType="end"/>
        </w:r>
      </w:hyperlink>
    </w:p>
    <w:p>
      <w:pPr>
        <w:pStyle w:val="TOC1"/>
        <w:tabs>
          <w:tab w:val="right" w:leader="dot" w:pos="8306"/>
        </w:tabs>
      </w:pPr>
      <w:hyperlink w:anchor="_Toc1953" w:history="1">
        <w:r>
          <w:rPr>
            <w:rFonts w:ascii="仿宋" w:eastAsia="仿宋" w:hAnsi="仿宋" w:cs="仿宋" w:hint="eastAsia"/>
            <w:lang w:eastAsia="zh-CN"/>
          </w:rPr>
          <w:t>十、生产安全保护</w:t>
        </w:r>
        <w:r>
          <w:tab/>
        </w:r>
        <w:r>
          <w:fldChar w:fldCharType="begin"/>
        </w:r>
        <w:r>
          <w:instrText xml:space="preserve"> PAGEREF _Toc1953 \h </w:instrText>
        </w:r>
        <w:r>
          <w:fldChar w:fldCharType="separate"/>
        </w:r>
        <w:r>
          <w:t>36</w:t>
        </w:r>
        <w:r>
          <w:fldChar w:fldCharType="end"/>
        </w:r>
      </w:hyperlink>
    </w:p>
    <w:p>
      <w:pPr>
        <w:pStyle w:val="TOC2"/>
        <w:tabs>
          <w:tab w:val="right" w:leader="dot" w:pos="8306"/>
        </w:tabs>
      </w:pPr>
      <w:hyperlink w:anchor="_Toc6757" w:history="1">
        <w:r>
          <w:rPr>
            <w:rFonts w:ascii="仿宋" w:eastAsia="仿宋" w:hAnsi="仿宋" w:cs="仿宋" w:hint="eastAsia"/>
            <w:lang w:eastAsia="zh-CN"/>
          </w:rPr>
          <w:t>(一)、消防安全</w:t>
        </w:r>
        <w:r>
          <w:tab/>
        </w:r>
        <w:r>
          <w:fldChar w:fldCharType="begin"/>
        </w:r>
        <w:r>
          <w:instrText xml:space="preserve"> PAGEREF _Toc6757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30" w:history="1">
        <w:r>
          <w:rPr>
            <w:rFonts w:ascii="仿宋" w:eastAsia="仿宋" w:hAnsi="仿宋" w:cs="仿宋" w:hint="eastAsia"/>
            <w:lang w:eastAsia="zh-CN"/>
          </w:rPr>
          <w:t>(二)、防火防爆总图布置措施</w:t>
        </w:r>
        <w:r>
          <w:tab/>
        </w:r>
        <w:r>
          <w:fldChar w:fldCharType="begin"/>
        </w:r>
        <w:r>
          <w:instrText xml:space="preserve"> PAGEREF _Toc30830 \h </w:instrText>
        </w:r>
        <w:r>
          <w:fldChar w:fldCharType="separate"/>
        </w:r>
        <w:r>
          <w:t>38</w:t>
        </w:r>
        <w:r>
          <w:fldChar w:fldCharType="end"/>
        </w:r>
      </w:hyperlink>
    </w:p>
    <w:p>
      <w:pPr>
        <w:pStyle w:val="TOC2"/>
        <w:tabs>
          <w:tab w:val="right" w:leader="dot" w:pos="8306"/>
        </w:tabs>
      </w:pPr>
      <w:hyperlink w:anchor="_Toc21448" w:history="1">
        <w:r>
          <w:rPr>
            <w:rFonts w:ascii="仿宋" w:eastAsia="仿宋" w:hAnsi="仿宋" w:cs="仿宋" w:hint="eastAsia"/>
            <w:lang w:eastAsia="zh-CN"/>
          </w:rPr>
          <w:t>(三)、自然灾害防范措施</w:t>
        </w:r>
        <w:r>
          <w:tab/>
        </w:r>
        <w:r>
          <w:fldChar w:fldCharType="begin"/>
        </w:r>
        <w:r>
          <w:instrText xml:space="preserve"> PAGEREF _Toc21448 \h </w:instrText>
        </w:r>
        <w:r>
          <w:fldChar w:fldCharType="separate"/>
        </w:r>
        <w:r>
          <w:t>38</w:t>
        </w:r>
        <w:r>
          <w:fldChar w:fldCharType="end"/>
        </w:r>
      </w:hyperlink>
    </w:p>
    <w:p>
      <w:pPr>
        <w:pStyle w:val="TOC2"/>
        <w:tabs>
          <w:tab w:val="right" w:leader="dot" w:pos="8306"/>
        </w:tabs>
      </w:pPr>
      <w:hyperlink w:anchor="_Toc30727" w:history="1">
        <w:r>
          <w:rPr>
            <w:rFonts w:ascii="仿宋" w:eastAsia="仿宋" w:hAnsi="仿宋" w:cs="仿宋" w:hint="eastAsia"/>
            <w:lang w:eastAsia="zh-CN"/>
          </w:rPr>
          <w:t>(四)、安全色及安全标志使用要求</w:t>
        </w:r>
        <w:r>
          <w:tab/>
        </w:r>
        <w:r>
          <w:fldChar w:fldCharType="begin"/>
        </w:r>
        <w:r>
          <w:instrText xml:space="preserve"> PAGEREF _Toc30727 \h </w:instrText>
        </w:r>
        <w:r>
          <w:fldChar w:fldCharType="separate"/>
        </w:r>
        <w:r>
          <w:t>39</w:t>
        </w:r>
        <w:r>
          <w:fldChar w:fldCharType="end"/>
        </w:r>
      </w:hyperlink>
    </w:p>
    <w:p>
      <w:pPr>
        <w:pStyle w:val="TOC2"/>
        <w:tabs>
          <w:tab w:val="right" w:leader="dot" w:pos="8306"/>
        </w:tabs>
      </w:pPr>
      <w:hyperlink w:anchor="_Toc25680" w:history="1">
        <w:r>
          <w:rPr>
            <w:rFonts w:ascii="仿宋" w:eastAsia="仿宋" w:hAnsi="仿宋" w:cs="仿宋" w:hint="eastAsia"/>
            <w:lang w:eastAsia="zh-CN"/>
          </w:rPr>
          <w:t>(五)、防尘防毒措施</w:t>
        </w:r>
        <w:r>
          <w:tab/>
        </w:r>
        <w:r>
          <w:fldChar w:fldCharType="begin"/>
        </w:r>
        <w:r>
          <w:instrText xml:space="preserve"> PAGEREF _Toc25680 \h </w:instrText>
        </w:r>
        <w:r>
          <w:fldChar w:fldCharType="separate"/>
        </w:r>
        <w:r>
          <w:t>40</w:t>
        </w:r>
        <w:r>
          <w:fldChar w:fldCharType="end"/>
        </w:r>
      </w:hyperlink>
    </w:p>
    <w:p>
      <w:pPr>
        <w:pStyle w:val="TOC2"/>
        <w:tabs>
          <w:tab w:val="right" w:leader="dot" w:pos="8306"/>
        </w:tabs>
      </w:pPr>
      <w:hyperlink w:anchor="_Toc24727" w:history="1">
        <w:r>
          <w:rPr>
            <w:rFonts w:ascii="仿宋" w:eastAsia="仿宋" w:hAnsi="仿宋" w:cs="仿宋" w:hint="eastAsia"/>
            <w:lang w:eastAsia="zh-CN"/>
          </w:rPr>
          <w:t>(六)、防静电、触电防护及防雷措施</w:t>
        </w:r>
        <w:r>
          <w:tab/>
        </w:r>
        <w:r>
          <w:fldChar w:fldCharType="begin"/>
        </w:r>
        <w:r>
          <w:instrText xml:space="preserve"> PAGEREF _Toc24727 \h </w:instrText>
        </w:r>
        <w:r>
          <w:fldChar w:fldCharType="separate"/>
        </w:r>
        <w:r>
          <w:t>41</w:t>
        </w:r>
        <w:r>
          <w:fldChar w:fldCharType="end"/>
        </w:r>
      </w:hyperlink>
    </w:p>
    <w:p>
      <w:pPr>
        <w:pStyle w:val="TOC2"/>
        <w:tabs>
          <w:tab w:val="right" w:leader="dot" w:pos="8306"/>
        </w:tabs>
      </w:pPr>
      <w:hyperlink w:anchor="_Toc976" w:history="1">
        <w:r>
          <w:rPr>
            <w:rFonts w:ascii="仿宋" w:eastAsia="仿宋" w:hAnsi="仿宋" w:cs="仿宋" w:hint="eastAsia"/>
            <w:lang w:eastAsia="zh-CN"/>
          </w:rPr>
          <w:t>(七)、机械设备安全保障措施</w:t>
        </w:r>
        <w:r>
          <w:tab/>
        </w:r>
        <w:r>
          <w:fldChar w:fldCharType="begin"/>
        </w:r>
        <w:r>
          <w:instrText xml:space="preserve"> PAGEREF _Toc976 \h </w:instrText>
        </w:r>
        <w:r>
          <w:fldChar w:fldCharType="separate"/>
        </w:r>
        <w:r>
          <w:t>43</w:t>
        </w:r>
        <w:r>
          <w:fldChar w:fldCharType="end"/>
        </w:r>
      </w:hyperlink>
    </w:p>
    <w:p>
      <w:pPr>
        <w:pStyle w:val="TOC1"/>
        <w:tabs>
          <w:tab w:val="right" w:leader="dot" w:pos="8306"/>
        </w:tabs>
      </w:pPr>
      <w:hyperlink w:anchor="_Toc32678" w:history="1">
        <w:r>
          <w:rPr>
            <w:rFonts w:ascii="仿宋" w:eastAsia="仿宋" w:hAnsi="仿宋" w:cs="仿宋" w:hint="eastAsia"/>
            <w:lang w:eastAsia="zh-CN"/>
          </w:rPr>
          <w:t>十一、卤钨灯泡项目社会影响</w:t>
        </w:r>
        <w:r>
          <w:tab/>
        </w:r>
        <w:r>
          <w:fldChar w:fldCharType="begin"/>
        </w:r>
        <w:r>
          <w:instrText xml:space="preserve"> PAGEREF _Toc32678 \h </w:instrText>
        </w:r>
        <w:r>
          <w:fldChar w:fldCharType="separate"/>
        </w:r>
        <w:r>
          <w:t>44</w:t>
        </w:r>
        <w:r>
          <w:fldChar w:fldCharType="end"/>
        </w:r>
      </w:hyperlink>
    </w:p>
    <w:p>
      <w:pPr>
        <w:pStyle w:val="TOC2"/>
        <w:tabs>
          <w:tab w:val="right" w:leader="dot" w:pos="8306"/>
        </w:tabs>
      </w:pPr>
      <w:hyperlink w:anchor="_Toc4754" w:history="1">
        <w:r>
          <w:rPr>
            <w:rFonts w:ascii="仿宋" w:eastAsia="仿宋" w:hAnsi="仿宋" w:cs="仿宋" w:hint="eastAsia"/>
            <w:lang w:eastAsia="zh-CN"/>
          </w:rPr>
          <w:t>(一)、社会责任与义务</w:t>
        </w:r>
        <w:r>
          <w:tab/>
        </w:r>
        <w:r>
          <w:fldChar w:fldCharType="begin"/>
        </w:r>
        <w:r>
          <w:instrText xml:space="preserve"> PAGEREF _Toc4754 \h </w:instrText>
        </w:r>
        <w:r>
          <w:fldChar w:fldCharType="separate"/>
        </w:r>
        <w:r>
          <w:t>44</w:t>
        </w:r>
        <w:r>
          <w:fldChar w:fldCharType="end"/>
        </w:r>
      </w:hyperlink>
    </w:p>
    <w:p>
      <w:pPr>
        <w:pStyle w:val="TOC2"/>
        <w:tabs>
          <w:tab w:val="right" w:leader="dot" w:pos="8306"/>
        </w:tabs>
      </w:pPr>
      <w:hyperlink w:anchor="_Toc25015" w:history="1">
        <w:r>
          <w:rPr>
            <w:rFonts w:ascii="仿宋" w:eastAsia="仿宋" w:hAnsi="仿宋" w:cs="仿宋" w:hint="eastAsia"/>
            <w:lang w:eastAsia="zh-CN"/>
          </w:rPr>
          <w:t>(二)、社会参与与沟通</w:t>
        </w:r>
        <w:r>
          <w:tab/>
        </w:r>
        <w:r>
          <w:fldChar w:fldCharType="begin"/>
        </w:r>
        <w:r>
          <w:instrText xml:space="preserve"> PAGEREF _Toc25015 \h </w:instrText>
        </w:r>
        <w:r>
          <w:fldChar w:fldCharType="separate"/>
        </w:r>
        <w:r>
          <w:t>45</w:t>
        </w:r>
        <w:r>
          <w:fldChar w:fldCharType="end"/>
        </w:r>
      </w:hyperlink>
    </w:p>
    <w:p>
      <w:pPr>
        <w:pStyle w:val="TOC1"/>
        <w:tabs>
          <w:tab w:val="right" w:leader="dot" w:pos="8306"/>
        </w:tabs>
      </w:pPr>
      <w:hyperlink w:anchor="_Toc19196" w:history="1">
        <w:r>
          <w:rPr>
            <w:rFonts w:ascii="仿宋" w:eastAsia="仿宋" w:hAnsi="仿宋" w:cs="仿宋" w:hint="eastAsia"/>
            <w:lang w:eastAsia="zh-CN"/>
          </w:rPr>
          <w:t>十二、卤钨灯泡项目经营效益</w:t>
        </w:r>
        <w:r>
          <w:tab/>
        </w:r>
        <w:r>
          <w:fldChar w:fldCharType="begin"/>
        </w:r>
        <w:r>
          <w:instrText xml:space="preserve"> PAGEREF _Toc19196 \h </w:instrText>
        </w:r>
        <w:r>
          <w:fldChar w:fldCharType="separate"/>
        </w:r>
        <w:r>
          <w:t>46</w:t>
        </w:r>
        <w:r>
          <w:fldChar w:fldCharType="end"/>
        </w:r>
      </w:hyperlink>
    </w:p>
    <w:p>
      <w:pPr>
        <w:pStyle w:val="TOC2"/>
        <w:tabs>
          <w:tab w:val="right" w:leader="dot" w:pos="8306"/>
        </w:tabs>
      </w:pPr>
      <w:hyperlink w:anchor="_Toc32701" w:history="1">
        <w:r>
          <w:rPr>
            <w:rFonts w:ascii="仿宋" w:eastAsia="仿宋" w:hAnsi="仿宋" w:cs="仿宋" w:hint="eastAsia"/>
            <w:lang w:eastAsia="zh-CN"/>
          </w:rPr>
          <w:t>(一)、经济评价财务测算</w:t>
        </w:r>
        <w:r>
          <w:tab/>
        </w:r>
        <w:r>
          <w:fldChar w:fldCharType="begin"/>
        </w:r>
        <w:r>
          <w:instrText xml:space="preserve"> PAGEREF _Toc32701 \h </w:instrText>
        </w:r>
        <w:r>
          <w:fldChar w:fldCharType="separate"/>
        </w:r>
        <w:r>
          <w:t>46</w:t>
        </w:r>
        <w:r>
          <w:fldChar w:fldCharType="end"/>
        </w:r>
      </w:hyperlink>
    </w:p>
    <w:p>
      <w:pPr>
        <w:pStyle w:val="TOC2"/>
        <w:tabs>
          <w:tab w:val="right" w:leader="dot" w:pos="8306"/>
        </w:tabs>
      </w:pPr>
      <w:hyperlink w:anchor="_Toc29116" w:history="1">
        <w:r>
          <w:rPr>
            <w:rFonts w:ascii="仿宋" w:eastAsia="仿宋" w:hAnsi="仿宋" w:cs="仿宋" w:hint="eastAsia"/>
            <w:lang w:eastAsia="zh-CN"/>
          </w:rPr>
          <w:t>(二)、卤钨灯泡项目盈利能力分析</w:t>
        </w:r>
        <w:r>
          <w:tab/>
        </w:r>
        <w:r>
          <w:fldChar w:fldCharType="begin"/>
        </w:r>
        <w:r>
          <w:instrText xml:space="preserve"> PAGEREF _Toc29116 \h </w:instrText>
        </w:r>
        <w:r>
          <w:fldChar w:fldCharType="separate"/>
        </w:r>
        <w:r>
          <w:t>47</w:t>
        </w:r>
        <w:r>
          <w:fldChar w:fldCharType="end"/>
        </w:r>
      </w:hyperlink>
    </w:p>
    <w:p>
      <w:pPr>
        <w:pStyle w:val="TOC1"/>
        <w:tabs>
          <w:tab w:val="right" w:leader="dot" w:pos="8306"/>
        </w:tabs>
      </w:pPr>
      <w:hyperlink w:anchor="_Toc1325" w:history="1">
        <w:r>
          <w:rPr>
            <w:rFonts w:ascii="仿宋" w:eastAsia="仿宋" w:hAnsi="仿宋" w:cs="仿宋" w:hint="eastAsia"/>
            <w:lang w:eastAsia="zh-CN"/>
          </w:rPr>
          <w:t>十三、风险识别与分类</w:t>
        </w:r>
        <w:r>
          <w:tab/>
        </w:r>
        <w:r>
          <w:fldChar w:fldCharType="begin"/>
        </w:r>
        <w:r>
          <w:instrText xml:space="preserve"> PAGEREF _Toc1325 \h </w:instrText>
        </w:r>
        <w:r>
          <w:fldChar w:fldCharType="separate"/>
        </w:r>
        <w:r>
          <w:t>48</w:t>
        </w:r>
        <w:r>
          <w:fldChar w:fldCharType="end"/>
        </w:r>
      </w:hyperlink>
    </w:p>
    <w:p>
      <w:pPr>
        <w:pStyle w:val="TOC2"/>
        <w:tabs>
          <w:tab w:val="right" w:leader="dot" w:pos="8306"/>
        </w:tabs>
      </w:pPr>
      <w:hyperlink w:anchor="_Toc1" w:history="1">
        <w:r>
          <w:rPr>
            <w:rFonts w:ascii="仿宋" w:eastAsia="仿宋" w:hAnsi="仿宋" w:cs="仿宋" w:hint="eastAsia"/>
            <w:lang w:eastAsia="zh-CN"/>
          </w:rPr>
          <w:t>(一)、风险识别</w:t>
        </w:r>
        <w:r>
          <w:tab/>
        </w:r>
        <w:r>
          <w:fldChar w:fldCharType="begin"/>
        </w:r>
        <w:r>
          <w:instrText xml:space="preserve"> PAGEREF _Toc1 \h </w:instrText>
        </w:r>
        <w:r>
          <w:fldChar w:fldCharType="separate"/>
        </w:r>
        <w:r>
          <w:t>48</w:t>
        </w:r>
        <w:r>
          <w:fldChar w:fldCharType="end"/>
        </w:r>
      </w:hyperlink>
    </w:p>
    <w:p>
      <w:pPr>
        <w:pStyle w:val="TOC2"/>
        <w:tabs>
          <w:tab w:val="right" w:leader="dot" w:pos="8306"/>
        </w:tabs>
      </w:pPr>
      <w:hyperlink w:anchor="_Toc23486" w:history="1">
        <w:r>
          <w:rPr>
            <w:rFonts w:ascii="仿宋" w:eastAsia="仿宋" w:hAnsi="仿宋" w:cs="仿宋" w:hint="eastAsia"/>
            <w:lang w:eastAsia="zh-CN"/>
          </w:rPr>
          <w:t>(二)、风险分类</w:t>
        </w:r>
        <w:r>
          <w:tab/>
        </w:r>
        <w:r>
          <w:fldChar w:fldCharType="begin"/>
        </w:r>
        <w:r>
          <w:instrText xml:space="preserve"> PAGEREF _Toc23486 \h </w:instrText>
        </w:r>
        <w:r>
          <w:fldChar w:fldCharType="separate"/>
        </w:r>
        <w:r>
          <w:t>49</w:t>
        </w:r>
        <w:r>
          <w:fldChar w:fldCharType="end"/>
        </w:r>
      </w:hyperlink>
    </w:p>
    <w:p>
      <w:pPr>
        <w:pStyle w:val="TOC1"/>
        <w:tabs>
          <w:tab w:val="right" w:leader="dot" w:pos="8306"/>
        </w:tabs>
      </w:pPr>
      <w:hyperlink w:anchor="_Toc24775" w:history="1">
        <w:r>
          <w:rPr>
            <w:rFonts w:ascii="仿宋" w:eastAsia="仿宋" w:hAnsi="仿宋" w:cs="仿宋" w:hint="eastAsia"/>
            <w:lang w:eastAsia="zh-CN"/>
          </w:rPr>
          <w:t>十四、卤钨灯泡项目治理与监督</w:t>
        </w:r>
        <w:r>
          <w:tab/>
        </w:r>
        <w:r>
          <w:fldChar w:fldCharType="begin"/>
        </w:r>
        <w:r>
          <w:instrText xml:space="preserve"> PAGEREF _Toc24775 \h </w:instrText>
        </w:r>
        <w:r>
          <w:fldChar w:fldCharType="separate"/>
        </w:r>
        <w:r>
          <w:t>51</w:t>
        </w:r>
        <w:r>
          <w:fldChar w:fldCharType="end"/>
        </w:r>
      </w:hyperlink>
    </w:p>
    <w:p>
      <w:pPr>
        <w:pStyle w:val="TOC2"/>
        <w:tabs>
          <w:tab w:val="right" w:leader="dot" w:pos="8306"/>
        </w:tabs>
      </w:pPr>
      <w:hyperlink w:anchor="_Toc21018" w:history="1">
        <w:r>
          <w:rPr>
            <w:rFonts w:ascii="仿宋" w:eastAsia="仿宋" w:hAnsi="仿宋" w:cs="仿宋" w:hint="eastAsia"/>
            <w:lang w:eastAsia="zh-CN"/>
          </w:rPr>
          <w:t>(一)、卤钨灯泡项目治理结构</w:t>
        </w:r>
        <w:r>
          <w:tab/>
        </w:r>
        <w:r>
          <w:fldChar w:fldCharType="begin"/>
        </w:r>
        <w:r>
          <w:instrText xml:space="preserve"> PAGEREF _Toc21018 \h </w:instrText>
        </w:r>
        <w:r>
          <w:fldChar w:fldCharType="separate"/>
        </w:r>
        <w:r>
          <w:t>51</w:t>
        </w:r>
        <w:r>
          <w:fldChar w:fldCharType="end"/>
        </w:r>
      </w:hyperlink>
    </w:p>
    <w:p>
      <w:pPr>
        <w:pStyle w:val="TOC2"/>
        <w:tabs>
          <w:tab w:val="right" w:leader="dot" w:pos="8306"/>
        </w:tabs>
      </w:pPr>
      <w:hyperlink w:anchor="_Toc24903" w:history="1">
        <w:r>
          <w:rPr>
            <w:rFonts w:ascii="仿宋" w:eastAsia="仿宋" w:hAnsi="仿宋" w:cs="仿宋" w:hint="eastAsia"/>
            <w:lang w:eastAsia="zh-CN"/>
          </w:rPr>
          <w:t>(二)、监督与审计</w:t>
        </w:r>
        <w:r>
          <w:tab/>
        </w:r>
        <w:r>
          <w:fldChar w:fldCharType="begin"/>
        </w:r>
        <w:r>
          <w:instrText xml:space="preserve"> PAGEREF _Toc24903 \h </w:instrText>
        </w:r>
        <w:r>
          <w:fldChar w:fldCharType="separate"/>
        </w:r>
        <w:r>
          <w:t>52</w:t>
        </w:r>
        <w:r>
          <w:fldChar w:fldCharType="end"/>
        </w:r>
      </w:hyperlink>
    </w:p>
    <w:p>
      <w:pPr>
        <w:pStyle w:val="TOC1"/>
        <w:tabs>
          <w:tab w:val="right" w:leader="dot" w:pos="8306"/>
        </w:tabs>
      </w:pPr>
      <w:hyperlink w:anchor="_Toc7426" w:history="1">
        <w:r>
          <w:rPr>
            <w:rFonts w:ascii="仿宋" w:eastAsia="仿宋" w:hAnsi="仿宋" w:cs="仿宋" w:hint="eastAsia"/>
            <w:lang w:eastAsia="zh-CN"/>
          </w:rPr>
          <w:t>十五、卤钨灯泡项目变更管理</w:t>
        </w:r>
        <w:r>
          <w:tab/>
        </w:r>
        <w:r>
          <w:fldChar w:fldCharType="begin"/>
        </w:r>
        <w:r>
          <w:instrText xml:space="preserve"> PAGEREF _Toc7426 \h </w:instrText>
        </w:r>
        <w:r>
          <w:fldChar w:fldCharType="separate"/>
        </w:r>
        <w:r>
          <w:t>53</w:t>
        </w:r>
        <w:r>
          <w:fldChar w:fldCharType="end"/>
        </w:r>
      </w:hyperlink>
    </w:p>
    <w:p>
      <w:pPr>
        <w:pStyle w:val="TOC2"/>
        <w:tabs>
          <w:tab w:val="right" w:leader="dot" w:pos="8306"/>
        </w:tabs>
      </w:pPr>
      <w:hyperlink w:anchor="_Toc13820" w:history="1">
        <w:r>
          <w:rPr>
            <w:rFonts w:ascii="仿宋" w:eastAsia="仿宋" w:hAnsi="仿宋" w:cs="仿宋" w:hint="eastAsia"/>
            <w:lang w:eastAsia="zh-CN"/>
          </w:rPr>
          <w:t>(一)、变更申请与评估</w:t>
        </w:r>
        <w:r>
          <w:tab/>
        </w:r>
        <w:r>
          <w:fldChar w:fldCharType="begin"/>
        </w:r>
        <w:r>
          <w:instrText xml:space="preserve"> PAGEREF _Toc13820 \h </w:instrText>
        </w:r>
        <w:r>
          <w:fldChar w:fldCharType="separate"/>
        </w:r>
        <w:r>
          <w:t>53</w:t>
        </w:r>
        <w:r>
          <w:fldChar w:fldCharType="end"/>
        </w:r>
      </w:hyperlink>
    </w:p>
    <w:p>
      <w:pPr>
        <w:pStyle w:val="TOC2"/>
        <w:tabs>
          <w:tab w:val="right" w:leader="dot" w:pos="8306"/>
        </w:tabs>
      </w:pPr>
      <w:hyperlink w:anchor="_Toc11963" w:history="1">
        <w:r>
          <w:rPr>
            <w:rFonts w:ascii="仿宋" w:eastAsia="仿宋" w:hAnsi="仿宋" w:cs="仿宋" w:hint="eastAsia"/>
            <w:lang w:eastAsia="zh-CN"/>
          </w:rPr>
          <w:t>(二)、变更实施与控制</w:t>
        </w:r>
        <w:r>
          <w:tab/>
        </w:r>
        <w:r>
          <w:fldChar w:fldCharType="begin"/>
        </w:r>
        <w:r>
          <w:instrText xml:space="preserve"> PAGEREF _Toc11963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11"/>
      <w:r>
        <w:rPr>
          <w:rFonts w:ascii="仿宋" w:eastAsia="仿宋" w:hAnsi="仿宋" w:cs="仿宋" w:hint="eastAsia"/>
          <w:sz w:val="28"/>
          <w:lang w:eastAsia="zh-CN"/>
        </w:rPr>
        <w:t>一、卤钨灯泡项目文档管理</w:t>
      </w:r>
      <w:bookmarkEnd w:id="2"/>
    </w:p>
    <w:p>
      <w:pPr>
        <w:pStyle w:val="Heading2"/>
        <w:rPr>
          <w:rFonts w:ascii="仿宋" w:eastAsia="仿宋" w:hAnsi="仿宋" w:cs="仿宋" w:hint="eastAsia"/>
          <w:lang w:eastAsia="zh-CN"/>
        </w:rPr>
      </w:pPr>
      <w:bookmarkStart w:id="3" w:name="_Toc9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卤钨灯泡项目高度重视文档的质量和准确性，以支持卤钨灯泡项目的各项活动和决策。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文档的编制始于卤钨灯泡项目计划的初期，我们制定了详细的文档编制计划，明确了每个文档的内容、格式和编写责任人。在卤钨灯泡项目启动阶段，我们首先编制了卤钨灯泡项目章程，明确定义了卤钨灯泡项目的目标、范围、风险等关键要素。随后，卤钨灯泡项目团队根据计划陆续编制了需求文档、设计文档、测试文档等各类文档，确保卤钨灯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卤钨灯泡项目管理中的重要环节，旨在确保卤钨灯泡项目文档符合质量标准和卤钨灯泡项目需求。在卤钨灯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除了内部审查，我们还进行了外部审查，邀请卤钨灯泡项目相关利益方和专业领域的专家对文档进行独立审查。这有助于获取更全面、客观的反馈，确保卤钨灯泡项目文档不仅符合内部标准，也满足外部需求。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卤钨灯泡项目在文档编制与审查方面建立了严格的管理机制，通过规范的流程和多维度的审查，确保卤钨灯泡项目文档的质量、准确性和可靠性，为卤钨灯泡项目的顺利推进提供了有力支持。</w:t>
      </w:r>
    </w:p>
    <w:p>
      <w:pPr>
        <w:pStyle w:val="Heading2"/>
        <w:ind w:firstLine="560" w:firstLineChars="200"/>
        <w:rPr>
          <w:rFonts w:ascii="仿宋" w:eastAsia="仿宋" w:hAnsi="仿宋" w:cs="仿宋" w:hint="eastAsia"/>
          <w:sz w:val="28"/>
          <w:lang w:eastAsia="zh-CN"/>
        </w:rPr>
      </w:pPr>
      <w:bookmarkStart w:id="4" w:name="_Toc2632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我们通过多渠道发布文档，包括电子邮件、卤钨灯泡项目管理平台、内部网站等，以满足不同团队成员的偏好和需求。多渠道发布确保了信息的全面覆盖。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我们采用了精细的权限控制，确保只有授权人员可以访问敏感信息。这种安全措施保护了卤钨灯泡项目文档的机密性，防止了未经授权的信息泄露。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文档存档与归档是卤钨灯泡项目生命周期中一个至关重要的环节，直接关系到卤钨灯泡项目信息的长期保存和历史记录的完整性。在卤钨灯泡项目中，我们实施了一系列有效的文档存档与归档管理策略：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70"/>
      <w:r>
        <w:rPr>
          <w:rFonts w:ascii="仿宋" w:eastAsia="仿宋" w:hAnsi="仿宋" w:cs="仿宋" w:hint="eastAsia"/>
          <w:sz w:val="28"/>
          <w:lang w:eastAsia="zh-CN"/>
        </w:rPr>
        <w:t>二、卤钨灯泡项目选址可行性分析</w:t>
      </w:r>
      <w:bookmarkEnd w:id="6"/>
    </w:p>
    <w:p>
      <w:pPr>
        <w:pStyle w:val="Heading2"/>
        <w:rPr>
          <w:rFonts w:ascii="仿宋" w:eastAsia="仿宋" w:hAnsi="仿宋" w:cs="仿宋" w:hint="eastAsia"/>
          <w:lang w:eastAsia="zh-CN"/>
        </w:rPr>
      </w:pPr>
      <w:bookmarkStart w:id="7" w:name="_Toc2990"/>
      <w:r>
        <w:rPr>
          <w:rFonts w:ascii="仿宋" w:eastAsia="仿宋" w:hAnsi="仿宋" w:cs="仿宋" w:hint="eastAsia"/>
          <w:lang w:eastAsia="zh-CN"/>
        </w:rPr>
        <w:t>(一)、卤钨灯泡项目选址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该卤钨灯泡项目选址位于XX省XX市XX区XXX街道</w:t>
      </w:r>
    </w:p>
    <w:p>
      <w:pPr>
        <w:pStyle w:val="Heading2"/>
        <w:ind w:firstLine="560" w:firstLineChars="200"/>
        <w:rPr>
          <w:rFonts w:ascii="仿宋" w:eastAsia="仿宋" w:hAnsi="仿宋" w:cs="仿宋" w:hint="eastAsia"/>
          <w:sz w:val="28"/>
          <w:lang w:eastAsia="zh-CN"/>
        </w:rPr>
      </w:pPr>
      <w:bookmarkStart w:id="8" w:name="_Toc3260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卤钨灯泡项目的征地面积将根据卤钨灯泡项目的实际规模和需求进行精确规划。具体面积XXX平方米，旨在确保卤钨灯泡项目不仅能够满足当前的发展需求，还能够预留空间以适应未来的扩展。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净用地面积是在征地面积基础上去除不可利用面积后的实际可开发用地。具体面积XXX平方米，考虑到环保、交通、安全等多方面因素，以确保卤钨灯泡项目在整体利用效率上达到最优。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卤钨灯泡项目计划建设的建筑总规模具体面积XXX平方米。这一规模的确定综合考虑了卤钨灯泡项目的性质、规模，以及城市规划的相关要求，确保建筑布局与周边环境协调一致。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绿地率是卤钨灯泡项目用地中被规划为绿地的比例。具体面积XXX平方米，旨在通过合理规划绿地，改善卤钨灯泡项目周边环境，提升居民生活质量，并符合城市整体绿化规划。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容积率是用地上可以建设的建筑总体积与用地面积之比。具体面积XXX，通过合理的容积率规划，确保卤钨灯泡项目建筑规模与周边环境和谐共生。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确保卤钨灯泡项目选址与当地城市规划相一致，具体面积XXX平方米。通过与城市规划部门深入沟通，确保卤钨灯泡项目不仅符合城市的整体发展方向，还能够融入城市的发展布局，为城市的长远发展贡献力量。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卤钨灯泡项目选址符合当地产业政策，具体面积XXX平方米。这包括卤钨灯泡项目对当地经济的促进作用，以及对相关产业的带动效应，确保卤钨灯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用地总体要求必须符合环保和可持续发展的原则，具体面积XXX平方米。通过采用绿色建筑设计、节能减排等措施，确保卤钨灯泡项目在建设和运营过程中对环境的影响最小化，达到可持续发展的要求。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确保卤钨灯泡项目选址具备必要的公共设施配套，具体面积XXX平方米。这包括交通便利性、教育、医疗等基础设施，以提高居民生活品质，使得卤钨灯泡项目选址更具吸引力。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考虑用地总体要求对当地社会稳定性的影响，具体面积XXX平方米。通过深入了解当地社区反馈，确保卤钨灯泡项目的选址和建设过程对当地社会和谐稳定产生积极作用。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卤钨灯泡项目选址不仅符合法规和规划，还在实际操作中具有可行性。这一全面规划将为卤钨灯泡项目的成功实施提供坚实的基础，确保卤钨灯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24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卤钨灯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卤钨灯泡项目的设备规划和空间设计中，我们将采取灵活设备布局的措施。设备布局将根据实际需求进行灵活设计，避免不必要的浪费。通过合理规划设备摆放位置，我们将提高设备的利用率，减少设备间距，以确保卤钨灯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卤钨灯泡项目内部引入共享设施的概念，例如共享会议室、办公区等。通过这种方式，我们可以减少对资源的重复建设，提高资源共享效率，从而减小卤钨灯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69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卤钨灯泡项目的总图布置中，我们将不同功能区域进行明确的规划，以最大程度满足卤钨灯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09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卤钨灯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卤钨灯泡项目对环境的影响是综合评价的重要因素之一。我们将详细考虑选址周边的自然环境、生态保护区、水源地等情况，确保卤钨灯泡项目的建设和运营对环境影响最小化，并符合当地的环保法规标准。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对选址的评价还需充分考虑当地政府的产业政策和法规。我们将详细了解卤钨灯泡项目所在地的相关政策，确保卤钨灯泡项目的规划和运营与当地法规相符，降低不必要的法律风险。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考虑到社会稳定性对企业运营的重要性，我们将评估选址地区的社会安全情况、劳工关系、社区反馈等方面，以确保卤钨灯泡项目的建设和运营不会受到社会稳定性的负面影响。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最后，我们将综合考虑用地成本，包括土地购置费用、土地开发成本等。通过对用地成本的详细评估，我们能够做出更为精确的经济效益分析，为卤钨灯泡项目的投资决策提供有力支持。</w:t>
      </w:r>
    </w:p>
    <w:p>
      <w:pPr>
        <w:pStyle w:val="Heading1"/>
        <w:ind w:firstLine="560" w:firstLineChars="200"/>
        <w:rPr>
          <w:rFonts w:ascii="仿宋" w:eastAsia="仿宋" w:hAnsi="仿宋" w:cs="仿宋" w:hint="eastAsia"/>
          <w:sz w:val="28"/>
          <w:lang w:eastAsia="zh-CN"/>
        </w:rPr>
      </w:pPr>
      <w:bookmarkStart w:id="12" w:name="_Toc27510"/>
      <w:r>
        <w:rPr>
          <w:rFonts w:ascii="仿宋" w:eastAsia="仿宋" w:hAnsi="仿宋" w:cs="仿宋" w:hint="eastAsia"/>
          <w:sz w:val="28"/>
          <w:lang w:eastAsia="zh-CN"/>
        </w:rPr>
        <w:t>三、卤钨灯泡项目概论</w:t>
      </w:r>
      <w:bookmarkEnd w:id="12"/>
    </w:p>
    <w:p>
      <w:pPr>
        <w:pStyle w:val="Heading2"/>
        <w:rPr>
          <w:rFonts w:ascii="仿宋" w:eastAsia="仿宋" w:hAnsi="仿宋" w:cs="仿宋" w:hint="eastAsia"/>
          <w:lang w:eastAsia="zh-CN"/>
        </w:rPr>
      </w:pPr>
      <w:bookmarkStart w:id="13" w:name="_Toc4346"/>
      <w:r>
        <w:rPr>
          <w:rFonts w:ascii="仿宋" w:eastAsia="仿宋" w:hAnsi="仿宋" w:cs="仿宋" w:hint="eastAsia"/>
          <w:lang w:eastAsia="zh-CN"/>
        </w:rPr>
        <w:t>(一)、卤钨灯泡项目概况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起源追溯至对市场的深入洞察。市场的不断演变与变革为卤钨灯泡项目提供了难得的机遇。当前市场存在的需求缺口和变革的大环境共同构成了卤钨灯泡项目的背景。这个卤钨灯泡项目旨在充分利用市场机遇，填补行业中尚未满足的需求，为客户提供全新的解决方案。市场的变革和需求的增长使得这个卤钨灯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卤钨灯泡项目名称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正式命名为卤钨灯泡。这个名称不仅仅是一个标识，更代表了卤钨灯泡项目的核心理念和愿景。它蕴含着卤钨灯泡项目所要解决问题的关键字，具有强烈的表达和辨识度，为卤钨灯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卤钨灯泡项目目标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核心目标是提供一种全新、高效的解决方案，满足客户日益增长的需求。卤钨灯泡项目追求的不仅仅是满足市场需求，更是在市场中获得卓越的竞争优势。通过不断提升产品或服务的质量和创新水平，卤钨灯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卤钨灯泡项目范围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全面涵盖了产品研发、制造、市场推广和售后服务，确保从产品设计到最终用户体验的全方位关注。这一全面的卤钨灯泡项目范围是为了确保卤钨灯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卤钨灯泡项目时间表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卤钨灯泡项目计划在未来18个月内完成，包括研发、测试、市场试点和正式推出等不同阶段。这个时间表的合理设计是为了确保卤钨灯泡项目各个阶段的顺利推进，以便按时交付高质量的成果。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卤钨灯泡项目预算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卤钨灯泡项目总预算估算为XX百万美元，主要分配在研发、市场推广、人员培训和运营等方面。这一充足的预算为卤钨灯泡项目提供了充足的资源，确保卤钨灯泡项目在各个方面都能取得优异的表现。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卤钨灯泡项目风险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卤钨灯泡项目可能面临的风险包括市场接受度低、技术难题、竞争激烈等。卤钨灯泡项目团队已经制定了相应的风险应对计划，通过前瞻性的风险管理，确保卤钨灯泡项目在面对不确定性时能够迅速做出应对。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卤钨灯泡项目团队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卤钨灯泡项目汇聚了一支经验丰富、多领域专业素养的核心团队，确保卤钨灯泡项目在各个方面都能拥有高水平的执行力。团队的协同作战是卤钨灯泡项目成功的关键因素之一。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卤钨灯泡项目背景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卤钨灯泡项目的背景根植于市场对更高效、创新产品的渴望，同时也受到科技发展对行业格局的深刻改变的影响。这为卤钨灯泡项目提供了广阔的发展空间和市场需求。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卤钨灯泡项目现状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截至目前，卤钨灯泡项目已完成市场调研和技术验证，取得了初步的成功。这为卤钨灯泡项目在未来的发展奠定了坚实的基础，为更远大的目标打下了坚实的基石。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670"/>
      <w:r>
        <w:rPr>
          <w:rFonts w:ascii="仿宋" w:eastAsia="仿宋" w:hAnsi="仿宋" w:cs="仿宋" w:hint="eastAsia"/>
          <w:sz w:val="28"/>
          <w:lang w:eastAsia="zh-CN"/>
        </w:rPr>
        <w:t>(二)、卤钨灯泡项目目标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keyword》卤钨灯泡项目首要业务目标是在市场中占据有利地位，实现产品/服务的成功推广和销售。通过不断提升产品质量、创新性，卤钨灯泡项目追求成为行业中的领导者，赢得更多客户的青睐。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在科技迅速发展的时代，卤钨灯泡项目着眼于技术创新。通过持续的研发和技术升级，卤钨灯泡项目旨在推出更具创新性的产品或服务，以满足市场对新鲜、先进解决方案的需求。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为了建立可持续的客户关系，卤钨灯泡项目设定了客户满意度目标。通过提供卓越的产品质量和优质的客户服务，卤钨灯泡项目追求赢得客户的信任和忠诚度，确保他们的满意度达到行业领先水平。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卤钨灯泡项目注重社会责任和可持续发展。通过实施环保、社会责任卤钨灯泡项目，卤钨灯泡项目致力于在经济发展的同时保护环境，促进社会公平，实现可持续经营。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卤钨灯泡项目的团队是实现目标的核心驱动力。因此，卤钨灯泡项目设定了团队发展目标，包括提升团队成员的专业技能、培养领导力，以及搭建协同高效的团队工作氛围。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540"/>
      <w:r>
        <w:rPr>
          <w:rFonts w:ascii="仿宋" w:eastAsia="仿宋" w:hAnsi="仿宋" w:cs="仿宋" w:hint="eastAsia"/>
          <w:sz w:val="28"/>
          <w:lang w:eastAsia="zh-CN"/>
        </w:rPr>
        <w:t>(三)、卤钨灯泡项目提出的理由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卤钨灯泡项目提出的理由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提出源于对市场机遇的深刻洞察。当前市场中存在的需求缺口和行业发展趋势表明，有巨大的商业机会等待被开发。通过准确捕捉市场机遇，卤钨灯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理念基于对技术创新的信仰。通过持续的研发和技术投入，卤钨灯泡项目有望推出更具创新性的产品或服务。在科技飞速发展的当下，卤钨灯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提出是为了增强企业的行业竞争力。通过提升产品或服务的质量和独特性，卤钨灯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响应了消费者需求的变化。随着社会和科技的不断发展，消费者对产品和服务的需求也在发生变化。通过深入了解并及时回应消费者的新需求，卤钨灯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卤钨灯泡项目的提出是企业战略发展规划的一部分。在面对日益激烈的市场竞争和不断变化的商业环境中，卤钨灯泡项目作为企业战略的一环，旨在为企业开辟新的增长领域，巩固企业在行业中的地位。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提出不仅仅是基于商业考量，还注重社会责任。通过推出环保、社会责任等方面的卤钨灯泡项目，卤钨灯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卤钨灯泡项目的提出反映了对利益相关者期望的关注。包括客户、员工、投资者等利益相关者在企业发展中都有着各自的期望，卤钨灯泡项目力求在满足这些期望的同时，取得更大的共赢。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222"/>
      <w:r>
        <w:rPr>
          <w:rFonts w:ascii="仿宋" w:eastAsia="仿宋" w:hAnsi="仿宋" w:cs="仿宋" w:hint="eastAsia"/>
          <w:sz w:val="28"/>
          <w:lang w:eastAsia="zh-CN"/>
        </w:rPr>
        <w:t>(四)、卤钨灯泡项目意义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在实施卤钨灯泡项目的过程中，我们不仅仅是在追逐商业成功，更是为企业和社会的多个层面创造了深远的意义。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卤钨灯泡项目的首要意义在于提升企业的市场竞争力。通过持续的创新和对产品质量的高标准要求，卤钨灯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https://d.book118.com/308057036113006045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卤钨灯泡项目规划设计蓝图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630EFF"/>
    <w:rsid w:val="43630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5703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2024-03-02T02:23:00Z</dcterms:created>
  <dcterms:modified xsi:type="dcterms:W3CDTF">2024-03-02T02:23:38Z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6D4A8EDCFF77422FBBAC6D35FA5849E4_11</vt:lpwstr>
  </property>
  <property fmtid="{D5CDD505-2E9C-101B-9397-08002B2CF9AE}" pid="3" name="KSOProductBuildVer">
    <vt:lpwstr>2052-12.1.0.16388</vt:lpwstr>
  </property>
</Properties>
</file>