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年中国食品饮料项目计划设计方案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59" w:history="1">
        <w:r>
          <w:rPr>
            <w:rFonts w:ascii="仿宋" w:eastAsia="仿宋" w:hAnsi="仿宋" w:cs="仿宋" w:hint="eastAsia"/>
            <w:lang w:eastAsia="zh-CN"/>
          </w:rPr>
          <w:t>序言</w:t>
        </w:r>
        <w:r>
          <w:tab/>
        </w:r>
        <w:r>
          <w:fldChar w:fldCharType="begin"/>
        </w:r>
        <w:r>
          <w:instrText xml:space="preserve"> PAGEREF _Toc3559 \h </w:instrText>
        </w:r>
        <w:r>
          <w:fldChar w:fldCharType="separate"/>
        </w:r>
        <w:r>
          <w:t>3</w:t>
        </w:r>
        <w:r>
          <w:fldChar w:fldCharType="end"/>
        </w:r>
      </w:hyperlink>
    </w:p>
    <w:p>
      <w:pPr>
        <w:pStyle w:val="TOC1"/>
        <w:tabs>
          <w:tab w:val="right" w:leader="dot" w:pos="8306"/>
        </w:tabs>
      </w:pPr>
      <w:hyperlink w:anchor="_Toc837" w:history="1">
        <w:r>
          <w:rPr>
            <w:rFonts w:ascii="仿宋" w:eastAsia="仿宋" w:hAnsi="仿宋" w:cs="仿宋" w:hint="eastAsia"/>
            <w:lang w:eastAsia="zh-CN"/>
          </w:rPr>
          <w:t>一、年中国食品饮料项目建设单位说明</w:t>
        </w:r>
        <w:r>
          <w:tab/>
        </w:r>
        <w:r>
          <w:fldChar w:fldCharType="begin"/>
        </w:r>
        <w:r>
          <w:instrText xml:space="preserve"> PAGEREF _Toc837 \h </w:instrText>
        </w:r>
        <w:r>
          <w:fldChar w:fldCharType="separate"/>
        </w:r>
        <w:r>
          <w:t>3</w:t>
        </w:r>
        <w:r>
          <w:fldChar w:fldCharType="end"/>
        </w:r>
      </w:hyperlink>
    </w:p>
    <w:p>
      <w:pPr>
        <w:pStyle w:val="TOC2"/>
        <w:tabs>
          <w:tab w:val="right" w:leader="dot" w:pos="8306"/>
        </w:tabs>
      </w:pPr>
      <w:hyperlink w:anchor="_Toc4765" w:history="1">
        <w:r>
          <w:rPr>
            <w:rFonts w:ascii="仿宋" w:eastAsia="仿宋" w:hAnsi="仿宋" w:cs="仿宋" w:hint="eastAsia"/>
            <w:lang w:eastAsia="zh-CN"/>
          </w:rPr>
          <w:t>(一)、年中国食品饮料项目承办单位基本情况</w:t>
        </w:r>
        <w:r>
          <w:tab/>
        </w:r>
        <w:r>
          <w:fldChar w:fldCharType="begin"/>
        </w:r>
        <w:r>
          <w:instrText xml:space="preserve"> PAGEREF _Toc4765 \h </w:instrText>
        </w:r>
        <w:r>
          <w:fldChar w:fldCharType="separate"/>
        </w:r>
        <w:r>
          <w:t>3</w:t>
        </w:r>
        <w:r>
          <w:fldChar w:fldCharType="end"/>
        </w:r>
      </w:hyperlink>
    </w:p>
    <w:p>
      <w:pPr>
        <w:pStyle w:val="TOC2"/>
        <w:tabs>
          <w:tab w:val="right" w:leader="dot" w:pos="8306"/>
        </w:tabs>
      </w:pPr>
      <w:hyperlink w:anchor="_Toc12080" w:history="1">
        <w:r>
          <w:rPr>
            <w:rFonts w:ascii="仿宋" w:eastAsia="仿宋" w:hAnsi="仿宋" w:cs="仿宋" w:hint="eastAsia"/>
            <w:lang w:eastAsia="zh-CN"/>
          </w:rPr>
          <w:t>(二)、公司经济效益分析</w:t>
        </w:r>
        <w:r>
          <w:tab/>
        </w:r>
        <w:r>
          <w:fldChar w:fldCharType="begin"/>
        </w:r>
        <w:r>
          <w:instrText xml:space="preserve"> PAGEREF _Toc12080 \h </w:instrText>
        </w:r>
        <w:r>
          <w:fldChar w:fldCharType="separate"/>
        </w:r>
        <w:r>
          <w:t>4</w:t>
        </w:r>
        <w:r>
          <w:fldChar w:fldCharType="end"/>
        </w:r>
      </w:hyperlink>
    </w:p>
    <w:p>
      <w:pPr>
        <w:pStyle w:val="TOC1"/>
        <w:tabs>
          <w:tab w:val="right" w:leader="dot" w:pos="8306"/>
        </w:tabs>
      </w:pPr>
      <w:hyperlink w:anchor="_Toc28371" w:history="1">
        <w:r>
          <w:rPr>
            <w:rFonts w:ascii="仿宋" w:eastAsia="仿宋" w:hAnsi="仿宋" w:cs="仿宋" w:hint="eastAsia"/>
            <w:lang w:eastAsia="zh-CN"/>
          </w:rPr>
          <w:t>二、年中国食品饮料项目概论</w:t>
        </w:r>
        <w:r>
          <w:tab/>
        </w:r>
        <w:r>
          <w:fldChar w:fldCharType="begin"/>
        </w:r>
        <w:r>
          <w:instrText xml:space="preserve"> PAGEREF _Toc28371 \h </w:instrText>
        </w:r>
        <w:r>
          <w:fldChar w:fldCharType="separate"/>
        </w:r>
        <w:r>
          <w:t>5</w:t>
        </w:r>
        <w:r>
          <w:fldChar w:fldCharType="end"/>
        </w:r>
      </w:hyperlink>
    </w:p>
    <w:p>
      <w:pPr>
        <w:pStyle w:val="TOC2"/>
        <w:tabs>
          <w:tab w:val="right" w:leader="dot" w:pos="8306"/>
        </w:tabs>
      </w:pPr>
      <w:hyperlink w:anchor="_Toc20547" w:history="1">
        <w:r>
          <w:rPr>
            <w:rFonts w:ascii="仿宋" w:eastAsia="仿宋" w:hAnsi="仿宋" w:cs="仿宋" w:hint="eastAsia"/>
            <w:lang w:eastAsia="zh-CN"/>
          </w:rPr>
          <w:t>(一)、年中国食品饮料项目概况</w:t>
        </w:r>
        <w:r>
          <w:tab/>
        </w:r>
        <w:r>
          <w:fldChar w:fldCharType="begin"/>
        </w:r>
        <w:r>
          <w:instrText xml:space="preserve"> PAGEREF _Toc20547 \h </w:instrText>
        </w:r>
        <w:r>
          <w:fldChar w:fldCharType="separate"/>
        </w:r>
        <w:r>
          <w:t>5</w:t>
        </w:r>
        <w:r>
          <w:fldChar w:fldCharType="end"/>
        </w:r>
      </w:hyperlink>
    </w:p>
    <w:p>
      <w:pPr>
        <w:pStyle w:val="TOC2"/>
        <w:tabs>
          <w:tab w:val="right" w:leader="dot" w:pos="8306"/>
        </w:tabs>
      </w:pPr>
      <w:hyperlink w:anchor="_Toc27034" w:history="1">
        <w:r>
          <w:rPr>
            <w:rFonts w:ascii="仿宋" w:eastAsia="仿宋" w:hAnsi="仿宋" w:cs="仿宋" w:hint="eastAsia"/>
            <w:lang w:eastAsia="zh-CN"/>
          </w:rPr>
          <w:t>(二)、年中国食品饮料项目目标</w:t>
        </w:r>
        <w:r>
          <w:tab/>
        </w:r>
        <w:r>
          <w:fldChar w:fldCharType="begin"/>
        </w:r>
        <w:r>
          <w:instrText xml:space="preserve"> PAGEREF _Toc27034 \h </w:instrText>
        </w:r>
        <w:r>
          <w:fldChar w:fldCharType="separate"/>
        </w:r>
        <w:r>
          <w:t>7</w:t>
        </w:r>
        <w:r>
          <w:fldChar w:fldCharType="end"/>
        </w:r>
      </w:hyperlink>
    </w:p>
    <w:p>
      <w:pPr>
        <w:pStyle w:val="TOC2"/>
        <w:tabs>
          <w:tab w:val="right" w:leader="dot" w:pos="8306"/>
        </w:tabs>
      </w:pPr>
      <w:hyperlink w:anchor="_Toc18573" w:history="1">
        <w:r>
          <w:rPr>
            <w:rFonts w:ascii="仿宋" w:eastAsia="仿宋" w:hAnsi="仿宋" w:cs="仿宋" w:hint="eastAsia"/>
            <w:lang w:eastAsia="zh-CN"/>
          </w:rPr>
          <w:t>(三)、年中国食品饮料项目提出的理由</w:t>
        </w:r>
        <w:r>
          <w:tab/>
        </w:r>
        <w:r>
          <w:fldChar w:fldCharType="begin"/>
        </w:r>
        <w:r>
          <w:instrText xml:space="preserve"> PAGEREF _Toc18573 \h </w:instrText>
        </w:r>
        <w:r>
          <w:fldChar w:fldCharType="separate"/>
        </w:r>
        <w:r>
          <w:t>8</w:t>
        </w:r>
        <w:r>
          <w:fldChar w:fldCharType="end"/>
        </w:r>
      </w:hyperlink>
    </w:p>
    <w:p>
      <w:pPr>
        <w:pStyle w:val="TOC2"/>
        <w:tabs>
          <w:tab w:val="right" w:leader="dot" w:pos="8306"/>
        </w:tabs>
      </w:pPr>
      <w:hyperlink w:anchor="_Toc16127" w:history="1">
        <w:r>
          <w:rPr>
            <w:rFonts w:ascii="仿宋" w:eastAsia="仿宋" w:hAnsi="仿宋" w:cs="仿宋" w:hint="eastAsia"/>
            <w:lang w:eastAsia="zh-CN"/>
          </w:rPr>
          <w:t>(四)、年中国食品饮料项目意义</w:t>
        </w:r>
        <w:r>
          <w:tab/>
        </w:r>
        <w:r>
          <w:fldChar w:fldCharType="begin"/>
        </w:r>
        <w:r>
          <w:instrText xml:space="preserve"> PAGEREF _Toc16127 \h </w:instrText>
        </w:r>
        <w:r>
          <w:fldChar w:fldCharType="separate"/>
        </w:r>
        <w:r>
          <w:t>10</w:t>
        </w:r>
        <w:r>
          <w:fldChar w:fldCharType="end"/>
        </w:r>
      </w:hyperlink>
    </w:p>
    <w:p>
      <w:pPr>
        <w:pStyle w:val="TOC2"/>
        <w:tabs>
          <w:tab w:val="right" w:leader="dot" w:pos="8306"/>
        </w:tabs>
      </w:pPr>
      <w:hyperlink w:anchor="_Toc9531" w:history="1">
        <w:r>
          <w:rPr>
            <w:rFonts w:ascii="仿宋" w:eastAsia="仿宋" w:hAnsi="仿宋" w:cs="仿宋" w:hint="eastAsia"/>
            <w:lang w:eastAsia="zh-CN"/>
          </w:rPr>
          <w:t>(五)、年中国食品饮料项目背景</w:t>
        </w:r>
        <w:r>
          <w:tab/>
        </w:r>
        <w:r>
          <w:fldChar w:fldCharType="begin"/>
        </w:r>
        <w:r>
          <w:instrText xml:space="preserve"> PAGEREF _Toc9531 \h </w:instrText>
        </w:r>
        <w:r>
          <w:fldChar w:fldCharType="separate"/>
        </w:r>
        <w:r>
          <w:t>10</w:t>
        </w:r>
        <w:r>
          <w:fldChar w:fldCharType="end"/>
        </w:r>
      </w:hyperlink>
    </w:p>
    <w:p>
      <w:pPr>
        <w:pStyle w:val="TOC1"/>
        <w:tabs>
          <w:tab w:val="right" w:leader="dot" w:pos="8306"/>
        </w:tabs>
      </w:pPr>
      <w:hyperlink w:anchor="_Toc19331" w:history="1">
        <w:r>
          <w:rPr>
            <w:rFonts w:ascii="仿宋" w:eastAsia="仿宋" w:hAnsi="仿宋" w:cs="仿宋" w:hint="eastAsia"/>
            <w:lang w:eastAsia="zh-CN"/>
          </w:rPr>
          <w:t>三、年中国食品饮料项目绩效评估</w:t>
        </w:r>
        <w:r>
          <w:tab/>
        </w:r>
        <w:r>
          <w:fldChar w:fldCharType="begin"/>
        </w:r>
        <w:r>
          <w:instrText xml:space="preserve"> PAGEREF _Toc19331 \h </w:instrText>
        </w:r>
        <w:r>
          <w:fldChar w:fldCharType="separate"/>
        </w:r>
        <w:r>
          <w:t>11</w:t>
        </w:r>
        <w:r>
          <w:fldChar w:fldCharType="end"/>
        </w:r>
      </w:hyperlink>
    </w:p>
    <w:p>
      <w:pPr>
        <w:pStyle w:val="TOC2"/>
        <w:tabs>
          <w:tab w:val="right" w:leader="dot" w:pos="8306"/>
        </w:tabs>
      </w:pPr>
      <w:hyperlink w:anchor="_Toc27818" w:history="1">
        <w:r>
          <w:rPr>
            <w:rFonts w:ascii="仿宋" w:eastAsia="仿宋" w:hAnsi="仿宋" w:cs="仿宋" w:hint="eastAsia"/>
            <w:lang w:eastAsia="zh-CN"/>
          </w:rPr>
          <w:t>(一)、绩效评估指标</w:t>
        </w:r>
        <w:r>
          <w:tab/>
        </w:r>
        <w:r>
          <w:fldChar w:fldCharType="begin"/>
        </w:r>
        <w:r>
          <w:instrText xml:space="preserve"> PAGEREF _Toc27818 \h </w:instrText>
        </w:r>
        <w:r>
          <w:fldChar w:fldCharType="separate"/>
        </w:r>
        <w:r>
          <w:t>11</w:t>
        </w:r>
        <w:r>
          <w:fldChar w:fldCharType="end"/>
        </w:r>
      </w:hyperlink>
    </w:p>
    <w:p>
      <w:pPr>
        <w:pStyle w:val="TOC2"/>
        <w:tabs>
          <w:tab w:val="right" w:leader="dot" w:pos="8306"/>
        </w:tabs>
      </w:pPr>
      <w:hyperlink w:anchor="_Toc12391" w:history="1">
        <w:r>
          <w:rPr>
            <w:rFonts w:ascii="仿宋" w:eastAsia="仿宋" w:hAnsi="仿宋" w:cs="仿宋" w:hint="eastAsia"/>
            <w:lang w:eastAsia="zh-CN"/>
          </w:rPr>
          <w:t>(二)、绩效评估方法</w:t>
        </w:r>
        <w:r>
          <w:tab/>
        </w:r>
        <w:r>
          <w:fldChar w:fldCharType="begin"/>
        </w:r>
        <w:r>
          <w:instrText xml:space="preserve"> PAGEREF _Toc12391 \h </w:instrText>
        </w:r>
        <w:r>
          <w:fldChar w:fldCharType="separate"/>
        </w:r>
        <w:r>
          <w:t>13</w:t>
        </w:r>
        <w:r>
          <w:fldChar w:fldCharType="end"/>
        </w:r>
      </w:hyperlink>
    </w:p>
    <w:p>
      <w:pPr>
        <w:pStyle w:val="TOC2"/>
        <w:tabs>
          <w:tab w:val="right" w:leader="dot" w:pos="8306"/>
        </w:tabs>
      </w:pPr>
      <w:hyperlink w:anchor="_Toc1542" w:history="1">
        <w:r>
          <w:rPr>
            <w:rFonts w:ascii="仿宋" w:eastAsia="仿宋" w:hAnsi="仿宋" w:cs="仿宋" w:hint="eastAsia"/>
            <w:lang w:eastAsia="zh-CN"/>
          </w:rPr>
          <w:t>(三)、绩效评估周期</w:t>
        </w:r>
        <w:r>
          <w:tab/>
        </w:r>
        <w:r>
          <w:fldChar w:fldCharType="begin"/>
        </w:r>
        <w:r>
          <w:instrText xml:space="preserve"> PAGEREF _Toc1542 \h </w:instrText>
        </w:r>
        <w:r>
          <w:fldChar w:fldCharType="separate"/>
        </w:r>
        <w:r>
          <w:t>14</w:t>
        </w:r>
        <w:r>
          <w:fldChar w:fldCharType="end"/>
        </w:r>
      </w:hyperlink>
    </w:p>
    <w:p>
      <w:pPr>
        <w:pStyle w:val="TOC1"/>
        <w:tabs>
          <w:tab w:val="right" w:leader="dot" w:pos="8306"/>
        </w:tabs>
      </w:pPr>
      <w:hyperlink w:anchor="_Toc8020" w:history="1">
        <w:r>
          <w:rPr>
            <w:rFonts w:ascii="仿宋" w:eastAsia="仿宋" w:hAnsi="仿宋" w:cs="仿宋" w:hint="eastAsia"/>
            <w:lang w:eastAsia="zh-CN"/>
          </w:rPr>
          <w:t>四、年中国食品饮料项目建设背景及必要性分析</w:t>
        </w:r>
        <w:r>
          <w:tab/>
        </w:r>
        <w:r>
          <w:fldChar w:fldCharType="begin"/>
        </w:r>
        <w:r>
          <w:instrText xml:space="preserve"> PAGEREF _Toc8020 \h </w:instrText>
        </w:r>
        <w:r>
          <w:fldChar w:fldCharType="separate"/>
        </w:r>
        <w:r>
          <w:t>15</w:t>
        </w:r>
        <w:r>
          <w:fldChar w:fldCharType="end"/>
        </w:r>
      </w:hyperlink>
    </w:p>
    <w:p>
      <w:pPr>
        <w:pStyle w:val="TOC2"/>
        <w:tabs>
          <w:tab w:val="right" w:leader="dot" w:pos="8306"/>
        </w:tabs>
      </w:pPr>
      <w:hyperlink w:anchor="_Toc20189" w:history="1">
        <w:r>
          <w:rPr>
            <w:rFonts w:ascii="仿宋" w:eastAsia="仿宋" w:hAnsi="仿宋" w:cs="仿宋" w:hint="eastAsia"/>
            <w:lang w:eastAsia="zh-CN"/>
          </w:rPr>
          <w:t>(一)、年中国食品饮料项目背景分析</w:t>
        </w:r>
        <w:r>
          <w:tab/>
        </w:r>
        <w:r>
          <w:fldChar w:fldCharType="begin"/>
        </w:r>
        <w:r>
          <w:instrText xml:space="preserve"> PAGEREF _Toc20189 \h </w:instrText>
        </w:r>
        <w:r>
          <w:fldChar w:fldCharType="separate"/>
        </w:r>
        <w:r>
          <w:t>15</w:t>
        </w:r>
        <w:r>
          <w:fldChar w:fldCharType="end"/>
        </w:r>
      </w:hyperlink>
    </w:p>
    <w:p>
      <w:pPr>
        <w:pStyle w:val="TOC2"/>
        <w:tabs>
          <w:tab w:val="right" w:leader="dot" w:pos="8306"/>
        </w:tabs>
      </w:pPr>
      <w:hyperlink w:anchor="_Toc12312" w:history="1">
        <w:r>
          <w:rPr>
            <w:rFonts w:ascii="仿宋" w:eastAsia="仿宋" w:hAnsi="仿宋" w:cs="仿宋" w:hint="eastAsia"/>
            <w:lang w:eastAsia="zh-CN"/>
          </w:rPr>
          <w:t>(二)、年中国食品饮料项目建设必要性分析</w:t>
        </w:r>
        <w:r>
          <w:tab/>
        </w:r>
        <w:r>
          <w:fldChar w:fldCharType="begin"/>
        </w:r>
        <w:r>
          <w:instrText xml:space="preserve"> PAGEREF _Toc12312 \h </w:instrText>
        </w:r>
        <w:r>
          <w:fldChar w:fldCharType="separate"/>
        </w:r>
        <w:r>
          <w:t>16</w:t>
        </w:r>
        <w:r>
          <w:fldChar w:fldCharType="end"/>
        </w:r>
      </w:hyperlink>
    </w:p>
    <w:p>
      <w:pPr>
        <w:pStyle w:val="TOC1"/>
        <w:tabs>
          <w:tab w:val="right" w:leader="dot" w:pos="8306"/>
        </w:tabs>
      </w:pPr>
      <w:hyperlink w:anchor="_Toc22096" w:history="1">
        <w:r>
          <w:rPr>
            <w:rFonts w:ascii="仿宋" w:eastAsia="仿宋" w:hAnsi="仿宋" w:cs="仿宋" w:hint="eastAsia"/>
            <w:lang w:eastAsia="zh-CN"/>
          </w:rPr>
          <w:t>五、工艺说明</w:t>
        </w:r>
        <w:r>
          <w:tab/>
        </w:r>
        <w:r>
          <w:fldChar w:fldCharType="begin"/>
        </w:r>
        <w:r>
          <w:instrText xml:space="preserve"> PAGEREF _Toc22096 \h </w:instrText>
        </w:r>
        <w:r>
          <w:fldChar w:fldCharType="separate"/>
        </w:r>
        <w:r>
          <w:t>18</w:t>
        </w:r>
        <w:r>
          <w:fldChar w:fldCharType="end"/>
        </w:r>
      </w:hyperlink>
    </w:p>
    <w:p>
      <w:pPr>
        <w:pStyle w:val="TOC2"/>
        <w:tabs>
          <w:tab w:val="right" w:leader="dot" w:pos="8306"/>
        </w:tabs>
      </w:pPr>
      <w:hyperlink w:anchor="_Toc31134" w:history="1">
        <w:r>
          <w:rPr>
            <w:rFonts w:ascii="仿宋" w:eastAsia="仿宋" w:hAnsi="仿宋" w:cs="仿宋" w:hint="eastAsia"/>
            <w:lang w:eastAsia="zh-CN"/>
          </w:rPr>
          <w:t>(一)、技术管理特点</w:t>
        </w:r>
        <w:r>
          <w:tab/>
        </w:r>
        <w:r>
          <w:fldChar w:fldCharType="begin"/>
        </w:r>
        <w:r>
          <w:instrText xml:space="preserve"> PAGEREF _Toc31134 \h </w:instrText>
        </w:r>
        <w:r>
          <w:fldChar w:fldCharType="separate"/>
        </w:r>
        <w:r>
          <w:t>18</w:t>
        </w:r>
        <w:r>
          <w:fldChar w:fldCharType="end"/>
        </w:r>
      </w:hyperlink>
    </w:p>
    <w:p>
      <w:pPr>
        <w:pStyle w:val="TOC2"/>
        <w:tabs>
          <w:tab w:val="right" w:leader="dot" w:pos="8306"/>
        </w:tabs>
      </w:pPr>
      <w:hyperlink w:anchor="_Toc12999" w:history="1">
        <w:r>
          <w:rPr>
            <w:rFonts w:ascii="仿宋" w:eastAsia="仿宋" w:hAnsi="仿宋" w:cs="仿宋" w:hint="eastAsia"/>
            <w:lang w:eastAsia="zh-CN"/>
          </w:rPr>
          <w:t>(二)、年中国食品饮料项目工艺技术设计方案</w:t>
        </w:r>
        <w:r>
          <w:tab/>
        </w:r>
        <w:r>
          <w:fldChar w:fldCharType="begin"/>
        </w:r>
        <w:r>
          <w:instrText xml:space="preserve"> PAGEREF _Toc12999 \h </w:instrText>
        </w:r>
        <w:r>
          <w:fldChar w:fldCharType="separate"/>
        </w:r>
        <w:r>
          <w:t>19</w:t>
        </w:r>
        <w:r>
          <w:fldChar w:fldCharType="end"/>
        </w:r>
      </w:hyperlink>
    </w:p>
    <w:p>
      <w:pPr>
        <w:pStyle w:val="TOC2"/>
        <w:tabs>
          <w:tab w:val="right" w:leader="dot" w:pos="8306"/>
        </w:tabs>
      </w:pPr>
      <w:hyperlink w:anchor="_Toc12099" w:history="1">
        <w:r>
          <w:rPr>
            <w:rFonts w:ascii="仿宋" w:eastAsia="仿宋" w:hAnsi="仿宋" w:cs="仿宋" w:hint="eastAsia"/>
            <w:lang w:eastAsia="zh-CN"/>
          </w:rPr>
          <w:t>(三)、设备选型方案</w:t>
        </w:r>
        <w:r>
          <w:tab/>
        </w:r>
        <w:r>
          <w:fldChar w:fldCharType="begin"/>
        </w:r>
        <w:r>
          <w:instrText xml:space="preserve"> PAGEREF _Toc12099 \h </w:instrText>
        </w:r>
        <w:r>
          <w:fldChar w:fldCharType="separate"/>
        </w:r>
        <w:r>
          <w:t>20</w:t>
        </w:r>
        <w:r>
          <w:fldChar w:fldCharType="end"/>
        </w:r>
      </w:hyperlink>
    </w:p>
    <w:p>
      <w:pPr>
        <w:pStyle w:val="TOC1"/>
        <w:tabs>
          <w:tab w:val="right" w:leader="dot" w:pos="8306"/>
        </w:tabs>
      </w:pPr>
      <w:hyperlink w:anchor="_Toc20055" w:history="1">
        <w:r>
          <w:rPr>
            <w:rFonts w:ascii="仿宋" w:eastAsia="仿宋" w:hAnsi="仿宋" w:cs="仿宋" w:hint="eastAsia"/>
            <w:lang w:eastAsia="zh-CN"/>
          </w:rPr>
          <w:t>六、年中国食品饮料项目选址可行性分析</w:t>
        </w:r>
        <w:r>
          <w:tab/>
        </w:r>
        <w:r>
          <w:fldChar w:fldCharType="begin"/>
        </w:r>
        <w:r>
          <w:instrText xml:space="preserve"> PAGEREF _Toc20055 \h </w:instrText>
        </w:r>
        <w:r>
          <w:fldChar w:fldCharType="separate"/>
        </w:r>
        <w:r>
          <w:t>22</w:t>
        </w:r>
        <w:r>
          <w:fldChar w:fldCharType="end"/>
        </w:r>
      </w:hyperlink>
    </w:p>
    <w:p>
      <w:pPr>
        <w:pStyle w:val="TOC2"/>
        <w:tabs>
          <w:tab w:val="right" w:leader="dot" w:pos="8306"/>
        </w:tabs>
      </w:pPr>
      <w:hyperlink w:anchor="_Toc20023" w:history="1">
        <w:r>
          <w:rPr>
            <w:rFonts w:ascii="仿宋" w:eastAsia="仿宋" w:hAnsi="仿宋" w:cs="仿宋" w:hint="eastAsia"/>
            <w:lang w:eastAsia="zh-CN"/>
          </w:rPr>
          <w:t>(一)、年中国食品饮料项目选址</w:t>
        </w:r>
        <w:r>
          <w:tab/>
        </w:r>
        <w:r>
          <w:fldChar w:fldCharType="begin"/>
        </w:r>
        <w:r>
          <w:instrText xml:space="preserve"> PAGEREF _Toc20023 \h </w:instrText>
        </w:r>
        <w:r>
          <w:fldChar w:fldCharType="separate"/>
        </w:r>
        <w:r>
          <w:t>22</w:t>
        </w:r>
        <w:r>
          <w:fldChar w:fldCharType="end"/>
        </w:r>
      </w:hyperlink>
    </w:p>
    <w:p>
      <w:pPr>
        <w:pStyle w:val="TOC2"/>
        <w:tabs>
          <w:tab w:val="right" w:leader="dot" w:pos="8306"/>
        </w:tabs>
      </w:pPr>
      <w:hyperlink w:anchor="_Toc10037" w:history="1">
        <w:r>
          <w:rPr>
            <w:rFonts w:ascii="仿宋" w:eastAsia="仿宋" w:hAnsi="仿宋" w:cs="仿宋" w:hint="eastAsia"/>
            <w:lang w:eastAsia="zh-CN"/>
          </w:rPr>
          <w:t>(二)、用地控制指标</w:t>
        </w:r>
        <w:r>
          <w:tab/>
        </w:r>
        <w:r>
          <w:fldChar w:fldCharType="begin"/>
        </w:r>
        <w:r>
          <w:instrText xml:space="preserve"> PAGEREF _Toc10037 \h </w:instrText>
        </w:r>
        <w:r>
          <w:fldChar w:fldCharType="separate"/>
        </w:r>
        <w:r>
          <w:t>22</w:t>
        </w:r>
        <w:r>
          <w:fldChar w:fldCharType="end"/>
        </w:r>
      </w:hyperlink>
    </w:p>
    <w:p>
      <w:pPr>
        <w:pStyle w:val="TOC2"/>
        <w:tabs>
          <w:tab w:val="right" w:leader="dot" w:pos="8306"/>
        </w:tabs>
      </w:pPr>
      <w:hyperlink w:anchor="_Toc656" w:history="1">
        <w:r>
          <w:rPr>
            <w:rFonts w:ascii="仿宋" w:eastAsia="仿宋" w:hAnsi="仿宋" w:cs="仿宋" w:hint="eastAsia"/>
            <w:lang w:eastAsia="zh-CN"/>
          </w:rPr>
          <w:t>(三)、节约用地措施</w:t>
        </w:r>
        <w:r>
          <w:tab/>
        </w:r>
        <w:r>
          <w:fldChar w:fldCharType="begin"/>
        </w:r>
        <w:r>
          <w:instrText xml:space="preserve"> PAGEREF _Toc656 \h </w:instrText>
        </w:r>
        <w:r>
          <w:fldChar w:fldCharType="separate"/>
        </w:r>
        <w:r>
          <w:t>24</w:t>
        </w:r>
        <w:r>
          <w:fldChar w:fldCharType="end"/>
        </w:r>
      </w:hyperlink>
    </w:p>
    <w:p>
      <w:pPr>
        <w:pStyle w:val="TOC2"/>
        <w:tabs>
          <w:tab w:val="right" w:leader="dot" w:pos="8306"/>
        </w:tabs>
      </w:pPr>
      <w:hyperlink w:anchor="_Toc11503" w:history="1">
        <w:r>
          <w:rPr>
            <w:rFonts w:ascii="仿宋" w:eastAsia="仿宋" w:hAnsi="仿宋" w:cs="仿宋" w:hint="eastAsia"/>
            <w:lang w:eastAsia="zh-CN"/>
          </w:rPr>
          <w:t>(四)、总图布置方案</w:t>
        </w:r>
        <w:r>
          <w:tab/>
        </w:r>
        <w:r>
          <w:fldChar w:fldCharType="begin"/>
        </w:r>
        <w:r>
          <w:instrText xml:space="preserve"> PAGEREF _Toc11503 \h </w:instrText>
        </w:r>
        <w:r>
          <w:fldChar w:fldCharType="separate"/>
        </w:r>
        <w:r>
          <w:t>25</w:t>
        </w:r>
        <w:r>
          <w:fldChar w:fldCharType="end"/>
        </w:r>
      </w:hyperlink>
    </w:p>
    <w:p>
      <w:pPr>
        <w:pStyle w:val="TOC2"/>
        <w:tabs>
          <w:tab w:val="right" w:leader="dot" w:pos="8306"/>
        </w:tabs>
      </w:pPr>
      <w:hyperlink w:anchor="_Toc27183" w:history="1">
        <w:r>
          <w:rPr>
            <w:rFonts w:ascii="仿宋" w:eastAsia="仿宋" w:hAnsi="仿宋" w:cs="仿宋" w:hint="eastAsia"/>
            <w:lang w:eastAsia="zh-CN"/>
          </w:rPr>
          <w:t>(五)、选址综合评价</w:t>
        </w:r>
        <w:r>
          <w:tab/>
        </w:r>
        <w:r>
          <w:fldChar w:fldCharType="begin"/>
        </w:r>
        <w:r>
          <w:instrText xml:space="preserve"> PAGEREF _Toc27183 \h </w:instrText>
        </w:r>
        <w:r>
          <w:fldChar w:fldCharType="separate"/>
        </w:r>
        <w:r>
          <w:t>26</w:t>
        </w:r>
        <w:r>
          <w:fldChar w:fldCharType="end"/>
        </w:r>
      </w:hyperlink>
    </w:p>
    <w:p>
      <w:pPr>
        <w:pStyle w:val="TOC1"/>
        <w:tabs>
          <w:tab w:val="right" w:leader="dot" w:pos="8306"/>
        </w:tabs>
      </w:pPr>
      <w:hyperlink w:anchor="_Toc26692" w:history="1">
        <w:r>
          <w:rPr>
            <w:rFonts w:ascii="仿宋" w:eastAsia="仿宋" w:hAnsi="仿宋" w:cs="仿宋" w:hint="eastAsia"/>
            <w:lang w:eastAsia="zh-CN"/>
          </w:rPr>
          <w:t>七、生产安全保护</w:t>
        </w:r>
        <w:r>
          <w:tab/>
        </w:r>
        <w:r>
          <w:fldChar w:fldCharType="begin"/>
        </w:r>
        <w:r>
          <w:instrText xml:space="preserve"> PAGEREF _Toc26692 \h </w:instrText>
        </w:r>
        <w:r>
          <w:fldChar w:fldCharType="separate"/>
        </w:r>
        <w:r>
          <w:t>27</w:t>
        </w:r>
        <w:r>
          <w:fldChar w:fldCharType="end"/>
        </w:r>
      </w:hyperlink>
    </w:p>
    <w:p>
      <w:pPr>
        <w:pStyle w:val="TOC2"/>
        <w:tabs>
          <w:tab w:val="right" w:leader="dot" w:pos="8306"/>
        </w:tabs>
      </w:pPr>
      <w:hyperlink w:anchor="_Toc19380" w:history="1">
        <w:r>
          <w:rPr>
            <w:rFonts w:ascii="仿宋" w:eastAsia="仿宋" w:hAnsi="仿宋" w:cs="仿宋" w:hint="eastAsia"/>
            <w:lang w:eastAsia="zh-CN"/>
          </w:rPr>
          <w:t>(一)、消防安全</w:t>
        </w:r>
        <w:r>
          <w:tab/>
        </w:r>
        <w:r>
          <w:fldChar w:fldCharType="begin"/>
        </w:r>
        <w:r>
          <w:instrText xml:space="preserve"> PAGEREF _Toc19380 \h </w:instrText>
        </w:r>
        <w:r>
          <w:fldChar w:fldCharType="separate"/>
        </w:r>
        <w:r>
          <w:t>27</w:t>
        </w:r>
        <w:r>
          <w:fldChar w:fldCharType="end"/>
        </w:r>
      </w:hyperlink>
    </w:p>
    <w:p>
      <w:pPr>
        <w:pStyle w:val="TOC2"/>
        <w:tabs>
          <w:tab w:val="right" w:leader="dot" w:pos="8306"/>
        </w:tabs>
      </w:pPr>
      <w:hyperlink w:anchor="_Toc19146" w:history="1">
        <w:r>
          <w:rPr>
            <w:rFonts w:ascii="仿宋" w:eastAsia="仿宋" w:hAnsi="仿宋" w:cs="仿宋" w:hint="eastAsia"/>
            <w:lang w:eastAsia="zh-CN"/>
          </w:rPr>
          <w:t>(二)、防火防爆总图布置措施</w:t>
        </w:r>
        <w:r>
          <w:tab/>
        </w:r>
        <w:r>
          <w:fldChar w:fldCharType="begin"/>
        </w:r>
        <w:r>
          <w:instrText xml:space="preserve"> PAGEREF _Toc19146 \h </w:instrText>
        </w:r>
        <w:r>
          <w:fldChar w:fldCharType="separate"/>
        </w:r>
        <w:r>
          <w:t>29</w:t>
        </w:r>
        <w:r>
          <w:fldChar w:fldCharType="end"/>
        </w:r>
      </w:hyperlink>
    </w:p>
    <w:p>
      <w:pPr>
        <w:pStyle w:val="TOC2"/>
        <w:tabs>
          <w:tab w:val="right" w:leader="dot" w:pos="8306"/>
        </w:tabs>
      </w:pPr>
      <w:hyperlink w:anchor="_Toc18951" w:history="1">
        <w:r>
          <w:rPr>
            <w:rFonts w:ascii="仿宋" w:eastAsia="仿宋" w:hAnsi="仿宋" w:cs="仿宋" w:hint="eastAsia"/>
            <w:lang w:eastAsia="zh-CN"/>
          </w:rPr>
          <w:t>(三)、自然灾害防范措施</w:t>
        </w:r>
        <w:r>
          <w:tab/>
        </w:r>
        <w:r>
          <w:fldChar w:fldCharType="begin"/>
        </w:r>
        <w:r>
          <w:instrText xml:space="preserve"> PAGEREF _Toc18951 \h </w:instrText>
        </w:r>
        <w:r>
          <w:fldChar w:fldCharType="separate"/>
        </w:r>
        <w:r>
          <w:t>30</w:t>
        </w:r>
        <w:r>
          <w:fldChar w:fldCharType="end"/>
        </w:r>
      </w:hyperlink>
    </w:p>
    <w:p>
      <w:pPr>
        <w:pStyle w:val="TOC2"/>
        <w:tabs>
          <w:tab w:val="right" w:leader="dot" w:pos="8306"/>
        </w:tabs>
      </w:pPr>
      <w:hyperlink w:anchor="_Toc11465" w:history="1">
        <w:r>
          <w:rPr>
            <w:rFonts w:ascii="仿宋" w:eastAsia="仿宋" w:hAnsi="仿宋" w:cs="仿宋" w:hint="eastAsia"/>
            <w:lang w:eastAsia="zh-CN"/>
          </w:rPr>
          <w:t>(四)、安全色及安全标志使用要求</w:t>
        </w:r>
        <w:r>
          <w:tab/>
        </w:r>
        <w:r>
          <w:fldChar w:fldCharType="begin"/>
        </w:r>
        <w:r>
          <w:instrText xml:space="preserve"> PAGEREF _Toc11465 \h </w:instrText>
        </w:r>
        <w:r>
          <w:fldChar w:fldCharType="separate"/>
        </w:r>
        <w:r>
          <w:t>31</w:t>
        </w:r>
        <w:r>
          <w:fldChar w:fldCharType="end"/>
        </w:r>
      </w:hyperlink>
    </w:p>
    <w:p>
      <w:pPr>
        <w:pStyle w:val="TOC2"/>
        <w:tabs>
          <w:tab w:val="right" w:leader="dot" w:pos="8306"/>
        </w:tabs>
      </w:pPr>
      <w:hyperlink w:anchor="_Toc8518" w:history="1">
        <w:r>
          <w:rPr>
            <w:rFonts w:ascii="仿宋" w:eastAsia="仿宋" w:hAnsi="仿宋" w:cs="仿宋" w:hint="eastAsia"/>
            <w:lang w:eastAsia="zh-CN"/>
          </w:rPr>
          <w:t>(五)、防尘防毒措施</w:t>
        </w:r>
        <w:r>
          <w:tab/>
        </w:r>
        <w:r>
          <w:fldChar w:fldCharType="begin"/>
        </w:r>
        <w:r>
          <w:instrText xml:space="preserve"> PAGEREF _Toc8518 \h </w:instrText>
        </w:r>
        <w:r>
          <w:fldChar w:fldCharType="separate"/>
        </w:r>
        <w:r>
          <w:t>32</w:t>
        </w:r>
        <w:r>
          <w:fldChar w:fldCharType="end"/>
        </w:r>
      </w:hyperlink>
    </w:p>
    <w:p>
      <w:pPr>
        <w:pStyle w:val="TOC2"/>
        <w:tabs>
          <w:tab w:val="right" w:leader="dot" w:pos="8306"/>
        </w:tabs>
      </w:pPr>
      <w:hyperlink w:anchor="_Toc29430" w:history="1">
        <w:r>
          <w:rPr>
            <w:rFonts w:ascii="仿宋" w:eastAsia="仿宋" w:hAnsi="仿宋" w:cs="仿宋" w:hint="eastAsia"/>
            <w:lang w:eastAsia="zh-CN"/>
          </w:rPr>
          <w:t>(六)、防静电、触电防护及防雷措施</w:t>
        </w:r>
        <w:r>
          <w:tab/>
        </w:r>
        <w:r>
          <w:fldChar w:fldCharType="begin"/>
        </w:r>
        <w:r>
          <w:instrText xml:space="preserve"> PAGEREF _Toc29430 \h </w:instrText>
        </w:r>
        <w:r>
          <w:fldChar w:fldCharType="separate"/>
        </w:r>
        <w:r>
          <w:t>33</w:t>
        </w:r>
        <w:r>
          <w:fldChar w:fldCharType="end"/>
        </w:r>
      </w:hyperlink>
    </w:p>
    <w:p>
      <w:pPr>
        <w:pStyle w:val="TOC2"/>
        <w:tabs>
          <w:tab w:val="right" w:leader="dot" w:pos="8306"/>
        </w:tabs>
      </w:pPr>
      <w:hyperlink w:anchor="_Toc8222" w:history="1">
        <w:r>
          <w:rPr>
            <w:rFonts w:ascii="仿宋" w:eastAsia="仿宋" w:hAnsi="仿宋" w:cs="仿宋" w:hint="eastAsia"/>
            <w:lang w:eastAsia="zh-CN"/>
          </w:rPr>
          <w:t>(七)、机械设备安全保障措施</w:t>
        </w:r>
        <w:r>
          <w:tab/>
        </w:r>
        <w:r>
          <w:fldChar w:fldCharType="begin"/>
        </w:r>
        <w:r>
          <w:instrText xml:space="preserve"> PAGEREF _Toc8222 \h </w:instrText>
        </w:r>
        <w:r>
          <w:fldChar w:fldCharType="separate"/>
        </w:r>
        <w:r>
          <w:t>34</w:t>
        </w:r>
        <w:r>
          <w:fldChar w:fldCharType="end"/>
        </w:r>
      </w:hyperlink>
    </w:p>
    <w:p>
      <w:pPr>
        <w:pStyle w:val="TOC1"/>
        <w:tabs>
          <w:tab w:val="right" w:leader="dot" w:pos="8306"/>
        </w:tabs>
      </w:pPr>
      <w:hyperlink w:anchor="_Toc25327" w:history="1">
        <w:r>
          <w:rPr>
            <w:rFonts w:ascii="仿宋" w:eastAsia="仿宋" w:hAnsi="仿宋" w:cs="仿宋" w:hint="eastAsia"/>
            <w:lang w:eastAsia="zh-CN"/>
          </w:rPr>
          <w:t>八、年中国食品饮料项目计划安排</w:t>
        </w:r>
        <w:r>
          <w:tab/>
        </w:r>
        <w:r>
          <w:fldChar w:fldCharType="begin"/>
        </w:r>
        <w:r>
          <w:instrText xml:space="preserve"> PAGEREF _Toc25327 \h </w:instrText>
        </w:r>
        <w:r>
          <w:fldChar w:fldCharType="separate"/>
        </w:r>
        <w:r>
          <w:t>35</w:t>
        </w:r>
        <w:r>
          <w:fldChar w:fldCharType="end"/>
        </w:r>
      </w:hyperlink>
    </w:p>
    <w:p>
      <w:pPr>
        <w:pStyle w:val="TOC2"/>
        <w:tabs>
          <w:tab w:val="right" w:leader="dot" w:pos="8306"/>
        </w:tabs>
      </w:pPr>
      <w:hyperlink w:anchor="_Toc26830" w:history="1">
        <w:r>
          <w:rPr>
            <w:rFonts w:ascii="仿宋" w:eastAsia="仿宋" w:hAnsi="仿宋" w:cs="仿宋" w:hint="eastAsia"/>
            <w:lang w:eastAsia="zh-CN"/>
          </w:rPr>
          <w:t>(一)、建设周期</w:t>
        </w:r>
        <w:r>
          <w:tab/>
        </w:r>
        <w:r>
          <w:fldChar w:fldCharType="begin"/>
        </w:r>
        <w:r>
          <w:instrText xml:space="preserve"> PAGEREF _Toc26830 \h </w:instrText>
        </w:r>
        <w:r>
          <w:fldChar w:fldCharType="separate"/>
        </w:r>
        <w:r>
          <w:t>35</w:t>
        </w:r>
        <w:r>
          <w:fldChar w:fldCharType="end"/>
        </w:r>
      </w:hyperlink>
    </w:p>
    <w:p>
      <w:pPr>
        <w:pStyle w:val="TOC2"/>
        <w:tabs>
          <w:tab w:val="right" w:leader="dot" w:pos="8306"/>
        </w:tabs>
      </w:pPr>
      <w:hyperlink w:anchor="_Toc9383" w:history="1">
        <w:r>
          <w:rPr>
            <w:rFonts w:ascii="仿宋" w:eastAsia="仿宋" w:hAnsi="仿宋" w:cs="仿宋" w:hint="eastAsia"/>
            <w:lang w:eastAsia="zh-CN"/>
          </w:rPr>
          <w:t>(二)、建设进度</w:t>
        </w:r>
        <w:r>
          <w:tab/>
        </w:r>
        <w:r>
          <w:fldChar w:fldCharType="begin"/>
        </w:r>
        <w:r>
          <w:instrText xml:space="preserve"> PAGEREF _Toc9383 \h </w:instrText>
        </w:r>
        <w:r>
          <w:fldChar w:fldCharType="separate"/>
        </w:r>
        <w:r>
          <w:t>36</w:t>
        </w:r>
        <w:r>
          <w:fldChar w:fldCharType="end"/>
        </w:r>
      </w:hyperlink>
    </w:p>
    <w:p>
      <w:pPr>
        <w:pStyle w:val="TOC2"/>
        <w:tabs>
          <w:tab w:val="right" w:leader="dot" w:pos="8306"/>
        </w:tabs>
      </w:pPr>
      <w:hyperlink w:anchor="_Toc8044" w:history="1">
        <w:r>
          <w:rPr>
            <w:rFonts w:ascii="仿宋" w:eastAsia="仿宋" w:hAnsi="仿宋" w:cs="仿宋" w:hint="eastAsia"/>
            <w:lang w:eastAsia="zh-CN"/>
          </w:rPr>
          <w:t>(三)、进度安排注意事项</w:t>
        </w:r>
        <w:r>
          <w:tab/>
        </w:r>
        <w:r>
          <w:fldChar w:fldCharType="begin"/>
        </w:r>
        <w:r>
          <w:instrText xml:space="preserve"> PAGEREF _Toc8044 \h </w:instrText>
        </w:r>
        <w:r>
          <w:fldChar w:fldCharType="separate"/>
        </w:r>
        <w:r>
          <w:t>37</w:t>
        </w:r>
        <w:r>
          <w:fldChar w:fldCharType="end"/>
        </w:r>
      </w:hyperlink>
    </w:p>
    <w:p>
      <w:pPr>
        <w:pStyle w:val="TOC2"/>
        <w:tabs>
          <w:tab w:val="right" w:leader="dot" w:pos="8306"/>
        </w:tabs>
      </w:pPr>
      <w:hyperlink w:anchor="_Toc8226" w:history="1">
        <w:r>
          <w:rPr>
            <w:rFonts w:ascii="仿宋" w:eastAsia="仿宋" w:hAnsi="仿宋" w:cs="仿宋" w:hint="eastAsia"/>
            <w:lang w:eastAsia="zh-CN"/>
          </w:rPr>
          <w:t>(四)、人力资源配置</w:t>
        </w:r>
        <w:r>
          <w:tab/>
        </w:r>
        <w:r>
          <w:fldChar w:fldCharType="begin"/>
        </w:r>
        <w:r>
          <w:instrText xml:space="preserve"> PAGEREF _Toc8226 \h </w:instrText>
        </w:r>
        <w:r>
          <w:fldChar w:fldCharType="separate"/>
        </w:r>
        <w:r>
          <w:t>39</w:t>
        </w:r>
        <w:r>
          <w:fldChar w:fldCharType="end"/>
        </w:r>
      </w:hyperlink>
    </w:p>
    <w:p>
      <w:pPr>
        <w:pStyle w:val="TOC1"/>
        <w:tabs>
          <w:tab w:val="right" w:leader="dot" w:pos="8306"/>
        </w:tabs>
      </w:pPr>
      <w:hyperlink w:anchor="_Toc5920" w:history="1">
        <w:r>
          <w:rPr>
            <w:rFonts w:ascii="仿宋" w:eastAsia="仿宋" w:hAnsi="仿宋" w:cs="仿宋" w:hint="eastAsia"/>
            <w:lang w:eastAsia="zh-CN"/>
          </w:rPr>
          <w:t>九、年中国食品饮料项目创新与研发</w:t>
        </w:r>
        <w:r>
          <w:tab/>
        </w:r>
        <w:r>
          <w:fldChar w:fldCharType="begin"/>
        </w:r>
        <w:r>
          <w:instrText xml:space="preserve"> PAGEREF _Toc5920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59" w:history="1">
        <w:r>
          <w:rPr>
            <w:rFonts w:ascii="仿宋" w:eastAsia="仿宋" w:hAnsi="仿宋" w:cs="仿宋" w:hint="eastAsia"/>
            <w:lang w:eastAsia="zh-CN"/>
          </w:rPr>
          <w:t>(一)、创新策略与方向</w:t>
        </w:r>
        <w:r>
          <w:tab/>
        </w:r>
        <w:r>
          <w:fldChar w:fldCharType="begin"/>
        </w:r>
        <w:r>
          <w:instrText xml:space="preserve"> PAGEREF _Toc8759 \h </w:instrText>
        </w:r>
        <w:r>
          <w:fldChar w:fldCharType="separate"/>
        </w:r>
        <w:r>
          <w:t>40</w:t>
        </w:r>
        <w:r>
          <w:fldChar w:fldCharType="end"/>
        </w:r>
      </w:hyperlink>
    </w:p>
    <w:p>
      <w:pPr>
        <w:pStyle w:val="TOC2"/>
        <w:tabs>
          <w:tab w:val="right" w:leader="dot" w:pos="8306"/>
        </w:tabs>
      </w:pPr>
      <w:hyperlink w:anchor="_Toc24178" w:history="1">
        <w:r>
          <w:rPr>
            <w:rFonts w:ascii="仿宋" w:eastAsia="仿宋" w:hAnsi="仿宋" w:cs="仿宋" w:hint="eastAsia"/>
            <w:lang w:eastAsia="zh-CN"/>
          </w:rPr>
          <w:t>(二)、研发规划与投入</w:t>
        </w:r>
        <w:r>
          <w:tab/>
        </w:r>
        <w:r>
          <w:fldChar w:fldCharType="begin"/>
        </w:r>
        <w:r>
          <w:instrText xml:space="preserve"> PAGEREF _Toc24178 \h </w:instrText>
        </w:r>
        <w:r>
          <w:fldChar w:fldCharType="separate"/>
        </w:r>
        <w:r>
          <w:t>41</w:t>
        </w:r>
        <w:r>
          <w:fldChar w:fldCharType="end"/>
        </w:r>
      </w:hyperlink>
    </w:p>
    <w:p>
      <w:pPr>
        <w:pStyle w:val="TOC1"/>
        <w:tabs>
          <w:tab w:val="right" w:leader="dot" w:pos="8306"/>
        </w:tabs>
      </w:pPr>
      <w:hyperlink w:anchor="_Toc18476" w:history="1">
        <w:r>
          <w:rPr>
            <w:rFonts w:ascii="仿宋" w:eastAsia="仿宋" w:hAnsi="仿宋" w:cs="仿宋" w:hint="eastAsia"/>
            <w:lang w:eastAsia="zh-CN"/>
          </w:rPr>
          <w:t>十、年中国食品饮料项目财务管理</w:t>
        </w:r>
        <w:r>
          <w:tab/>
        </w:r>
        <w:r>
          <w:fldChar w:fldCharType="begin"/>
        </w:r>
        <w:r>
          <w:instrText xml:space="preserve"> PAGEREF _Toc18476 \h </w:instrText>
        </w:r>
        <w:r>
          <w:fldChar w:fldCharType="separate"/>
        </w:r>
        <w:r>
          <w:t>43</w:t>
        </w:r>
        <w:r>
          <w:fldChar w:fldCharType="end"/>
        </w:r>
      </w:hyperlink>
    </w:p>
    <w:p>
      <w:pPr>
        <w:pStyle w:val="TOC2"/>
        <w:tabs>
          <w:tab w:val="right" w:leader="dot" w:pos="8306"/>
        </w:tabs>
      </w:pPr>
      <w:hyperlink w:anchor="_Toc19176" w:history="1">
        <w:r>
          <w:rPr>
            <w:rFonts w:ascii="仿宋" w:eastAsia="仿宋" w:hAnsi="仿宋" w:cs="仿宋" w:hint="eastAsia"/>
            <w:lang w:eastAsia="zh-CN"/>
          </w:rPr>
          <w:t>(一)、资金需求大</w:t>
        </w:r>
        <w:r>
          <w:tab/>
        </w:r>
        <w:r>
          <w:fldChar w:fldCharType="begin"/>
        </w:r>
        <w:r>
          <w:instrText xml:space="preserve"> PAGEREF _Toc19176 \h </w:instrText>
        </w:r>
        <w:r>
          <w:fldChar w:fldCharType="separate"/>
        </w:r>
        <w:r>
          <w:t>43</w:t>
        </w:r>
        <w:r>
          <w:fldChar w:fldCharType="end"/>
        </w:r>
      </w:hyperlink>
    </w:p>
    <w:p>
      <w:pPr>
        <w:pStyle w:val="TOC2"/>
        <w:tabs>
          <w:tab w:val="right" w:leader="dot" w:pos="8306"/>
        </w:tabs>
      </w:pPr>
      <w:hyperlink w:anchor="_Toc29035" w:history="1">
        <w:r>
          <w:rPr>
            <w:rFonts w:ascii="仿宋" w:eastAsia="仿宋" w:hAnsi="仿宋" w:cs="仿宋" w:hint="eastAsia"/>
            <w:lang w:eastAsia="zh-CN"/>
          </w:rPr>
          <w:t>(二)、研发周期长</w:t>
        </w:r>
        <w:r>
          <w:tab/>
        </w:r>
        <w:r>
          <w:fldChar w:fldCharType="begin"/>
        </w:r>
        <w:r>
          <w:instrText xml:space="preserve"> PAGEREF _Toc29035 \h </w:instrText>
        </w:r>
        <w:r>
          <w:fldChar w:fldCharType="separate"/>
        </w:r>
        <w:r>
          <w:t>44</w:t>
        </w:r>
        <w:r>
          <w:fldChar w:fldCharType="end"/>
        </w:r>
      </w:hyperlink>
    </w:p>
    <w:p>
      <w:pPr>
        <w:pStyle w:val="TOC2"/>
        <w:tabs>
          <w:tab w:val="right" w:leader="dot" w:pos="8306"/>
        </w:tabs>
      </w:pPr>
      <w:hyperlink w:anchor="_Toc26225" w:history="1">
        <w:r>
          <w:rPr>
            <w:rFonts w:ascii="仿宋" w:eastAsia="仿宋" w:hAnsi="仿宋" w:cs="仿宋" w:hint="eastAsia"/>
            <w:lang w:eastAsia="zh-CN"/>
          </w:rPr>
          <w:t>(三)、市场风险大</w:t>
        </w:r>
        <w:r>
          <w:tab/>
        </w:r>
        <w:r>
          <w:fldChar w:fldCharType="begin"/>
        </w:r>
        <w:r>
          <w:instrText xml:space="preserve"> PAGEREF _Toc26225 \h </w:instrText>
        </w:r>
        <w:r>
          <w:fldChar w:fldCharType="separate"/>
        </w:r>
        <w:r>
          <w:t>45</w:t>
        </w:r>
        <w:r>
          <w:fldChar w:fldCharType="end"/>
        </w:r>
      </w:hyperlink>
    </w:p>
    <w:p>
      <w:pPr>
        <w:pStyle w:val="TOC2"/>
        <w:tabs>
          <w:tab w:val="right" w:leader="dot" w:pos="8306"/>
        </w:tabs>
      </w:pPr>
      <w:hyperlink w:anchor="_Toc12190" w:history="1">
        <w:r>
          <w:rPr>
            <w:rFonts w:ascii="仿宋" w:eastAsia="仿宋" w:hAnsi="仿宋" w:cs="仿宋" w:hint="eastAsia"/>
            <w:lang w:eastAsia="zh-CN"/>
          </w:rPr>
          <w:t>(四)、利润率高</w:t>
        </w:r>
        <w:r>
          <w:tab/>
        </w:r>
        <w:r>
          <w:fldChar w:fldCharType="begin"/>
        </w:r>
        <w:r>
          <w:instrText xml:space="preserve"> PAGEREF _Toc12190 \h </w:instrText>
        </w:r>
        <w:r>
          <w:fldChar w:fldCharType="separate"/>
        </w:r>
        <w:r>
          <w:t>48</w:t>
        </w:r>
        <w:r>
          <w:fldChar w:fldCharType="end"/>
        </w:r>
      </w:hyperlink>
    </w:p>
    <w:p>
      <w:pPr>
        <w:pStyle w:val="TOC1"/>
        <w:tabs>
          <w:tab w:val="right" w:leader="dot" w:pos="8306"/>
        </w:tabs>
      </w:pPr>
      <w:hyperlink w:anchor="_Toc30085" w:history="1">
        <w:r>
          <w:rPr>
            <w:rFonts w:ascii="仿宋" w:eastAsia="仿宋" w:hAnsi="仿宋" w:cs="仿宋" w:hint="eastAsia"/>
            <w:lang w:eastAsia="zh-CN"/>
          </w:rPr>
          <w:t>十一、年中国食品饮料项目风险管理</w:t>
        </w:r>
        <w:r>
          <w:tab/>
        </w:r>
        <w:r>
          <w:fldChar w:fldCharType="begin"/>
        </w:r>
        <w:r>
          <w:instrText xml:space="preserve"> PAGEREF _Toc30085 \h </w:instrText>
        </w:r>
        <w:r>
          <w:fldChar w:fldCharType="separate"/>
        </w:r>
        <w:r>
          <w:t>50</w:t>
        </w:r>
        <w:r>
          <w:fldChar w:fldCharType="end"/>
        </w:r>
      </w:hyperlink>
    </w:p>
    <w:p>
      <w:pPr>
        <w:pStyle w:val="TOC2"/>
        <w:tabs>
          <w:tab w:val="right" w:leader="dot" w:pos="8306"/>
        </w:tabs>
      </w:pPr>
      <w:hyperlink w:anchor="_Toc12536" w:history="1">
        <w:r>
          <w:rPr>
            <w:rFonts w:ascii="仿宋" w:eastAsia="仿宋" w:hAnsi="仿宋" w:cs="仿宋" w:hint="eastAsia"/>
            <w:lang w:eastAsia="zh-CN"/>
          </w:rPr>
          <w:t>(一)、风险识别与评估</w:t>
        </w:r>
        <w:r>
          <w:tab/>
        </w:r>
        <w:r>
          <w:fldChar w:fldCharType="begin"/>
        </w:r>
        <w:r>
          <w:instrText xml:space="preserve"> PAGEREF _Toc12536 \h </w:instrText>
        </w:r>
        <w:r>
          <w:fldChar w:fldCharType="separate"/>
        </w:r>
        <w:r>
          <w:t>50</w:t>
        </w:r>
        <w:r>
          <w:fldChar w:fldCharType="end"/>
        </w:r>
      </w:hyperlink>
    </w:p>
    <w:p>
      <w:pPr>
        <w:pStyle w:val="TOC2"/>
        <w:tabs>
          <w:tab w:val="right" w:leader="dot" w:pos="8306"/>
        </w:tabs>
      </w:pPr>
      <w:hyperlink w:anchor="_Toc17115" w:history="1">
        <w:r>
          <w:rPr>
            <w:rFonts w:ascii="仿宋" w:eastAsia="仿宋" w:hAnsi="仿宋" w:cs="仿宋" w:hint="eastAsia"/>
            <w:lang w:eastAsia="zh-CN"/>
          </w:rPr>
          <w:t>(二)、风险应对策略</w:t>
        </w:r>
        <w:r>
          <w:tab/>
        </w:r>
        <w:r>
          <w:fldChar w:fldCharType="begin"/>
        </w:r>
        <w:r>
          <w:instrText xml:space="preserve"> PAGEREF _Toc17115 \h </w:instrText>
        </w:r>
        <w:r>
          <w:fldChar w:fldCharType="separate"/>
        </w:r>
        <w:r>
          <w:t>51</w:t>
        </w:r>
        <w:r>
          <w:fldChar w:fldCharType="end"/>
        </w:r>
      </w:hyperlink>
    </w:p>
    <w:p>
      <w:pPr>
        <w:pStyle w:val="TOC2"/>
        <w:tabs>
          <w:tab w:val="right" w:leader="dot" w:pos="8306"/>
        </w:tabs>
      </w:pPr>
      <w:hyperlink w:anchor="_Toc15730" w:history="1">
        <w:r>
          <w:rPr>
            <w:rFonts w:ascii="仿宋" w:eastAsia="仿宋" w:hAnsi="仿宋" w:cs="仿宋" w:hint="eastAsia"/>
            <w:lang w:eastAsia="zh-CN"/>
          </w:rPr>
          <w:t>(三)、风险监控与控制</w:t>
        </w:r>
        <w:r>
          <w:tab/>
        </w:r>
        <w:r>
          <w:fldChar w:fldCharType="begin"/>
        </w:r>
        <w:r>
          <w:instrText xml:space="preserve"> PAGEREF _Toc15730 \h </w:instrText>
        </w:r>
        <w:r>
          <w:fldChar w:fldCharType="separate"/>
        </w:r>
        <w:r>
          <w:t>53</w:t>
        </w:r>
        <w:r>
          <w:fldChar w:fldCharType="end"/>
        </w:r>
      </w:hyperlink>
    </w:p>
    <w:p>
      <w:pPr>
        <w:pStyle w:val="TOC1"/>
        <w:tabs>
          <w:tab w:val="right" w:leader="dot" w:pos="8306"/>
        </w:tabs>
      </w:pPr>
      <w:hyperlink w:anchor="_Toc1563" w:history="1">
        <w:r>
          <w:rPr>
            <w:rFonts w:ascii="仿宋" w:eastAsia="仿宋" w:hAnsi="仿宋" w:cs="仿宋" w:hint="eastAsia"/>
            <w:lang w:eastAsia="zh-CN"/>
          </w:rPr>
          <w:t>十二、年中国食品饮料项目环境影响分析</w:t>
        </w:r>
        <w:r>
          <w:tab/>
        </w:r>
        <w:r>
          <w:fldChar w:fldCharType="begin"/>
        </w:r>
        <w:r>
          <w:instrText xml:space="preserve"> PAGEREF _Toc1563 \h </w:instrText>
        </w:r>
        <w:r>
          <w:fldChar w:fldCharType="separate"/>
        </w:r>
        <w:r>
          <w:t>54</w:t>
        </w:r>
        <w:r>
          <w:fldChar w:fldCharType="end"/>
        </w:r>
      </w:hyperlink>
    </w:p>
    <w:p>
      <w:pPr>
        <w:pStyle w:val="TOC2"/>
        <w:tabs>
          <w:tab w:val="right" w:leader="dot" w:pos="8306"/>
        </w:tabs>
      </w:pPr>
      <w:hyperlink w:anchor="_Toc26437" w:history="1">
        <w:r>
          <w:rPr>
            <w:rFonts w:ascii="仿宋" w:eastAsia="仿宋" w:hAnsi="仿宋" w:cs="仿宋" w:hint="eastAsia"/>
            <w:lang w:eastAsia="zh-CN"/>
          </w:rPr>
          <w:t>(一)、建设区域环境质量现状</w:t>
        </w:r>
        <w:r>
          <w:tab/>
        </w:r>
        <w:r>
          <w:fldChar w:fldCharType="begin"/>
        </w:r>
        <w:r>
          <w:instrText xml:space="preserve"> PAGEREF _Toc26437 \h </w:instrText>
        </w:r>
        <w:r>
          <w:fldChar w:fldCharType="separate"/>
        </w:r>
        <w:r>
          <w:t>54</w:t>
        </w:r>
        <w:r>
          <w:fldChar w:fldCharType="end"/>
        </w:r>
      </w:hyperlink>
    </w:p>
    <w:p>
      <w:pPr>
        <w:pStyle w:val="TOC2"/>
        <w:tabs>
          <w:tab w:val="right" w:leader="dot" w:pos="8306"/>
        </w:tabs>
      </w:pPr>
      <w:hyperlink w:anchor="_Toc9479" w:history="1">
        <w:r>
          <w:rPr>
            <w:rFonts w:ascii="仿宋" w:eastAsia="仿宋" w:hAnsi="仿宋" w:cs="仿宋" w:hint="eastAsia"/>
            <w:lang w:eastAsia="zh-CN"/>
          </w:rPr>
          <w:t>(二)、建设期环境保护</w:t>
        </w:r>
        <w:r>
          <w:tab/>
        </w:r>
        <w:r>
          <w:fldChar w:fldCharType="begin"/>
        </w:r>
        <w:r>
          <w:instrText xml:space="preserve"> PAGEREF _Toc9479 \h </w:instrText>
        </w:r>
        <w:r>
          <w:fldChar w:fldCharType="separate"/>
        </w:r>
        <w:r>
          <w:t>55</w:t>
        </w:r>
        <w:r>
          <w:fldChar w:fldCharType="end"/>
        </w:r>
      </w:hyperlink>
    </w:p>
    <w:p>
      <w:pPr>
        <w:pStyle w:val="TOC2"/>
        <w:tabs>
          <w:tab w:val="right" w:leader="dot" w:pos="8306"/>
        </w:tabs>
      </w:pPr>
      <w:hyperlink w:anchor="_Toc20462" w:history="1">
        <w:r>
          <w:rPr>
            <w:rFonts w:ascii="仿宋" w:eastAsia="仿宋" w:hAnsi="仿宋" w:cs="仿宋" w:hint="eastAsia"/>
            <w:lang w:eastAsia="zh-CN"/>
          </w:rPr>
          <w:t>(三)、运营期环境保护</w:t>
        </w:r>
        <w:r>
          <w:tab/>
        </w:r>
        <w:r>
          <w:fldChar w:fldCharType="begin"/>
        </w:r>
        <w:r>
          <w:instrText xml:space="preserve"> PAGEREF _Toc20462 \h </w:instrText>
        </w:r>
        <w:r>
          <w:fldChar w:fldCharType="separate"/>
        </w:r>
        <w:r>
          <w:t>57</w:t>
        </w:r>
        <w:r>
          <w:fldChar w:fldCharType="end"/>
        </w:r>
      </w:hyperlink>
    </w:p>
    <w:p>
      <w:pPr>
        <w:pStyle w:val="TOC2"/>
        <w:tabs>
          <w:tab w:val="right" w:leader="dot" w:pos="8306"/>
        </w:tabs>
      </w:pPr>
      <w:hyperlink w:anchor="_Toc19171" w:history="1">
        <w:r>
          <w:rPr>
            <w:rFonts w:ascii="仿宋" w:eastAsia="仿宋" w:hAnsi="仿宋" w:cs="仿宋" w:hint="eastAsia"/>
            <w:lang w:eastAsia="zh-CN"/>
          </w:rPr>
          <w:t>(四)、年中国食品饮料项目建设对区域经济的影响</w:t>
        </w:r>
        <w:r>
          <w:tab/>
        </w:r>
        <w:r>
          <w:fldChar w:fldCharType="begin"/>
        </w:r>
        <w:r>
          <w:instrText xml:space="preserve"> PAGEREF _Toc19171 \h </w:instrText>
        </w:r>
        <w:r>
          <w:fldChar w:fldCharType="separate"/>
        </w:r>
        <w:r>
          <w:t>58</w:t>
        </w:r>
        <w:r>
          <w:fldChar w:fldCharType="end"/>
        </w:r>
      </w:hyperlink>
    </w:p>
    <w:p>
      <w:pPr>
        <w:pStyle w:val="TOC2"/>
        <w:tabs>
          <w:tab w:val="right" w:leader="dot" w:pos="8306"/>
        </w:tabs>
      </w:pPr>
      <w:hyperlink w:anchor="_Toc11891" w:history="1">
        <w:r>
          <w:rPr>
            <w:rFonts w:ascii="仿宋" w:eastAsia="仿宋" w:hAnsi="仿宋" w:cs="仿宋" w:hint="eastAsia"/>
            <w:lang w:eastAsia="zh-CN"/>
          </w:rPr>
          <w:t>(五)、废弃物处理</w:t>
        </w:r>
        <w:r>
          <w:tab/>
        </w:r>
        <w:r>
          <w:fldChar w:fldCharType="begin"/>
        </w:r>
        <w:r>
          <w:instrText xml:space="preserve"> PAGEREF _Toc11891 \h </w:instrText>
        </w:r>
        <w:r>
          <w:fldChar w:fldCharType="separate"/>
        </w:r>
        <w:r>
          <w:t>60</w:t>
        </w:r>
        <w:r>
          <w:fldChar w:fldCharType="end"/>
        </w:r>
      </w:hyperlink>
    </w:p>
    <w:p>
      <w:pPr>
        <w:pStyle w:val="TOC2"/>
        <w:tabs>
          <w:tab w:val="right" w:leader="dot" w:pos="8306"/>
        </w:tabs>
      </w:pPr>
      <w:hyperlink w:anchor="_Toc28712" w:history="1">
        <w:r>
          <w:rPr>
            <w:rFonts w:ascii="仿宋" w:eastAsia="仿宋" w:hAnsi="仿宋" w:cs="仿宋" w:hint="eastAsia"/>
            <w:lang w:eastAsia="zh-CN"/>
          </w:rPr>
          <w:t>(六)、特殊环境影响分析</w:t>
        </w:r>
        <w:r>
          <w:tab/>
        </w:r>
        <w:r>
          <w:fldChar w:fldCharType="begin"/>
        </w:r>
        <w:r>
          <w:instrText xml:space="preserve"> PAGEREF _Toc28712 \h </w:instrText>
        </w:r>
        <w:r>
          <w:fldChar w:fldCharType="separate"/>
        </w:r>
        <w:r>
          <w:t>61</w:t>
        </w:r>
        <w:r>
          <w:fldChar w:fldCharType="end"/>
        </w:r>
      </w:hyperlink>
    </w:p>
    <w:p>
      <w:pPr>
        <w:pStyle w:val="TOC2"/>
        <w:tabs>
          <w:tab w:val="right" w:leader="dot" w:pos="8306"/>
        </w:tabs>
      </w:pPr>
      <w:hyperlink w:anchor="_Toc26828" w:history="1">
        <w:r>
          <w:rPr>
            <w:rFonts w:ascii="仿宋" w:eastAsia="仿宋" w:hAnsi="仿宋" w:cs="仿宋" w:hint="eastAsia"/>
            <w:lang w:eastAsia="zh-CN"/>
          </w:rPr>
          <w:t>(七)、清洁生产</w:t>
        </w:r>
        <w:r>
          <w:tab/>
        </w:r>
        <w:r>
          <w:fldChar w:fldCharType="begin"/>
        </w:r>
        <w:r>
          <w:instrText xml:space="preserve"> PAGEREF _Toc26828 \h </w:instrText>
        </w:r>
        <w:r>
          <w:fldChar w:fldCharType="separate"/>
        </w:r>
        <w:r>
          <w:t>63</w:t>
        </w:r>
        <w:r>
          <w:fldChar w:fldCharType="end"/>
        </w:r>
      </w:hyperlink>
    </w:p>
    <w:p>
      <w:pPr>
        <w:pStyle w:val="TOC2"/>
        <w:tabs>
          <w:tab w:val="right" w:leader="dot" w:pos="8306"/>
        </w:tabs>
      </w:pPr>
      <w:hyperlink w:anchor="_Toc31942" w:history="1">
        <w:r>
          <w:rPr>
            <w:rFonts w:ascii="仿宋" w:eastAsia="仿宋" w:hAnsi="仿宋" w:cs="仿宋" w:hint="eastAsia"/>
            <w:lang w:eastAsia="zh-CN"/>
          </w:rPr>
          <w:t>(八)、环境保护综合评价</w:t>
        </w:r>
        <w:r>
          <w:tab/>
        </w:r>
        <w:r>
          <w:fldChar w:fldCharType="begin"/>
        </w:r>
        <w:r>
          <w:instrText xml:space="preserve"> PAGEREF _Toc31942 \h </w:instrText>
        </w:r>
        <w:r>
          <w:fldChar w:fldCharType="separate"/>
        </w:r>
        <w:r>
          <w:t>64</w:t>
        </w:r>
        <w:r>
          <w:fldChar w:fldCharType="end"/>
        </w:r>
      </w:hyperlink>
    </w:p>
    <w:p>
      <w:pPr>
        <w:pStyle w:val="TOC1"/>
        <w:tabs>
          <w:tab w:val="right" w:leader="dot" w:pos="8306"/>
        </w:tabs>
      </w:pPr>
      <w:hyperlink w:anchor="_Toc24987" w:history="1">
        <w:r>
          <w:rPr>
            <w:rFonts w:ascii="仿宋" w:eastAsia="仿宋" w:hAnsi="仿宋" w:cs="仿宋" w:hint="eastAsia"/>
            <w:lang w:eastAsia="zh-CN"/>
          </w:rPr>
          <w:t>十三、供应链管理</w:t>
        </w:r>
        <w:r>
          <w:tab/>
        </w:r>
        <w:r>
          <w:fldChar w:fldCharType="begin"/>
        </w:r>
        <w:r>
          <w:instrText xml:space="preserve"> PAGEREF _Toc24987 \h </w:instrText>
        </w:r>
        <w:r>
          <w:fldChar w:fldCharType="separate"/>
        </w:r>
        <w:r>
          <w:t>65</w:t>
        </w:r>
        <w:r>
          <w:fldChar w:fldCharType="end"/>
        </w:r>
      </w:hyperlink>
    </w:p>
    <w:p>
      <w:pPr>
        <w:pStyle w:val="TOC2"/>
        <w:tabs>
          <w:tab w:val="right" w:leader="dot" w:pos="8306"/>
        </w:tabs>
      </w:pPr>
      <w:hyperlink w:anchor="_Toc16768" w:history="1">
        <w:r>
          <w:rPr>
            <w:rFonts w:ascii="仿宋" w:eastAsia="仿宋" w:hAnsi="仿宋" w:cs="仿宋" w:hint="eastAsia"/>
            <w:lang w:eastAsia="zh-CN"/>
          </w:rPr>
          <w:t>(一)、供应链战略规划</w:t>
        </w:r>
        <w:r>
          <w:tab/>
        </w:r>
        <w:r>
          <w:fldChar w:fldCharType="begin"/>
        </w:r>
        <w:r>
          <w:instrText xml:space="preserve"> PAGEREF _Toc16768 \h </w:instrText>
        </w:r>
        <w:r>
          <w:fldChar w:fldCharType="separate"/>
        </w:r>
        <w:r>
          <w:t>65</w:t>
        </w:r>
        <w:r>
          <w:fldChar w:fldCharType="end"/>
        </w:r>
      </w:hyperlink>
    </w:p>
    <w:p>
      <w:pPr>
        <w:pStyle w:val="TOC2"/>
        <w:tabs>
          <w:tab w:val="right" w:leader="dot" w:pos="8306"/>
        </w:tabs>
      </w:pPr>
      <w:hyperlink w:anchor="_Toc25751" w:history="1">
        <w:r>
          <w:rPr>
            <w:rFonts w:ascii="仿宋" w:eastAsia="仿宋" w:hAnsi="仿宋" w:cs="仿宋" w:hint="eastAsia"/>
            <w:lang w:eastAsia="zh-CN"/>
          </w:rPr>
          <w:t>(二)、供应商选择与合作</w:t>
        </w:r>
        <w:r>
          <w:tab/>
        </w:r>
        <w:r>
          <w:fldChar w:fldCharType="begin"/>
        </w:r>
        <w:r>
          <w:instrText xml:space="preserve"> PAGEREF _Toc25751 \h </w:instrText>
        </w:r>
        <w:r>
          <w:fldChar w:fldCharType="separate"/>
        </w:r>
        <w:r>
          <w:t>67</w:t>
        </w:r>
        <w:r>
          <w:fldChar w:fldCharType="end"/>
        </w:r>
      </w:hyperlink>
    </w:p>
    <w:p>
      <w:pPr>
        <w:pStyle w:val="TOC2"/>
        <w:tabs>
          <w:tab w:val="right" w:leader="dot" w:pos="8306"/>
        </w:tabs>
      </w:pPr>
      <w:hyperlink w:anchor="_Toc10539" w:history="1">
        <w:r>
          <w:rPr>
            <w:rFonts w:ascii="仿宋" w:eastAsia="仿宋" w:hAnsi="仿宋" w:cs="仿宋" w:hint="eastAsia"/>
            <w:lang w:eastAsia="zh-CN"/>
          </w:rPr>
          <w:t>(三)、物流与库存管理</w:t>
        </w:r>
        <w:r>
          <w:tab/>
        </w:r>
        <w:r>
          <w:fldChar w:fldCharType="begin"/>
        </w:r>
        <w:r>
          <w:instrText xml:space="preserve"> PAGEREF _Toc10539 \h </w:instrText>
        </w:r>
        <w:r>
          <w:fldChar w:fldCharType="separate"/>
        </w:r>
        <w:r>
          <w:t>68</w:t>
        </w:r>
        <w:r>
          <w:fldChar w:fldCharType="end"/>
        </w:r>
      </w:hyperlink>
    </w:p>
    <w:p>
      <w:pPr>
        <w:pStyle w:val="TOC1"/>
        <w:tabs>
          <w:tab w:val="right" w:leader="dot" w:pos="8306"/>
        </w:tabs>
      </w:pPr>
      <w:hyperlink w:anchor="_Toc12118" w:history="1">
        <w:r>
          <w:rPr>
            <w:rFonts w:ascii="仿宋" w:eastAsia="仿宋" w:hAnsi="仿宋" w:cs="仿宋" w:hint="eastAsia"/>
            <w:lang w:eastAsia="zh-CN"/>
          </w:rPr>
          <w:t>十四、年中国食品饮料项目变更管理</w:t>
        </w:r>
        <w:r>
          <w:tab/>
        </w:r>
        <w:r>
          <w:fldChar w:fldCharType="begin"/>
        </w:r>
        <w:r>
          <w:instrText xml:space="preserve"> PAGEREF _Toc12118 \h </w:instrText>
        </w:r>
        <w:r>
          <w:fldChar w:fldCharType="separate"/>
        </w:r>
        <w:r>
          <w:t>69</w:t>
        </w:r>
        <w:r>
          <w:fldChar w:fldCharType="end"/>
        </w:r>
      </w:hyperlink>
    </w:p>
    <w:p>
      <w:pPr>
        <w:pStyle w:val="TOC2"/>
        <w:tabs>
          <w:tab w:val="right" w:leader="dot" w:pos="8306"/>
        </w:tabs>
      </w:pPr>
      <w:hyperlink w:anchor="_Toc18641" w:history="1">
        <w:r>
          <w:rPr>
            <w:rFonts w:ascii="仿宋" w:eastAsia="仿宋" w:hAnsi="仿宋" w:cs="仿宋" w:hint="eastAsia"/>
            <w:lang w:eastAsia="zh-CN"/>
          </w:rPr>
          <w:t>(一)、变更申请与评估</w:t>
        </w:r>
        <w:r>
          <w:tab/>
        </w:r>
        <w:r>
          <w:fldChar w:fldCharType="begin"/>
        </w:r>
        <w:r>
          <w:instrText xml:space="preserve"> PAGEREF _Toc18641 \h </w:instrText>
        </w:r>
        <w:r>
          <w:fldChar w:fldCharType="separate"/>
        </w:r>
        <w:r>
          <w:t>69</w:t>
        </w:r>
        <w:r>
          <w:fldChar w:fldCharType="end"/>
        </w:r>
      </w:hyperlink>
    </w:p>
    <w:p>
      <w:pPr>
        <w:pStyle w:val="TOC2"/>
        <w:tabs>
          <w:tab w:val="right" w:leader="dot" w:pos="8306"/>
        </w:tabs>
      </w:pPr>
      <w:hyperlink w:anchor="_Toc16728" w:history="1">
        <w:r>
          <w:rPr>
            <w:rFonts w:ascii="仿宋" w:eastAsia="仿宋" w:hAnsi="仿宋" w:cs="仿宋" w:hint="eastAsia"/>
            <w:lang w:eastAsia="zh-CN"/>
          </w:rPr>
          <w:t>(二)、变更实施与控制</w:t>
        </w:r>
        <w:r>
          <w:tab/>
        </w:r>
        <w:r>
          <w:fldChar w:fldCharType="begin"/>
        </w:r>
        <w:r>
          <w:instrText xml:space="preserve"> PAGEREF _Toc16728 \h </w:instrText>
        </w:r>
        <w:r>
          <w:fldChar w:fldCharType="separate"/>
        </w:r>
        <w:r>
          <w:t>70</w:t>
        </w:r>
        <w:r>
          <w:fldChar w:fldCharType="end"/>
        </w:r>
      </w:hyperlink>
    </w:p>
    <w:p>
      <w:pPr>
        <w:pStyle w:val="TOC1"/>
        <w:tabs>
          <w:tab w:val="right" w:leader="dot" w:pos="8306"/>
        </w:tabs>
      </w:pPr>
      <w:hyperlink w:anchor="_Toc28173" w:history="1">
        <w:r>
          <w:rPr>
            <w:rFonts w:ascii="仿宋" w:eastAsia="仿宋" w:hAnsi="仿宋" w:cs="仿宋" w:hint="eastAsia"/>
            <w:lang w:eastAsia="zh-CN"/>
          </w:rPr>
          <w:t>十五、年中国食品饮料项目治理与监督</w:t>
        </w:r>
        <w:r>
          <w:tab/>
        </w:r>
        <w:r>
          <w:fldChar w:fldCharType="begin"/>
        </w:r>
        <w:r>
          <w:instrText xml:space="preserve"> PAGEREF _Toc28173 \h </w:instrText>
        </w:r>
        <w:r>
          <w:fldChar w:fldCharType="separate"/>
        </w:r>
        <w:r>
          <w:t>70</w:t>
        </w:r>
        <w:r>
          <w:fldChar w:fldCharType="end"/>
        </w:r>
      </w:hyperlink>
    </w:p>
    <w:p>
      <w:pPr>
        <w:pStyle w:val="TOC2"/>
        <w:tabs>
          <w:tab w:val="right" w:leader="dot" w:pos="8306"/>
        </w:tabs>
      </w:pPr>
      <w:hyperlink w:anchor="_Toc13699" w:history="1">
        <w:r>
          <w:rPr>
            <w:rFonts w:ascii="仿宋" w:eastAsia="仿宋" w:hAnsi="仿宋" w:cs="仿宋" w:hint="eastAsia"/>
            <w:lang w:eastAsia="zh-CN"/>
          </w:rPr>
          <w:t>(一)、年中国食品饮料项目治理结构</w:t>
        </w:r>
        <w:r>
          <w:tab/>
        </w:r>
        <w:r>
          <w:fldChar w:fldCharType="begin"/>
        </w:r>
        <w:r>
          <w:instrText xml:space="preserve"> PAGEREF _Toc13699 \h </w:instrText>
        </w:r>
        <w:r>
          <w:fldChar w:fldCharType="separate"/>
        </w:r>
        <w:r>
          <w:t>70</w:t>
        </w:r>
        <w:r>
          <w:fldChar w:fldCharType="end"/>
        </w:r>
      </w:hyperlink>
    </w:p>
    <w:p>
      <w:pPr>
        <w:pStyle w:val="TOC2"/>
        <w:tabs>
          <w:tab w:val="right" w:leader="dot" w:pos="8306"/>
        </w:tabs>
      </w:pPr>
      <w:hyperlink w:anchor="_Toc1301" w:history="1">
        <w:r>
          <w:rPr>
            <w:rFonts w:ascii="仿宋" w:eastAsia="仿宋" w:hAnsi="仿宋" w:cs="仿宋" w:hint="eastAsia"/>
            <w:lang w:eastAsia="zh-CN"/>
          </w:rPr>
          <w:t>(二)、监督与审计</w:t>
        </w:r>
        <w:r>
          <w:tab/>
        </w:r>
        <w:r>
          <w:fldChar w:fldCharType="begin"/>
        </w:r>
        <w:r>
          <w:instrText xml:space="preserve"> PAGEREF _Toc1301 \h </w:instrText>
        </w:r>
        <w:r>
          <w:fldChar w:fldCharType="separate"/>
        </w:r>
        <w:r>
          <w:t>72</w:t>
        </w:r>
        <w:r>
          <w:fldChar w:fldCharType="end"/>
        </w:r>
      </w:hyperlink>
    </w:p>
    <w:p>
      <w:pPr>
        <w:pStyle w:val="TOC1"/>
        <w:tabs>
          <w:tab w:val="right" w:leader="dot" w:pos="8306"/>
        </w:tabs>
      </w:pPr>
      <w:hyperlink w:anchor="_Toc14450" w:history="1">
        <w:r>
          <w:rPr>
            <w:rFonts w:ascii="仿宋" w:eastAsia="仿宋" w:hAnsi="仿宋" w:cs="仿宋" w:hint="eastAsia"/>
            <w:lang w:eastAsia="zh-CN"/>
          </w:rPr>
          <w:t>十六、年中国食品饮料项目实施时间节点</w:t>
        </w:r>
        <w:r>
          <w:tab/>
        </w:r>
        <w:r>
          <w:fldChar w:fldCharType="begin"/>
        </w:r>
        <w:r>
          <w:instrText xml:space="preserve"> PAGEREF _Toc14450 \h </w:instrText>
        </w:r>
        <w:r>
          <w:fldChar w:fldCharType="separate"/>
        </w:r>
        <w:r>
          <w:t>73</w:t>
        </w:r>
        <w:r>
          <w:fldChar w:fldCharType="end"/>
        </w:r>
      </w:hyperlink>
    </w:p>
    <w:p>
      <w:pPr>
        <w:pStyle w:val="TOC2"/>
        <w:tabs>
          <w:tab w:val="right" w:leader="dot" w:pos="8306"/>
        </w:tabs>
      </w:pPr>
      <w:hyperlink w:anchor="_Toc15440" w:history="1">
        <w:r>
          <w:rPr>
            <w:rFonts w:ascii="仿宋" w:eastAsia="仿宋" w:hAnsi="仿宋" w:cs="仿宋" w:hint="eastAsia"/>
            <w:lang w:eastAsia="zh-CN"/>
          </w:rPr>
          <w:t>(一)、年中国食品饮料项目启动阶段时间节点</w:t>
        </w:r>
        <w:r>
          <w:tab/>
        </w:r>
        <w:r>
          <w:fldChar w:fldCharType="begin"/>
        </w:r>
        <w:r>
          <w:instrText xml:space="preserve"> PAGEREF _Toc15440 \h </w:instrText>
        </w:r>
        <w:r>
          <w:fldChar w:fldCharType="separate"/>
        </w:r>
        <w:r>
          <w:t>73</w:t>
        </w:r>
        <w:r>
          <w:fldChar w:fldCharType="end"/>
        </w:r>
      </w:hyperlink>
    </w:p>
    <w:p>
      <w:pPr>
        <w:pStyle w:val="TOC2"/>
        <w:tabs>
          <w:tab w:val="right" w:leader="dot" w:pos="8306"/>
        </w:tabs>
      </w:pPr>
      <w:hyperlink w:anchor="_Toc2628" w:history="1">
        <w:r>
          <w:rPr>
            <w:rFonts w:ascii="仿宋" w:eastAsia="仿宋" w:hAnsi="仿宋" w:cs="仿宋" w:hint="eastAsia"/>
            <w:lang w:eastAsia="zh-CN"/>
          </w:rPr>
          <w:t>(二)、年中国食品饮料项目执行阶段时间节点</w:t>
        </w:r>
        <w:r>
          <w:tab/>
        </w:r>
        <w:r>
          <w:fldChar w:fldCharType="begin"/>
        </w:r>
        <w:r>
          <w:instrText xml:space="preserve"> PAGEREF _Toc2628 \h </w:instrText>
        </w:r>
        <w:r>
          <w:fldChar w:fldCharType="separate"/>
        </w:r>
        <w:r>
          <w:t>75</w:t>
        </w:r>
        <w:r>
          <w:fldChar w:fldCharType="end"/>
        </w:r>
      </w:hyperlink>
    </w:p>
    <w:p>
      <w:pPr>
        <w:pStyle w:val="TOC2"/>
        <w:tabs>
          <w:tab w:val="right" w:leader="dot" w:pos="8306"/>
        </w:tabs>
      </w:pPr>
      <w:hyperlink w:anchor="_Toc14702" w:history="1">
        <w:r>
          <w:rPr>
            <w:rFonts w:ascii="仿宋" w:eastAsia="仿宋" w:hAnsi="仿宋" w:cs="仿宋" w:hint="eastAsia"/>
            <w:lang w:eastAsia="zh-CN"/>
          </w:rPr>
          <w:t>(三)、年中国食品饮料项目完成阶段时间节点</w:t>
        </w:r>
        <w:r>
          <w:tab/>
        </w:r>
        <w:r>
          <w:fldChar w:fldCharType="begin"/>
        </w:r>
        <w:r>
          <w:instrText xml:space="preserve"> PAGEREF _Toc14702 \h </w:instrText>
        </w:r>
        <w:r>
          <w:fldChar w:fldCharType="separate"/>
        </w:r>
        <w:r>
          <w:t>76</w:t>
        </w:r>
        <w:r>
          <w:fldChar w:fldCharType="end"/>
        </w:r>
      </w:hyperlink>
    </w:p>
    <w:p>
      <w:pPr>
        <w:pStyle w:val="TOC1"/>
        <w:tabs>
          <w:tab w:val="right" w:leader="dot" w:pos="8306"/>
        </w:tabs>
      </w:pPr>
      <w:hyperlink w:anchor="_Toc12235" w:history="1">
        <w:r>
          <w:rPr>
            <w:rFonts w:ascii="仿宋" w:eastAsia="仿宋" w:hAnsi="仿宋" w:cs="仿宋" w:hint="eastAsia"/>
            <w:lang w:eastAsia="zh-CN"/>
          </w:rPr>
          <w:t>十七、质量管理体系</w:t>
        </w:r>
        <w:r>
          <w:tab/>
        </w:r>
        <w:r>
          <w:fldChar w:fldCharType="begin"/>
        </w:r>
        <w:r>
          <w:instrText xml:space="preserve"> PAGEREF _Toc12235 \h </w:instrText>
        </w:r>
        <w:r>
          <w:fldChar w:fldCharType="separate"/>
        </w:r>
        <w:r>
          <w:t>77</w:t>
        </w:r>
        <w:r>
          <w:fldChar w:fldCharType="end"/>
        </w:r>
      </w:hyperlink>
    </w:p>
    <w:p>
      <w:pPr>
        <w:pStyle w:val="TOC2"/>
        <w:tabs>
          <w:tab w:val="right" w:leader="dot" w:pos="8306"/>
        </w:tabs>
      </w:pPr>
      <w:hyperlink w:anchor="_Toc5205" w:history="1">
        <w:r>
          <w:rPr>
            <w:rFonts w:ascii="仿宋" w:eastAsia="仿宋" w:hAnsi="仿宋" w:cs="仿宋" w:hint="eastAsia"/>
            <w:lang w:eastAsia="zh-CN"/>
          </w:rPr>
          <w:t>(一)、质量目标与方针</w:t>
        </w:r>
        <w:r>
          <w:tab/>
        </w:r>
        <w:r>
          <w:fldChar w:fldCharType="begin"/>
        </w:r>
        <w:r>
          <w:instrText xml:space="preserve"> PAGEREF _Toc5205 \h </w:instrText>
        </w:r>
        <w:r>
          <w:fldChar w:fldCharType="separate"/>
        </w:r>
        <w:r>
          <w:t>77</w:t>
        </w:r>
        <w:r>
          <w:fldChar w:fldCharType="end"/>
        </w:r>
      </w:hyperlink>
    </w:p>
    <w:p>
      <w:pPr>
        <w:pStyle w:val="TOC2"/>
        <w:tabs>
          <w:tab w:val="right" w:leader="dot" w:pos="8306"/>
        </w:tabs>
      </w:pPr>
      <w:hyperlink w:anchor="_Toc22090" w:history="1">
        <w:r>
          <w:rPr>
            <w:rFonts w:ascii="仿宋" w:eastAsia="仿宋" w:hAnsi="仿宋" w:cs="仿宋" w:hint="eastAsia"/>
            <w:lang w:eastAsia="zh-CN"/>
          </w:rPr>
          <w:t>(二)、质量管理责任</w:t>
        </w:r>
        <w:r>
          <w:tab/>
        </w:r>
        <w:r>
          <w:fldChar w:fldCharType="begin"/>
        </w:r>
        <w:r>
          <w:instrText xml:space="preserve"> PAGEREF _Toc22090 \h </w:instrText>
        </w:r>
        <w:r>
          <w:fldChar w:fldCharType="separate"/>
        </w:r>
        <w:r>
          <w:t>78</w:t>
        </w:r>
        <w:r>
          <w:fldChar w:fldCharType="end"/>
        </w:r>
      </w:hyperlink>
    </w:p>
    <w:p>
      <w:pPr>
        <w:pStyle w:val="TOC2"/>
        <w:tabs>
          <w:tab w:val="right" w:leader="dot" w:pos="8306"/>
        </w:tabs>
      </w:pPr>
      <w:hyperlink w:anchor="_Toc11872" w:history="1">
        <w:r>
          <w:rPr>
            <w:rFonts w:ascii="仿宋" w:eastAsia="仿宋" w:hAnsi="仿宋" w:cs="仿宋" w:hint="eastAsia"/>
            <w:lang w:eastAsia="zh-CN"/>
          </w:rPr>
          <w:t>(三)、质量管理体系文件</w:t>
        </w:r>
        <w:r>
          <w:tab/>
        </w:r>
        <w:r>
          <w:fldChar w:fldCharType="begin"/>
        </w:r>
        <w:r>
          <w:instrText xml:space="preserve"> PAGEREF _Toc11872 \h </w:instrText>
        </w:r>
        <w:r>
          <w:fldChar w:fldCharType="separate"/>
        </w:r>
        <w:r>
          <w:t>79</w:t>
        </w:r>
        <w:r>
          <w:fldChar w:fldCharType="end"/>
        </w:r>
      </w:hyperlink>
    </w:p>
    <w:p>
      <w:pPr>
        <w:pStyle w:val="TOC2"/>
        <w:tabs>
          <w:tab w:val="right" w:leader="dot" w:pos="8306"/>
        </w:tabs>
      </w:pPr>
      <w:hyperlink w:anchor="_Toc17964" w:history="1">
        <w:r>
          <w:rPr>
            <w:rFonts w:ascii="仿宋" w:eastAsia="仿宋" w:hAnsi="仿宋" w:cs="仿宋" w:hint="eastAsia"/>
            <w:lang w:eastAsia="zh-CN"/>
          </w:rPr>
          <w:t>(四)、质量培训与教育</w:t>
        </w:r>
        <w:r>
          <w:tab/>
        </w:r>
        <w:r>
          <w:fldChar w:fldCharType="begin"/>
        </w:r>
        <w:r>
          <w:instrText xml:space="preserve"> PAGEREF _Toc17964 \h </w:instrText>
        </w:r>
        <w:r>
          <w:fldChar w:fldCharType="separate"/>
        </w:r>
        <w:r>
          <w:t>81</w:t>
        </w:r>
        <w:r>
          <w:fldChar w:fldCharType="end"/>
        </w:r>
      </w:hyperlink>
    </w:p>
    <w:p>
      <w:pPr>
        <w:pStyle w:val="TOC2"/>
        <w:tabs>
          <w:tab w:val="right" w:leader="dot" w:pos="8306"/>
        </w:tabs>
      </w:pPr>
      <w:hyperlink w:anchor="_Toc28876" w:history="1">
        <w:r>
          <w:rPr>
            <w:rFonts w:ascii="仿宋" w:eastAsia="仿宋" w:hAnsi="仿宋" w:cs="仿宋" w:hint="eastAsia"/>
            <w:lang w:eastAsia="zh-CN"/>
          </w:rPr>
          <w:t>(五)、质量审核与评价</w:t>
        </w:r>
        <w:r>
          <w:tab/>
        </w:r>
        <w:r>
          <w:fldChar w:fldCharType="begin"/>
        </w:r>
        <w:r>
          <w:instrText xml:space="preserve"> PAGEREF _Toc28876 \h </w:instrText>
        </w:r>
        <w:r>
          <w:fldChar w:fldCharType="separate"/>
        </w:r>
        <w:r>
          <w:t>82</w:t>
        </w:r>
        <w:r>
          <w:fldChar w:fldCharType="end"/>
        </w:r>
      </w:hyperlink>
    </w:p>
    <w:p>
      <w:pPr>
        <w:pStyle w:val="TOC2"/>
        <w:tabs>
          <w:tab w:val="right" w:leader="dot" w:pos="8306"/>
        </w:tabs>
      </w:pPr>
      <w:hyperlink w:anchor="_Toc25683" w:history="1">
        <w:r>
          <w:rPr>
            <w:rFonts w:ascii="仿宋" w:eastAsia="仿宋" w:hAnsi="仿宋" w:cs="仿宋" w:hint="eastAsia"/>
            <w:lang w:eastAsia="zh-CN"/>
          </w:rPr>
          <w:t>(六)、不符合与纠正措施</w:t>
        </w:r>
        <w:r>
          <w:tab/>
        </w:r>
        <w:r>
          <w:fldChar w:fldCharType="begin"/>
        </w:r>
        <w:r>
          <w:instrText xml:space="preserve"> PAGEREF _Toc25683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7"/>
      <w:r>
        <w:rPr>
          <w:rFonts w:ascii="仿宋" w:eastAsia="仿宋" w:hAnsi="仿宋" w:cs="仿宋" w:hint="eastAsia"/>
          <w:sz w:val="28"/>
          <w:lang w:eastAsia="zh-CN"/>
        </w:rPr>
        <w:t>一、年中国食品饮料项目建设单位说明</w:t>
      </w:r>
      <w:bookmarkEnd w:id="2"/>
    </w:p>
    <w:p>
      <w:pPr>
        <w:pStyle w:val="Heading2"/>
        <w:rPr>
          <w:rFonts w:ascii="仿宋" w:eastAsia="仿宋" w:hAnsi="仿宋" w:cs="仿宋" w:hint="eastAsia"/>
          <w:lang w:eastAsia="zh-CN"/>
        </w:rPr>
      </w:pPr>
      <w:bookmarkStart w:id="3" w:name="_Toc4765"/>
      <w:r>
        <w:rPr>
          <w:rFonts w:ascii="仿宋" w:eastAsia="仿宋" w:hAnsi="仿宋" w:cs="仿宋" w:hint="eastAsia"/>
          <w:lang w:eastAsia="zh-CN"/>
        </w:rPr>
        <w:t>(一)、年中国食品饮料项目承办单位基本情况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08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中国食品饮料项目承办单位的XXXX，我们着眼于实现可持续的经济效益。通过技术创新和解决方案的提供，公司预计在年中国食品饮料项目执行期间将获得可观的收入增长。这一收入来源主要包括年中国食品饮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同时，我们注重成本控制和效率提升，以确保年中国食品饮料项目的可持续盈利。透过精细的管理和资源优化，公司期望实现年中国食品饮料项目利润最大化。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中国食品饮料项目实施进行全面的投资评估，包括年中国食品饮料项目启动阶段的资金投入和后续运营成本。通过对年中国食品饮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年中国食品饮料项目实施过程中具备足够的资金流动性，公司将进行详尽的现金流分析。这包括资金需求的合理预测、年中国食品饮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371"/>
      <w:r>
        <w:rPr>
          <w:rFonts w:ascii="仿宋" w:eastAsia="仿宋" w:hAnsi="仿宋" w:cs="仿宋" w:hint="eastAsia"/>
          <w:sz w:val="28"/>
          <w:lang w:eastAsia="zh-CN"/>
        </w:rPr>
        <w:t>二、年中国食品饮料项目概论</w:t>
      </w:r>
      <w:bookmarkEnd w:id="5"/>
    </w:p>
    <w:p>
      <w:pPr>
        <w:pStyle w:val="Heading2"/>
        <w:rPr>
          <w:rFonts w:ascii="仿宋" w:eastAsia="仿宋" w:hAnsi="仿宋" w:cs="仿宋" w:hint="eastAsia"/>
          <w:lang w:eastAsia="zh-CN"/>
        </w:rPr>
      </w:pPr>
      <w:bookmarkStart w:id="6" w:name="_Toc20547"/>
      <w:r>
        <w:rPr>
          <w:rFonts w:ascii="仿宋" w:eastAsia="仿宋" w:hAnsi="仿宋" w:cs="仿宋" w:hint="eastAsia"/>
          <w:lang w:eastAsia="zh-CN"/>
        </w:rPr>
        <w:t>(一)、年中国食品饮料项目概况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的起源追溯至对市场的深入洞察。市场的不断演变与变革为年中国食品饮料项目提供了难得的机遇。当前市场存在的需求缺口和变革的大环境共同构成了年中国食品饮料项目的背景。这个年中国食品饮料项目旨在充分利用市场机遇，填补行业中尚未满足的需求，为客户提供全新的解决方案。市场的变革和需求的增长使得这个年中国食品饮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年中国食品饮料项目名称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正式命名为年中国食品饮料。这个名称不仅仅是一个标识，更代表了年中国食品饮料项目的核心理念和愿景。它蕴含着年中国食品饮料项目所要解决问题的关键字，具有强烈的表达和辨识度，为年中国食品饮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年中国食品饮料项目目标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的核心目标是提供一种全新、高效的解决方案，满足客户日益增长的需求。年中国食品饮料项目追求的不仅仅是满足市场需求，更是在市场中获得卓越的竞争优势。通过不断提升产品或服务的质量和创新水平，年中国食品饮料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年中国食品饮料项目范围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全面涵盖了产品研发、制造、市场推广和售后服务，确保从产品设计到最终用户体验的全方位关注。这一全面的年中国食品饮料项目范围是为了确保年中国食品饮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年中国食品饮料项目时间表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年中国食品饮料项目计划在未来18个月内完成，包括研发、测试、市场试点和正式推出等不同阶段。这个时间表的合理设计是为了确保年中国食品饮料项目各个阶段的顺利推进，以便按时交付高质量的成果。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年中国食品饮料项目预算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总预算估算为XX百万美元，主要分配在研发、市场推广、人员培训和运营等方面。这一充足的预算为年中国食品饮料项目提供了充足的资源，确保年中国食品饮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年中国食品饮料项目风险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可能面临的风险包括市场接受度低、技术难题、竞争激烈等。年中国食品饮料项目团队已经制定了相应的风险应对计划，通过前瞻性的风险管理，确保年中国食品饮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年中国食品饮料项目团队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年中国食品饮料项目汇聚了一支经验丰富、多领域专业素养的核心团队，确保年中国食品饮料项目在各个方面都能拥有高水平的执行力。团队的协同作战是年中国食品饮料项目成功的关键因素之一。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年中国食品饮料项目背景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年中国食品饮料项目的背景根植于市场对更高效、创新产品的渴望，同时也受到科技发展对行业格局的深刻改变的影响。这为年中国食品饮料项目提供了广阔的发展空间和市场需求。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年中国食品饮料项目现状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截至目前，年中国食品饮料项目已完成市场调研和技术验证，取得了初步的成功。这为年中国食品饮料项目在未来的发展奠定了坚实的基础，为更远大的目标打下了坚实的基石。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034"/>
      <w:r>
        <w:rPr>
          <w:rFonts w:ascii="仿宋" w:eastAsia="仿宋" w:hAnsi="仿宋" w:cs="仿宋" w:hint="eastAsia"/>
          <w:sz w:val="28"/>
          <w:lang w:eastAsia="zh-CN"/>
        </w:rPr>
        <w:t>(二)、年中国食品饮料项目目标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keyword》年中国食品饮料项目首要业务目标是在市场中占据有利地位，实现产品/服务的成功推广和销售。通过不断提升产品质量、创新性，年中国食品饮料项目追求成为行业中的领导者，赢得更多客户的青睐。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在科技迅速发展的时代，年中国食品饮料项目着眼于技术创新。通过持续的研发和技术升级，年中国食品饮料项目旨在推出更具创新性的产品或服务，以满足市场对新鲜、先进解决方案的需求。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为了建立可持续的客户关系，年中国食品饮料项目设定了客户满意度目标。通过提供卓越的产品质量和优质的客户服务，年中国食品饮料项目追求赢得客户的信任和忠诚度，确保他们的满意度达到行业领先水平。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年中国食品饮料项目注重社会责任和可持续发展。通过实施环保、社会责任年中国食品饮料项目，年中国食品饮料项目致力于在经济发展的同时保护环境，促进社会公平，实现可持续经营。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年中国食品饮料项目的团队是实现目标的核心驱动力。因此，年中国食品饮料项目设定了团队发展目标，包括提升团队成员的专业技能、培养领导力，以及搭建协同高效的团队工作氛围。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573"/>
      <w:r>
        <w:rPr>
          <w:rFonts w:ascii="仿宋" w:eastAsia="仿宋" w:hAnsi="仿宋" w:cs="仿宋" w:hint="eastAsia"/>
          <w:sz w:val="28"/>
          <w:lang w:eastAsia="zh-CN"/>
        </w:rPr>
        <w:t>(三)、年中国食品饮料项目提出的理由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年中国食品饮料项目提出的理由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的提出源于对市场机遇的深刻洞察。当前市场中存在的需求缺口和行业发展趋势表明，有巨大的商业机会等待被开发。通过准确捕捉市场机遇，年中国食品饮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的理念基于对技术创新的信仰。通过持续的研发和技术投入，年中国食品饮料项目有望推出更具创新性的产品或服务。在科技飞速发展的当下，年中国食品饮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的提出是为了增强企业的行业竞争力。通过提升产品或服务的质量和独特性，年中国食品饮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响应了消费者需求的变化。随着社会和科技的不断发展，消费者对产品和服务的需求也在发生变化。通过深入了解并及时回应消费者的新需求，年中国食品饮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的提出是企业战略发展规划的一部分。在面对日益激烈的市场竞争和不断变化的商业环境中，年中国食品饮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的提出不仅仅是基于商业考量，还注重社会责任。通过推出环保、社会责任等方面的年中国食品饮料项目，年中国食品饮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年中国食品饮料项目的提出反映了对利益相关者期望的关注。包括客户、员工、投资者等利益相关者在企业发展中都有着各自的期望，年中国食品饮料项目力求在满足这些期望的同时，取得更大的共赢。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6127"/>
      <w:r>
        <w:rPr>
          <w:rFonts w:ascii="仿宋" w:eastAsia="仿宋" w:hAnsi="仿宋" w:cs="仿宋" w:hint="eastAsia"/>
          <w:sz w:val="28"/>
          <w:lang w:eastAsia="zh-CN"/>
        </w:rPr>
        <w:t>(四)、年中国食品饮料项目意义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在实施年中国食品饮料项目的过程中，我们不仅仅是在追逐商业成功，更是为企业和社会的多个层面创造了深远的意义。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的首要意义在于提升企业的市场竞争力。通过持续的创新和对产品质量的高标准要求，年中国食品饮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中国食品饮料项目的推进将促使行业技术水平的提升。通过引入先进技术和创新性解决方案，年中国食品饮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年中国食品饮料项目不仅创造了大量就业机会，提高了就业水平，还注重社会责任和环保。通过参与社会公益事业和推动环保年中国食品饮料项目，年中国食品饮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综合而言，年中国食品饮料项目意义重大，不仅推动了企业的发展，也为行业和社会的进步贡献了积极力量。这是一个全面而深刻的影响，将在未来产生可持续的正面效应。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9531"/>
      <w:r>
        <w:rPr>
          <w:rFonts w:ascii="仿宋" w:eastAsia="仿宋" w:hAnsi="仿宋" w:cs="仿宋" w:hint="eastAsia"/>
          <w:sz w:val="28"/>
          <w:lang w:eastAsia="zh-CN"/>
        </w:rPr>
        <w:t>(五)、年中国食品饮料项目背景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在当今迅猛发展的商业环境中，年中国食品饮料项目的动因根植于对多方面因素的审慎考量。这个年中国食品饮料项目的提出并非孤立的决策，而是对企业所处背景深入思考的产物。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年中国食品饮料项目背后的首要原因。科技的迅速发展和全球市场的快速变化使得企业必须灵活应对。年中国食品饮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竞争的激烈程度也是年中国食品饮料项目背景中不可忽视的一环。企业需要在激烈竞争中脱颖而出，为此，年中国食品饮料项目致力于打破常规，提供独特的价值主张，以吸引客户并确保市场份额的增长。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技术的迅速发展为企业带来了机遇与挑战。作为年中国食品饮料项目启动的背景之一，对新兴技术的应用将有助于提升企业的技术水平，使其在不断演进的商业环境中保持竞争优势。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此外，社会对企业责任的期望也在逐渐升高。年中国食品饮料项目充分融入了社会责任的理念，通过可持续经营和社会公益年中国食品饮料项目，企图为社会贡献一份力量，在商业成功的同时关注社会价值。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331"/>
      <w:r>
        <w:rPr>
          <w:rFonts w:ascii="仿宋" w:eastAsia="仿宋" w:hAnsi="仿宋" w:cs="仿宋" w:hint="eastAsia"/>
          <w:sz w:val="28"/>
          <w:lang w:eastAsia="zh-CN"/>
        </w:rPr>
        <w:t>三、年中国食品饮料项目绩效评估</w:t>
      </w:r>
      <w:bookmarkEnd w:id="11"/>
    </w:p>
    <w:p>
      <w:pPr>
        <w:pStyle w:val="Heading2"/>
        <w:rPr>
          <w:rFonts w:ascii="仿宋" w:eastAsia="仿宋" w:hAnsi="仿宋" w:cs="仿宋" w:hint="eastAsia"/>
          <w:lang w:eastAsia="zh-CN"/>
        </w:rPr>
      </w:pPr>
      <w:bookmarkStart w:id="12" w:name="_Toc2781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中国食品饮料项目中，我们设计了一套全面的绩效评估指标，以确保年中国食品饮料项目的可控和成功交付。这些指标跨足年中国食品饮料项目目标、成本、进度和质量等多个维度，为我们提供了全面洞察年中国食品饮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目标达成率是我们关注的首要指标。我们设定了明确的目标，并通过定期监测和评估，迅速发现并应对潜在的目标偏差。这为年中国食品饮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成本绩效是另一个核心关注点。通过实际成本与预算成本的对比分析，我们深入了解成本差异的原因，及时调整资源分配，保持年中国食品饮料项目在经济效益方面的合理水平。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进度作为关键的绩效指标之一，得到了精心的关注。我们制定了详细的年中国食品饮料项目进度计划，并设立了进度符合度指标，确保实际进度与计划进度保持一致。这使我们能够快速发现和解决潜在的进度问题，保持年中国食品饮料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年中国食品饮料项目绩效的不可或缺的一环。我们引入了一系列的质量标准和客户满意度指标，以确保年中国食品饮料项目交付的成果在质量上达到或超越预期水平。通过持续监测这些指标，我们努力提升年中国食品饮料项目整体质量水平，为年中国食品饮料项目的成功交付提供有力保障。通过这些科学且全面的绩效评估，我们能够更好地引导年中国食品饮料项目的持续改进，确保年中国食品饮料项目目标的顺利达成。</w:t>
      </w:r>
    </w:p>
    <w:p>
      <w:pPr>
        <w:pStyle w:val="Heading2"/>
        <w:ind w:firstLine="560" w:firstLineChars="200"/>
        <w:rPr>
          <w:rFonts w:ascii="仿宋" w:eastAsia="仿宋" w:hAnsi="仿宋" w:cs="仿宋" w:hint="eastAsia"/>
          <w:sz w:val="28"/>
          <w:lang w:eastAsia="zh-CN"/>
        </w:rPr>
      </w:pPr>
      <w:bookmarkStart w:id="13" w:name="_Toc1239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绩效评估是年中国食品饮料项目中的关键环节，为确保年中国食品饮料项目达到预期目标，我们采用了多层次、多维度的绩效评估方法。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年中国食品饮料项目的战略目标对齐，确保每个决策和行动都与年中国食品饮料项目整体目标保持一致。团队会定期召开战略对齐会议，审视当前工作与年中国食品饮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年中国食品饮料项目进度、质量、成本和风险等方面。这些指标通过数据收集和分析，为年中国食品饮料项目管理团队提供了客观的评估依据。例如，我们通过年中国食品饮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年中国食品饮料项目内部，还考虑了年中国食品饮料项目对外部环境的影响。我们定期进行干系人满意度调查，以了解各利益相关方对年中国食品饮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这种多层次、多角度的绩效评估方法，使得我们能够全面了解年中国食品饮料项目的运行状态，及时做出调整，确保年中国食品饮料项目在不断变化的环境中保持稳健前行。</w:t>
      </w:r>
    </w:p>
    <w:p>
      <w:pPr>
        <w:pStyle w:val="Heading2"/>
        <w:ind w:firstLine="560" w:firstLineChars="200"/>
        <w:rPr>
          <w:rFonts w:ascii="仿宋" w:eastAsia="仿宋" w:hAnsi="仿宋" w:cs="仿宋" w:hint="eastAsia"/>
          <w:sz w:val="28"/>
          <w:lang w:eastAsia="zh-CN"/>
        </w:rPr>
      </w:pPr>
      <w:bookmarkStart w:id="14" w:name="_Toc154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为了确保年中国食品饮料项目的有效管理和不断优化，我们采用了精心设计的绩效评估周期。这个周期旨在实现灵活、实时和全面的评估，以适应年中国食品饮料项目执行中的各种挑战。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年中国食品饮料项目的不同需求，分为短期、中期和长期。短期评估关注每个迭代或工作周期，以及时发现和解决当前任务中的问题。中期评估涵盖几个迭代，深入了解整体年中国食品饮料项目的趋势和性能。长期评估则着眼于整个年中国食品饮料项目阶段，确保年中国食品饮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年中国食品饮料项目管理工具和协作平台，团队成员能够随时更新和分享年中国食品饮料项目数据。这种实时性的反馈机制使我们能够及时察觉潜在问题，快速调整，保持年中国食品饮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年中国食品饮料项目的决策制定密不可分。每个周期的年中国食品饮料项目回顾会议成为集体总结经验、识别问题深层次原因并找到创新解决方案的平台。这种定期的反思与调整机制使年中国食品饮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8020"/>
      <w:r>
        <w:rPr>
          <w:rFonts w:ascii="仿宋" w:eastAsia="仿宋" w:hAnsi="仿宋" w:cs="仿宋" w:hint="eastAsia"/>
          <w:sz w:val="28"/>
          <w:lang w:eastAsia="zh-CN"/>
        </w:rPr>
        <w:t>四、年中国食品饮料项目建设背景及必要性分析</w:t>
      </w:r>
      <w:bookmarkEnd w:id="15"/>
    </w:p>
    <w:p>
      <w:pPr>
        <w:pStyle w:val="Heading2"/>
        <w:rPr>
          <w:rFonts w:ascii="仿宋" w:eastAsia="仿宋" w:hAnsi="仿宋" w:cs="仿宋" w:hint="eastAsia"/>
          <w:lang w:eastAsia="zh-CN"/>
        </w:rPr>
      </w:pPr>
      <w:bookmarkStart w:id="16" w:name="_Toc20189"/>
      <w:r>
        <w:rPr>
          <w:rFonts w:ascii="仿宋" w:eastAsia="仿宋" w:hAnsi="仿宋" w:cs="仿宋" w:hint="eastAsia"/>
          <w:lang w:eastAsia="zh-CN"/>
        </w:rPr>
        <w:t>(一)、年中国食品饮料项目背景分析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中国食品饮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中国食品饮料项目在这个潮流中的定位。同时，我们将关注行业内涌现的新兴机遇，以便年中国食品饮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中国食品饮料项目提供了强大的发展动力。我们将聚焦于行业内最新的技术发展趋势，包括但不限于人工智能、大数据分析、物联网等领域。通过深度的技术研究，我们将确保年中国食品饮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中国食品饮料项目发展的源泉。我们将投入更多的精力对市场需求进行深入剖析，超越表面的需求，深入挖掘潜在的市场痛点和机遇。通过对市场需求的细致了解，年中国食品饮料项目将更有针对性地设计解决方案，满足市场的多样化需求，从而更好地促进年中国食品饮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中国食品饮料项目战略至关重要。我们将对竞争态势进行更为深入的分析，包括但不限于市场份额、产品特点、客户满意度等多个维度。通过深度的竞争分析，年中国食品饮料项目将能够更准确地把握市场脉搏，制定具有竞争力的年中国食品饮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中国食品饮料项目的发展具有直接的影响。我们将进行更为全面的法规和政策分析，了解行业发展中的潜在法律风险和合规挑战。通过充分了解和遵守相关法规，年中国食品饮料项目将确保在法律框架内合法合规运营，为年中国食品饮料项目的稳健发展提供有力支持。</w:t>
      </w:r>
    </w:p>
    <w:p>
      <w:pPr>
        <w:pStyle w:val="Heading2"/>
        <w:ind w:firstLine="560" w:firstLineChars="200"/>
        <w:rPr>
          <w:rFonts w:ascii="仿宋" w:eastAsia="仿宋" w:hAnsi="仿宋" w:cs="仿宋" w:hint="eastAsia"/>
          <w:sz w:val="28"/>
          <w:lang w:eastAsia="zh-CN"/>
        </w:rPr>
      </w:pPr>
      <w:bookmarkStart w:id="17" w:name="_Toc12312"/>
      <w:r>
        <w:rPr>
          <w:rFonts w:ascii="仿宋" w:eastAsia="仿宋" w:hAnsi="仿宋" w:cs="仿宋" w:hint="eastAsia"/>
          <w:sz w:val="28"/>
          <w:lang w:eastAsia="zh-CN"/>
        </w:rPr>
        <w:t>(二)、年中国食品饮料项目建设必要性分析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https://d.book118.com/308061121112006045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A3285"/>
    <w:rsid w:val="0B2A32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6112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2024-03-02T15:49:00Z</dcterms:created>
  <dcterms:modified xsi:type="dcterms:W3CDTF">2024-03-02T15:49:53Z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6A4F2C1D0B5D4A8B9D49507F15FE3B53_11</vt:lpwstr>
  </property>
  <property fmtid="{D5CDD505-2E9C-101B-9397-08002B2CF9AE}" pid="3" name="KSOProductBuildVer">
    <vt:lpwstr>2052-12.1.0.16388</vt:lpwstr>
  </property>
</Properties>
</file>