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合成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塑料项目可行性研究报告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4879821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二、合成塑料项目建设背景及必要性分析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二)、合成塑料项目技术工艺分析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合成塑料项目技术流程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二)、合成塑料项目总平面设计要求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、合成塑料项目风险分析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合成塑料项目风险对策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75180655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49402051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项目商业计划书旨在全面介绍和规划一个创新性的合成塑料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以满足需求。该方案的目的是为了提供合成塑料项目的全面概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0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10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二、合成塑料项目建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footerReference w:type="default" r:id="rId6"/>
          <w:pgSz w:w="11906" w:h="16839"/>
          <w:pgMar w:top="1431" w:right="1697" w:bottom="400" w:left="1785" w:header="0" w:footer="0" w:gutter="0"/>
          <w:pgNumType w:start="12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3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footerReference w:type="default" r:id="rId7"/>
          <w:type w:val="nextPage"/>
          <w:pgSz w:w="11906" w:h="16839"/>
          <w:pgMar w:top="1431" w:right="1697" w:bottom="400" w:left="1785" w:header="0" w:footer="0" w:gutter="0"/>
          <w:pgNumType w:start="13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footerReference w:type="default" r:id="rId8"/>
          <w:pgSz w:w="11906" w:h="16839"/>
          <w:pgMar w:top="1431" w:right="1785" w:bottom="40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6" w:line="414" w:lineRule="auto"/>
        <w:ind w:left="31" w:right="7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</w:p>
    <w:p>
      <w:pPr>
        <w:sectPr>
          <w:footerReference w:type="default" r:id="rId9"/>
          <w:pgSz w:w="11906" w:h="16839"/>
          <w:pgMar w:top="1431" w:right="1697" w:bottom="40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性能验证、产</w:t>
      </w:r>
      <w:r>
        <w:rPr>
          <w:rFonts w:ascii="FangSong" w:eastAsia="FangSong" w:hAnsi="FangSong" w:cs="FangSong"/>
          <w:spacing w:val="-2"/>
          <w:sz w:val="28"/>
          <w:szCs w:val="28"/>
        </w:rPr>
        <w:t>品完善和批量生产等工作的有序展开。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(二)、合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成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塑料项目技术工艺分析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6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ectPr>
          <w:footerReference w:type="default" r:id="rId10"/>
          <w:pgSz w:w="11906" w:h="16839"/>
          <w:pgMar w:top="1431" w:right="1750" w:bottom="40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提供优质产品和服务。保障工艺流程能够满足合成塑料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合成塑料项目建设贯彻“三同时”的原则，注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7" w:right="7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合成塑料项目拟采用国内成熟的生产工艺，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5" w:lineRule="auto"/>
        <w:ind w:left="33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合成</w:t>
      </w:r>
      <w:r>
        <w:rPr>
          <w:rFonts w:ascii="FangSong" w:eastAsia="FangSong" w:hAnsi="FangSong" w:cs="FangSong"/>
          <w:spacing w:val="-5"/>
          <w:sz w:val="28"/>
          <w:szCs w:val="28"/>
        </w:rPr>
        <w:t>塑</w:t>
      </w:r>
      <w:r>
        <w:rPr>
          <w:rFonts w:ascii="FangSong" w:eastAsia="FangSong" w:hAnsi="FangSong" w:cs="FangSong"/>
          <w:spacing w:val="-4"/>
          <w:sz w:val="28"/>
          <w:szCs w:val="28"/>
        </w:rPr>
        <w:t>料项目的技术保障措施从设计、施工、试运行到投产、销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以确保合成塑料项目在技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</w:p>
    <w:p>
      <w:pPr>
        <w:sectPr>
          <w:footerReference w:type="default" r:id="rId11"/>
          <w:pgSz w:w="11906" w:h="16839"/>
          <w:pgMar w:top="1431" w:right="1743" w:bottom="40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将确保合成塑</w:t>
      </w:r>
      <w:r>
        <w:rPr>
          <w:rFonts w:ascii="FangSong" w:eastAsia="FangSong" w:hAnsi="FangSong" w:cs="FangSong"/>
          <w:spacing w:val="-3"/>
          <w:sz w:val="28"/>
          <w:szCs w:val="28"/>
        </w:rPr>
        <w:t>料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三)、合成塑料项目技术流程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9" w:line="224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ectPr>
          <w:footerReference w:type="default" r:id="rId12"/>
          <w:pgSz w:w="11906" w:h="16839"/>
          <w:pgMar w:top="1431" w:right="1785" w:bottom="40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在合成塑料项目运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分析工具监测和分析合成塑料项目各环节数据。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" w:line="415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共同构建了高效、稳定的合成塑料项目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确保合成塑料项目顺利推进。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保选用的设备能够满足合成塑料项目的技术要求，例如：</w:t>
      </w:r>
    </w:p>
    <w:p>
      <w:pPr>
        <w:spacing w:before="290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选设备与合成塑料项目工艺流程相匹配，例如：</w:t>
      </w:r>
    </w:p>
    <w:p>
      <w:pPr>
        <w:sectPr>
          <w:footerReference w:type="default" r:id="rId13"/>
          <w:pgSz w:w="11906" w:h="16839"/>
          <w:pgMar w:top="1431" w:right="1697" w:bottom="40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734" w:right="657" w:hanging="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的生产能力是否符合合成塑料项目的产能需求。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ectPr>
          <w:footerReference w:type="default" r:id="rId14"/>
          <w:pgSz w:w="11906" w:h="16839"/>
          <w:pgMar w:top="1431" w:right="1785" w:bottom="40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在合</w:t>
      </w:r>
      <w:r>
        <w:rPr>
          <w:rFonts w:ascii="FangSong" w:eastAsia="FangSong" w:hAnsi="FangSong" w:cs="FangSong"/>
          <w:spacing w:val="-15"/>
          <w:sz w:val="28"/>
          <w:szCs w:val="28"/>
        </w:rPr>
        <w:t>成</w:t>
      </w:r>
      <w:r>
        <w:rPr>
          <w:rFonts w:ascii="FangSong" w:eastAsia="FangSong" w:hAnsi="FangSong" w:cs="FangSong"/>
          <w:spacing w:val="-8"/>
          <w:sz w:val="28"/>
          <w:szCs w:val="28"/>
        </w:rPr>
        <w:t>塑料项目的建筑工程设计过程中，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计原则，以确保合成塑</w:t>
      </w:r>
      <w:r>
        <w:rPr>
          <w:rFonts w:ascii="FangSong" w:eastAsia="FangSong" w:hAnsi="FangSong" w:cs="FangSong"/>
          <w:spacing w:val="-3"/>
          <w:sz w:val="28"/>
          <w:szCs w:val="28"/>
        </w:rPr>
        <w:t>料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6" w:lineRule="auto"/>
        <w:ind w:left="38" w:right="19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</w:p>
    <w:p>
      <w:pPr>
        <w:sectPr>
          <w:footerReference w:type="default" r:id="rId15"/>
          <w:pgSz w:w="11906" w:h="16839"/>
          <w:pgMar w:top="1431" w:right="1603" w:bottom="400" w:left="1785" w:header="0" w:footer="0" w:gutter="0"/>
          <w:pgNumType w:start="21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290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合成塑料项目总平面设计要求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合成塑料项目总平面设计将充分考虑以下要求，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ectPr>
          <w:footerReference w:type="default" r:id="rId16"/>
          <w:pgSz w:w="11906" w:h="16839"/>
          <w:pgMar w:top="1431" w:right="1785" w:bottom="40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定，适应合成塑料项目的实际使用需要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ectPr>
          <w:footerReference w:type="default" r:id="rId17"/>
          <w:pgSz w:w="11906" w:h="16839"/>
          <w:pgMar w:top="1431" w:right="1718" w:bottom="40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9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成塑料项目所处地区的地质条件和地震风险，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结合合成塑料项目的实际需求和环境条件，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5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筑工程的设计总体要求是确保合成塑料项目实现预期功能、安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ectPr>
          <w:footerReference w:type="default" r:id="rId18"/>
          <w:pgSz w:w="11906" w:h="16839"/>
          <w:pgMar w:top="1431" w:right="1697" w:bottom="40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建筑的功能布局满足合成塑料项目需求，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89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ectPr>
          <w:footerReference w:type="default" r:id="rId19"/>
          <w:pgSz w:w="11906" w:h="16839"/>
          <w:pgMar w:top="1431" w:right="1704" w:bottom="40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3" w:line="415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能够达到高标准，满足合成塑料项目的长期发展需求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7" w:right="7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合成塑料项目规划的总建筑面积为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成</w:t>
      </w:r>
      <w:r>
        <w:rPr>
          <w:rFonts w:ascii="FangSong" w:eastAsia="FangSong" w:hAnsi="FangSong" w:cs="FangSong"/>
          <w:spacing w:val="-2"/>
          <w:sz w:val="28"/>
          <w:szCs w:val="28"/>
        </w:rPr>
        <w:t>塑料项目的功能布局和需求，确保各功能区域得到合理的利用。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ectPr>
          <w:footerReference w:type="default" r:id="rId20"/>
          <w:pgSz w:w="11906" w:h="16839"/>
          <w:pgMar w:top="1431" w:right="1724" w:bottom="40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合成塑料项目总投资比例：</w:t>
      </w:r>
    </w:p>
    <w:p>
      <w:pPr>
        <w:spacing w:before="291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成塑料项目总投资的比例为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未来合成塑料项目运营的需求，同时避免了过度浪费。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成塑料项目整体布局：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使合成塑料项目更好地适应当地的自然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footerReference w:type="default" r:id="rId21"/>
          <w:pgSz w:w="11906" w:h="16839"/>
          <w:pgMar w:top="1431" w:right="1623" w:bottom="400" w:left="1785" w:header="0" w:footer="0" w:gutter="0"/>
          <w:pgNumType w:start="27"/>
          <w:cols w:space="708"/>
        </w:sectPr>
      </w:pPr>
    </w:p>
    <w:p>
      <w:pPr>
        <w:spacing w:before="244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合成塑料行业作为一个充满活力的领域，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7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着科技的迅猛发展，合成塑料行业在技术上取得了显著的突破。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4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</w:p>
    <w:p>
      <w:pPr>
        <w:sectPr>
          <w:footerReference w:type="default" r:id="rId22"/>
          <w:pgSz w:w="11906" w:h="16839"/>
          <w:pgMar w:top="1431" w:right="1603" w:bottom="400" w:left="1785" w:header="0" w:footer="0" w:gutter="0"/>
          <w:pgNumType w:start="28"/>
          <w:cols w:space="708"/>
        </w:sectPr>
      </w:pPr>
    </w:p>
    <w:p>
      <w:pPr>
        <w:spacing w:before="182" w:line="224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**合成塑料行业**是一片充满活力的领域，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41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合成塑料行业市场规模庞大，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footerReference w:type="default" r:id="rId23"/>
          <w:pgSz w:w="11906" w:h="16839"/>
          <w:pgMar w:top="1431" w:right="1785" w:bottom="400" w:left="1785" w:header="0" w:footer="0" w:gutter="0"/>
          <w:pgNumType w:start="29"/>
          <w:cols w:space="708"/>
        </w:sectPr>
      </w:pPr>
    </w:p>
    <w:p>
      <w:pPr>
        <w:spacing w:before="185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着科技的飞速发展，合成塑料行业在技术上取得了显著的突破。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、合成塑料项目风险分析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受市场变化和竞争压力的影响，合成塑料项目面临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影响合成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塑</w:t>
      </w:r>
      <w:r>
        <w:rPr>
          <w:rFonts w:ascii="FangSong" w:eastAsia="FangSong" w:hAnsi="FangSong" w:cs="FangSong"/>
          <w:spacing w:val="-8"/>
          <w:sz w:val="28"/>
          <w:szCs w:val="28"/>
        </w:rPr>
        <w:t>料</w:t>
      </w:r>
      <w:r>
        <w:rPr>
          <w:rFonts w:ascii="FangSong" w:eastAsia="FangSong" w:hAnsi="FangSong" w:cs="FangSong"/>
          <w:spacing w:val="-5"/>
          <w:sz w:val="28"/>
          <w:szCs w:val="28"/>
        </w:rPr>
        <w:t>项目的盈利能力。</w:t>
      </w:r>
    </w:p>
    <w:p>
      <w:pPr>
        <w:spacing w:before="1" w:line="411" w:lineRule="auto"/>
        <w:ind w:left="34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技术方面的不确定性可能导致合成塑料项目进度</w:t>
      </w:r>
      <w:r>
        <w:rPr>
          <w:rFonts w:ascii="FangSong" w:eastAsia="FangSong" w:hAnsi="FangSong" w:cs="FangSong"/>
          <w:spacing w:val="-2"/>
          <w:sz w:val="28"/>
          <w:szCs w:val="28"/>
        </w:rPr>
        <w:t>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误或成本增加。新技术的引入或技术问题的发生可能对合成塑料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顺</w:t>
      </w:r>
      <w:r>
        <w:rPr>
          <w:rFonts w:ascii="FangSong" w:eastAsia="FangSong" w:hAnsi="FangSong" w:cs="FangSong"/>
          <w:spacing w:val="-4"/>
          <w:sz w:val="28"/>
          <w:szCs w:val="28"/>
        </w:rPr>
        <w:t>利进行产生负面影响。</w:t>
      </w:r>
    </w:p>
    <w:p>
      <w:pPr>
        <w:spacing w:before="2" w:line="411" w:lineRule="auto"/>
        <w:ind w:left="34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政府政策和法规的变化可能对合成塑料项目</w:t>
      </w:r>
      <w:r>
        <w:rPr>
          <w:rFonts w:ascii="FangSong" w:eastAsia="FangSong" w:hAnsi="FangSong" w:cs="FangSong"/>
          <w:spacing w:val="-2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生重大影响。不符合环保、安全等法规要求可能导致合成塑料项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停</w:t>
      </w:r>
      <w:r>
        <w:rPr>
          <w:rFonts w:ascii="FangSong" w:eastAsia="FangSong" w:hAnsi="FangSong" w:cs="FangSong"/>
          <w:spacing w:val="-4"/>
          <w:sz w:val="28"/>
          <w:szCs w:val="28"/>
        </w:rPr>
        <w:t>工或罚款，增加经济成本。</w:t>
      </w:r>
    </w:p>
    <w:p>
      <w:pPr>
        <w:spacing w:before="2" w:line="411" w:lineRule="auto"/>
        <w:ind w:left="40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资金紧张或融资渠道受限可能导致合成塑料项目无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按计划进行。汇率波动和利率上升也可能对合成塑料项目的资金需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求</w:t>
      </w:r>
      <w:r>
        <w:rPr>
          <w:rFonts w:ascii="FangSong" w:eastAsia="FangSong" w:hAnsi="FangSong" w:cs="FangSong"/>
          <w:spacing w:val="-5"/>
          <w:sz w:val="28"/>
          <w:szCs w:val="28"/>
        </w:rPr>
        <w:t>和成本造成不利影响。</w:t>
      </w:r>
    </w:p>
    <w:p>
      <w:pPr>
        <w:spacing w:before="3" w:line="415" w:lineRule="auto"/>
        <w:ind w:left="31" w:right="196" w:firstLine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地震、洪水等自然灾害可能对合成塑料项目区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域产生负面影响，损坏设施、影响生产，增加恢复和修复的</w:t>
      </w:r>
      <w:r>
        <w:rPr>
          <w:rFonts w:ascii="FangSong" w:eastAsia="FangSong" w:hAnsi="FangSong" w:cs="FangSong"/>
          <w:spacing w:val="-1"/>
          <w:sz w:val="28"/>
          <w:szCs w:val="28"/>
        </w:rPr>
        <w:t>成</w:t>
      </w:r>
      <w:r>
        <w:rPr>
          <w:rFonts w:ascii="FangSong" w:eastAsia="FangSong" w:hAnsi="FangSong" w:cs="FangSong"/>
          <w:sz w:val="28"/>
          <w:szCs w:val="28"/>
        </w:rPr>
        <w:t>本。</w:t>
      </w:r>
    </w:p>
    <w:p>
      <w:pPr>
        <w:sectPr>
          <w:footerReference w:type="default" r:id="rId24"/>
          <w:pgSz w:w="11906" w:h="16839"/>
          <w:pgMar w:top="1431" w:right="1603" w:bottom="400" w:left="1785" w:header="0" w:footer="0" w:gutter="0"/>
          <w:pgNumType w:start="30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二)、合成塑料项目风险对策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我们旨在最大程度地降低合成塑料项目</w:t>
      </w:r>
      <w:r>
        <w:rPr>
          <w:rFonts w:ascii="FangSong" w:eastAsia="FangSong" w:hAnsi="FangSong" w:cs="FangSong"/>
          <w:spacing w:val="-7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临的各种风险，确保合成塑料项目能够在复杂多变的环境中稳健前行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65" w:right="1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在合成塑料项目开始前进行充分的技术可行</w:t>
      </w:r>
      <w:r>
        <w:rPr>
          <w:rFonts w:ascii="FangSong" w:eastAsia="FangSong" w:hAnsi="FangSong" w:cs="FangSong"/>
          <w:spacing w:val="-2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研</w:t>
      </w:r>
      <w:r>
        <w:rPr>
          <w:rFonts w:ascii="FangSong" w:eastAsia="FangSong" w:hAnsi="FangSong" w:cs="FangSong"/>
          <w:spacing w:val="-16"/>
          <w:sz w:val="28"/>
          <w:szCs w:val="28"/>
        </w:rPr>
        <w:t>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成</w:t>
      </w:r>
      <w:r>
        <w:rPr>
          <w:rFonts w:ascii="FangSong" w:eastAsia="FangSong" w:hAnsi="FangSong" w:cs="FangSong"/>
          <w:spacing w:val="-6"/>
          <w:sz w:val="28"/>
          <w:szCs w:val="28"/>
        </w:rPr>
        <w:t>塑</w:t>
      </w:r>
      <w:r>
        <w:rPr>
          <w:rFonts w:ascii="FangSong" w:eastAsia="FangSong" w:hAnsi="FangSong" w:cs="FangSong"/>
          <w:spacing w:val="-4"/>
          <w:sz w:val="28"/>
          <w:szCs w:val="28"/>
        </w:rPr>
        <w:t>料项目按计划进行。</w:t>
      </w:r>
    </w:p>
    <w:p>
      <w:pPr>
        <w:spacing w:before="2" w:line="411" w:lineRule="auto"/>
        <w:ind w:left="31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降低法规变更对合成塑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料</w:t>
      </w:r>
      <w:r>
        <w:rPr>
          <w:rFonts w:ascii="FangSong" w:eastAsia="FangSong" w:hAnsi="FangSong" w:cs="FangSong"/>
          <w:spacing w:val="-5"/>
          <w:sz w:val="28"/>
          <w:szCs w:val="28"/>
        </w:rPr>
        <w:t>项目的不利影响。</w:t>
      </w:r>
    </w:p>
    <w:p>
      <w:pPr>
        <w:spacing w:before="1" w:line="411" w:lineRule="auto"/>
        <w:ind w:left="31" w:right="1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3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合成塑料项目因不可抗力而受到的损失，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确保合成塑料项目的可持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续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92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2" w:lineRule="auto"/>
        <w:rPr>
          <w:rFonts w:ascii="Arial"/>
          <w:sz w:val="21"/>
        </w:rPr>
        <w:sectPr>
          <w:footerReference w:type="default" r:id="rId25"/>
          <w:pgSz w:w="11906" w:h="16839"/>
          <w:pgMar w:top="1431" w:right="1603" w:bottom="400" w:left="1785" w:header="0" w:footer="0" w:gutter="0"/>
          <w:pgNumType w:start="31"/>
          <w:cols w:space="708"/>
        </w:sectPr>
      </w:pPr>
    </w:p>
    <w:p>
      <w:pPr>
        <w:spacing w:before="92" w:line="416" w:lineRule="auto"/>
        <w:ind w:left="67" w:right="196" w:firstLine="5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资源配置是确保合成塑料项目成功实施的核心要素之一。在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位设置和人员配备方面，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我们根据合成塑料项目规模和复杂性制定</w:t>
      </w:r>
    </w:p>
    <w:p>
      <w:pPr>
        <w:sectPr>
          <w:footerReference w:type="default" r:id="rId26"/>
          <w:type w:val="nextPage"/>
          <w:pgSz w:w="11906" w:h="16839"/>
          <w:pgMar w:top="1431" w:right="1603" w:bottom="400" w:left="1785" w:header="0" w:footer="0" w:gutter="0"/>
          <w:pgNumType w:start="32"/>
          <w:cols w:space="708"/>
          <w:titlePg w:val="0"/>
        </w:sectPr>
      </w:pPr>
    </w:p>
    <w:p>
      <w:pPr>
        <w:spacing w:before="186" w:line="411" w:lineRule="auto"/>
        <w:ind w:left="37" w:right="56" w:firstLine="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了</w:t>
      </w:r>
      <w:r>
        <w:rPr>
          <w:rFonts w:ascii="FangSong" w:eastAsia="FangSong" w:hAnsi="FangSong" w:cs="FangSong"/>
          <w:spacing w:val="-13"/>
          <w:sz w:val="28"/>
          <w:szCs w:val="28"/>
        </w:rPr>
        <w:t>合理的组织结构，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以确保团队的协同合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12"/>
          <w:sz w:val="28"/>
          <w:szCs w:val="28"/>
        </w:rPr>
        <w:t>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成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都具备所需的经验和技能，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机</w:t>
      </w:r>
      <w:r>
        <w:rPr>
          <w:rFonts w:ascii="FangSong" w:eastAsia="FangSong" w:hAnsi="FangSong" w:cs="FangSong"/>
          <w:spacing w:val="-12"/>
          <w:sz w:val="28"/>
          <w:szCs w:val="28"/>
        </w:rPr>
        <w:t>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确保团队内部的信息流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畅顺。</w:t>
      </w:r>
    </w:p>
    <w:p>
      <w:pPr>
        <w:spacing w:before="10" w:line="412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员具备应对合成塑料项</w:t>
      </w:r>
      <w:r>
        <w:rPr>
          <w:rFonts w:ascii="FangSong" w:eastAsia="FangSong" w:hAnsi="FangSong" w:cs="FangSong"/>
          <w:spacing w:val="-2"/>
          <w:sz w:val="28"/>
          <w:szCs w:val="28"/>
        </w:rPr>
        <w:t>目挑战的能力。通过这些人力资源配置策略，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为合成塑料项目的顺利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8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确保合成塑料项目团队的协调运作和高效执行，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源</w:t>
      </w:r>
      <w:r>
        <w:rPr>
          <w:rFonts w:ascii="FangSong" w:eastAsia="FangSong" w:hAnsi="FangSong" w:cs="FangSong"/>
          <w:spacing w:val="-2"/>
          <w:sz w:val="28"/>
          <w:szCs w:val="28"/>
        </w:rPr>
        <w:t>配置分为不同层面，并采用灵活的策略来满足合成塑料项目需求。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保招募到最适合合成塑料项目的人才。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岗位分工：明确合成塑料项目各个岗位的职责和任务，根据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https://d.book118.com/308062057126006046</w:t>
        </w:r>
      </w:hyperlink>
    </w:p>
    <w:p/>
    <w:sectPr>
      <w:footerReference w:type="default" r:id="rId28"/>
      <w:pgSz w:w="11906" w:h="16839"/>
      <w:pgMar w:top="1431" w:right="1743" w:bottom="400" w:left="1785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hyperlink" Target="https://d.book118.com/308062057126006046" TargetMode="External" /><Relationship Id="rId28" Type="http://schemas.openxmlformats.org/officeDocument/2006/relationships/footer" Target="footer24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2024-03-14T08:01:02Z</vt:filetime>
  </property>
  <property fmtid="{D5CDD505-2E9C-101B-9397-08002B2CF9AE}" pid="3" name="CRO">
    <vt:lpwstr>wqlLaW5nc29mdCBQREYgdG8gV1BTIDgw</vt:lpwstr>
  </property>
</Properties>
</file>