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氧气储罐项目规划设计纲要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70" w:history="1">
        <w:r>
          <w:rPr>
            <w:rFonts w:ascii="仿宋" w:eastAsia="仿宋" w:hAnsi="仿宋" w:cs="仿宋" w:hint="eastAsia"/>
            <w:lang w:eastAsia="zh-CN"/>
          </w:rPr>
          <w:t>前言</w:t>
        </w:r>
        <w:r>
          <w:tab/>
        </w:r>
        <w:r>
          <w:fldChar w:fldCharType="begin"/>
        </w:r>
        <w:r>
          <w:instrText xml:space="preserve"> PAGEREF _Toc9770 \h </w:instrText>
        </w:r>
        <w:r>
          <w:fldChar w:fldCharType="separate"/>
        </w:r>
        <w:r>
          <w:t>3</w:t>
        </w:r>
        <w:r>
          <w:fldChar w:fldCharType="end"/>
        </w:r>
      </w:hyperlink>
    </w:p>
    <w:p>
      <w:pPr>
        <w:pStyle w:val="TOC1"/>
        <w:tabs>
          <w:tab w:val="right" w:leader="dot" w:pos="8306"/>
        </w:tabs>
      </w:pPr>
      <w:hyperlink w:anchor="_Toc4803" w:history="1">
        <w:r>
          <w:rPr>
            <w:rFonts w:ascii="仿宋" w:eastAsia="仿宋" w:hAnsi="仿宋" w:cs="仿宋" w:hint="eastAsia"/>
            <w:lang w:eastAsia="zh-CN"/>
          </w:rPr>
          <w:t>一、氧气储罐项目土建工程</w:t>
        </w:r>
        <w:r>
          <w:tab/>
        </w:r>
        <w:r>
          <w:fldChar w:fldCharType="begin"/>
        </w:r>
        <w:r>
          <w:instrText xml:space="preserve"> PAGEREF _Toc4803 \h </w:instrText>
        </w:r>
        <w:r>
          <w:fldChar w:fldCharType="separate"/>
        </w:r>
        <w:r>
          <w:t>3</w:t>
        </w:r>
        <w:r>
          <w:fldChar w:fldCharType="end"/>
        </w:r>
      </w:hyperlink>
    </w:p>
    <w:p>
      <w:pPr>
        <w:pStyle w:val="TOC2"/>
        <w:tabs>
          <w:tab w:val="right" w:leader="dot" w:pos="8306"/>
        </w:tabs>
      </w:pPr>
      <w:hyperlink w:anchor="_Toc15513" w:history="1">
        <w:r>
          <w:rPr>
            <w:rFonts w:ascii="仿宋" w:eastAsia="仿宋" w:hAnsi="仿宋" w:cs="仿宋" w:hint="eastAsia"/>
            <w:lang w:eastAsia="zh-CN"/>
          </w:rPr>
          <w:t>(一)、建筑工程设计原则</w:t>
        </w:r>
        <w:r>
          <w:tab/>
        </w:r>
        <w:r>
          <w:fldChar w:fldCharType="begin"/>
        </w:r>
        <w:r>
          <w:instrText xml:space="preserve"> PAGEREF _Toc15513 \h </w:instrText>
        </w:r>
        <w:r>
          <w:fldChar w:fldCharType="separate"/>
        </w:r>
        <w:r>
          <w:t>3</w:t>
        </w:r>
        <w:r>
          <w:fldChar w:fldCharType="end"/>
        </w:r>
      </w:hyperlink>
    </w:p>
    <w:p>
      <w:pPr>
        <w:pStyle w:val="TOC2"/>
        <w:tabs>
          <w:tab w:val="right" w:leader="dot" w:pos="8306"/>
        </w:tabs>
      </w:pPr>
      <w:hyperlink w:anchor="_Toc17381" w:history="1">
        <w:r>
          <w:rPr>
            <w:rFonts w:ascii="仿宋" w:eastAsia="仿宋" w:hAnsi="仿宋" w:cs="仿宋" w:hint="eastAsia"/>
            <w:lang w:eastAsia="zh-CN"/>
          </w:rPr>
          <w:t>(二)、土建工程设计年限及安全等级</w:t>
        </w:r>
        <w:r>
          <w:tab/>
        </w:r>
        <w:r>
          <w:fldChar w:fldCharType="begin"/>
        </w:r>
        <w:r>
          <w:instrText xml:space="preserve"> PAGEREF _Toc17381 \h </w:instrText>
        </w:r>
        <w:r>
          <w:fldChar w:fldCharType="separate"/>
        </w:r>
        <w:r>
          <w:t>4</w:t>
        </w:r>
        <w:r>
          <w:fldChar w:fldCharType="end"/>
        </w:r>
      </w:hyperlink>
    </w:p>
    <w:p>
      <w:pPr>
        <w:pStyle w:val="TOC2"/>
        <w:tabs>
          <w:tab w:val="right" w:leader="dot" w:pos="8306"/>
        </w:tabs>
      </w:pPr>
      <w:hyperlink w:anchor="_Toc25739" w:history="1">
        <w:r>
          <w:rPr>
            <w:rFonts w:ascii="仿宋" w:eastAsia="仿宋" w:hAnsi="仿宋" w:cs="仿宋" w:hint="eastAsia"/>
            <w:lang w:eastAsia="zh-CN"/>
          </w:rPr>
          <w:t>(三)、建筑工程设计总体要求</w:t>
        </w:r>
        <w:r>
          <w:tab/>
        </w:r>
        <w:r>
          <w:fldChar w:fldCharType="begin"/>
        </w:r>
        <w:r>
          <w:instrText xml:space="preserve"> PAGEREF _Toc25739 \h </w:instrText>
        </w:r>
        <w:r>
          <w:fldChar w:fldCharType="separate"/>
        </w:r>
        <w:r>
          <w:t>5</w:t>
        </w:r>
        <w:r>
          <w:fldChar w:fldCharType="end"/>
        </w:r>
      </w:hyperlink>
    </w:p>
    <w:p>
      <w:pPr>
        <w:pStyle w:val="TOC2"/>
        <w:tabs>
          <w:tab w:val="right" w:leader="dot" w:pos="8306"/>
        </w:tabs>
      </w:pPr>
      <w:hyperlink w:anchor="_Toc20521" w:history="1">
        <w:r>
          <w:rPr>
            <w:rFonts w:ascii="仿宋" w:eastAsia="仿宋" w:hAnsi="仿宋" w:cs="仿宋" w:hint="eastAsia"/>
            <w:lang w:eastAsia="zh-CN"/>
          </w:rPr>
          <w:t>(四)、土建工程建设指标</w:t>
        </w:r>
        <w:r>
          <w:tab/>
        </w:r>
        <w:r>
          <w:fldChar w:fldCharType="begin"/>
        </w:r>
        <w:r>
          <w:instrText xml:space="preserve"> PAGEREF _Toc20521 \h </w:instrText>
        </w:r>
        <w:r>
          <w:fldChar w:fldCharType="separate"/>
        </w:r>
        <w:r>
          <w:t>6</w:t>
        </w:r>
        <w:r>
          <w:fldChar w:fldCharType="end"/>
        </w:r>
      </w:hyperlink>
    </w:p>
    <w:p>
      <w:pPr>
        <w:pStyle w:val="TOC1"/>
        <w:tabs>
          <w:tab w:val="right" w:leader="dot" w:pos="8306"/>
        </w:tabs>
      </w:pPr>
      <w:hyperlink w:anchor="_Toc4366" w:history="1">
        <w:r>
          <w:rPr>
            <w:rFonts w:ascii="仿宋" w:eastAsia="仿宋" w:hAnsi="仿宋" w:cs="仿宋" w:hint="eastAsia"/>
            <w:lang w:eastAsia="zh-CN"/>
          </w:rPr>
          <w:t>二、氧气储罐项目可持续发展</w:t>
        </w:r>
        <w:r>
          <w:tab/>
        </w:r>
        <w:r>
          <w:fldChar w:fldCharType="begin"/>
        </w:r>
        <w:r>
          <w:instrText xml:space="preserve"> PAGEREF _Toc4366 \h </w:instrText>
        </w:r>
        <w:r>
          <w:fldChar w:fldCharType="separate"/>
        </w:r>
        <w:r>
          <w:t>6</w:t>
        </w:r>
        <w:r>
          <w:fldChar w:fldCharType="end"/>
        </w:r>
      </w:hyperlink>
    </w:p>
    <w:p>
      <w:pPr>
        <w:pStyle w:val="TOC2"/>
        <w:tabs>
          <w:tab w:val="right" w:leader="dot" w:pos="8306"/>
        </w:tabs>
      </w:pPr>
      <w:hyperlink w:anchor="_Toc15828" w:history="1">
        <w:r>
          <w:rPr>
            <w:rFonts w:ascii="仿宋" w:eastAsia="仿宋" w:hAnsi="仿宋" w:cs="仿宋" w:hint="eastAsia"/>
            <w:lang w:eastAsia="zh-CN"/>
          </w:rPr>
          <w:t>(一)、可持续战略与实践</w:t>
        </w:r>
        <w:r>
          <w:tab/>
        </w:r>
        <w:r>
          <w:fldChar w:fldCharType="begin"/>
        </w:r>
        <w:r>
          <w:instrText xml:space="preserve"> PAGEREF _Toc15828 \h </w:instrText>
        </w:r>
        <w:r>
          <w:fldChar w:fldCharType="separate"/>
        </w:r>
        <w:r>
          <w:t>6</w:t>
        </w:r>
        <w:r>
          <w:fldChar w:fldCharType="end"/>
        </w:r>
      </w:hyperlink>
    </w:p>
    <w:p>
      <w:pPr>
        <w:pStyle w:val="TOC2"/>
        <w:tabs>
          <w:tab w:val="right" w:leader="dot" w:pos="8306"/>
        </w:tabs>
      </w:pPr>
      <w:hyperlink w:anchor="_Toc14616" w:history="1">
        <w:r>
          <w:rPr>
            <w:rFonts w:ascii="仿宋" w:eastAsia="仿宋" w:hAnsi="仿宋" w:cs="仿宋" w:hint="eastAsia"/>
            <w:lang w:eastAsia="zh-CN"/>
          </w:rPr>
          <w:t>(二)、环保与社会责任</w:t>
        </w:r>
        <w:r>
          <w:tab/>
        </w:r>
        <w:r>
          <w:fldChar w:fldCharType="begin"/>
        </w:r>
        <w:r>
          <w:instrText xml:space="preserve"> PAGEREF _Toc14616 \h </w:instrText>
        </w:r>
        <w:r>
          <w:fldChar w:fldCharType="separate"/>
        </w:r>
        <w:r>
          <w:t>7</w:t>
        </w:r>
        <w:r>
          <w:fldChar w:fldCharType="end"/>
        </w:r>
      </w:hyperlink>
    </w:p>
    <w:p>
      <w:pPr>
        <w:pStyle w:val="TOC1"/>
        <w:tabs>
          <w:tab w:val="right" w:leader="dot" w:pos="8306"/>
        </w:tabs>
      </w:pPr>
      <w:hyperlink w:anchor="_Toc4792" w:history="1">
        <w:r>
          <w:rPr>
            <w:rFonts w:ascii="仿宋" w:eastAsia="仿宋" w:hAnsi="仿宋" w:cs="仿宋" w:hint="eastAsia"/>
            <w:lang w:eastAsia="zh-CN"/>
          </w:rPr>
          <w:t>三、产品规划分析</w:t>
        </w:r>
        <w:r>
          <w:tab/>
        </w:r>
        <w:r>
          <w:fldChar w:fldCharType="begin"/>
        </w:r>
        <w:r>
          <w:instrText xml:space="preserve"> PAGEREF _Toc4792 \h </w:instrText>
        </w:r>
        <w:r>
          <w:fldChar w:fldCharType="separate"/>
        </w:r>
        <w:r>
          <w:t>8</w:t>
        </w:r>
        <w:r>
          <w:fldChar w:fldCharType="end"/>
        </w:r>
      </w:hyperlink>
    </w:p>
    <w:p>
      <w:pPr>
        <w:pStyle w:val="TOC2"/>
        <w:tabs>
          <w:tab w:val="right" w:leader="dot" w:pos="8306"/>
        </w:tabs>
      </w:pPr>
      <w:hyperlink w:anchor="_Toc29441" w:history="1">
        <w:r>
          <w:rPr>
            <w:rFonts w:ascii="仿宋" w:eastAsia="仿宋" w:hAnsi="仿宋" w:cs="仿宋" w:hint="eastAsia"/>
            <w:lang w:eastAsia="zh-CN"/>
          </w:rPr>
          <w:t>(一)、产品规划</w:t>
        </w:r>
        <w:r>
          <w:tab/>
        </w:r>
        <w:r>
          <w:fldChar w:fldCharType="begin"/>
        </w:r>
        <w:r>
          <w:instrText xml:space="preserve"> PAGEREF _Toc29441 \h </w:instrText>
        </w:r>
        <w:r>
          <w:fldChar w:fldCharType="separate"/>
        </w:r>
        <w:r>
          <w:t>8</w:t>
        </w:r>
        <w:r>
          <w:fldChar w:fldCharType="end"/>
        </w:r>
      </w:hyperlink>
    </w:p>
    <w:p>
      <w:pPr>
        <w:pStyle w:val="TOC2"/>
        <w:tabs>
          <w:tab w:val="right" w:leader="dot" w:pos="8306"/>
        </w:tabs>
      </w:pPr>
      <w:hyperlink w:anchor="_Toc23644" w:history="1">
        <w:r>
          <w:rPr>
            <w:rFonts w:ascii="仿宋" w:eastAsia="仿宋" w:hAnsi="仿宋" w:cs="仿宋" w:hint="eastAsia"/>
            <w:lang w:eastAsia="zh-CN"/>
          </w:rPr>
          <w:t>(二)、建设规模</w:t>
        </w:r>
        <w:r>
          <w:tab/>
        </w:r>
        <w:r>
          <w:fldChar w:fldCharType="begin"/>
        </w:r>
        <w:r>
          <w:instrText xml:space="preserve"> PAGEREF _Toc23644 \h </w:instrText>
        </w:r>
        <w:r>
          <w:fldChar w:fldCharType="separate"/>
        </w:r>
        <w:r>
          <w:t>9</w:t>
        </w:r>
        <w:r>
          <w:fldChar w:fldCharType="end"/>
        </w:r>
      </w:hyperlink>
    </w:p>
    <w:p>
      <w:pPr>
        <w:pStyle w:val="TOC1"/>
        <w:tabs>
          <w:tab w:val="right" w:leader="dot" w:pos="8306"/>
        </w:tabs>
      </w:pPr>
      <w:hyperlink w:anchor="_Toc19607" w:history="1">
        <w:r>
          <w:rPr>
            <w:rFonts w:ascii="仿宋" w:eastAsia="仿宋" w:hAnsi="仿宋" w:cs="仿宋" w:hint="eastAsia"/>
            <w:lang w:eastAsia="zh-CN"/>
          </w:rPr>
          <w:t>四、氧气储罐项目危机管理</w:t>
        </w:r>
        <w:r>
          <w:tab/>
        </w:r>
        <w:r>
          <w:fldChar w:fldCharType="begin"/>
        </w:r>
        <w:r>
          <w:instrText xml:space="preserve"> PAGEREF _Toc19607 \h </w:instrText>
        </w:r>
        <w:r>
          <w:fldChar w:fldCharType="separate"/>
        </w:r>
        <w:r>
          <w:t>10</w:t>
        </w:r>
        <w:r>
          <w:fldChar w:fldCharType="end"/>
        </w:r>
      </w:hyperlink>
    </w:p>
    <w:p>
      <w:pPr>
        <w:pStyle w:val="TOC2"/>
        <w:tabs>
          <w:tab w:val="right" w:leader="dot" w:pos="8306"/>
        </w:tabs>
      </w:pPr>
      <w:hyperlink w:anchor="_Toc22061" w:history="1">
        <w:r>
          <w:rPr>
            <w:rFonts w:ascii="仿宋" w:eastAsia="仿宋" w:hAnsi="仿宋" w:cs="仿宋" w:hint="eastAsia"/>
            <w:lang w:eastAsia="zh-CN"/>
          </w:rPr>
          <w:t>(一)、危机预警与识别</w:t>
        </w:r>
        <w:r>
          <w:tab/>
        </w:r>
        <w:r>
          <w:fldChar w:fldCharType="begin"/>
        </w:r>
        <w:r>
          <w:instrText xml:space="preserve"> PAGEREF _Toc22061 \h </w:instrText>
        </w:r>
        <w:r>
          <w:fldChar w:fldCharType="separate"/>
        </w:r>
        <w:r>
          <w:t>10</w:t>
        </w:r>
        <w:r>
          <w:fldChar w:fldCharType="end"/>
        </w:r>
      </w:hyperlink>
    </w:p>
    <w:p>
      <w:pPr>
        <w:pStyle w:val="TOC2"/>
        <w:tabs>
          <w:tab w:val="right" w:leader="dot" w:pos="8306"/>
        </w:tabs>
      </w:pPr>
      <w:hyperlink w:anchor="_Toc19722" w:history="1">
        <w:r>
          <w:rPr>
            <w:rFonts w:ascii="仿宋" w:eastAsia="仿宋" w:hAnsi="仿宋" w:cs="仿宋" w:hint="eastAsia"/>
            <w:lang w:eastAsia="zh-CN"/>
          </w:rPr>
          <w:t>(二)、危机应对与恢复</w:t>
        </w:r>
        <w:r>
          <w:tab/>
        </w:r>
        <w:r>
          <w:fldChar w:fldCharType="begin"/>
        </w:r>
        <w:r>
          <w:instrText xml:space="preserve"> PAGEREF _Toc19722 \h </w:instrText>
        </w:r>
        <w:r>
          <w:fldChar w:fldCharType="separate"/>
        </w:r>
        <w:r>
          <w:t>11</w:t>
        </w:r>
        <w:r>
          <w:fldChar w:fldCharType="end"/>
        </w:r>
      </w:hyperlink>
    </w:p>
    <w:p>
      <w:pPr>
        <w:pStyle w:val="TOC1"/>
        <w:tabs>
          <w:tab w:val="right" w:leader="dot" w:pos="8306"/>
        </w:tabs>
      </w:pPr>
      <w:hyperlink w:anchor="_Toc1606" w:history="1">
        <w:r>
          <w:rPr>
            <w:rFonts w:ascii="仿宋" w:eastAsia="仿宋" w:hAnsi="仿宋" w:cs="仿宋" w:hint="eastAsia"/>
            <w:lang w:eastAsia="zh-CN"/>
          </w:rPr>
          <w:t>五、工艺说明</w:t>
        </w:r>
        <w:r>
          <w:tab/>
        </w:r>
        <w:r>
          <w:fldChar w:fldCharType="begin"/>
        </w:r>
        <w:r>
          <w:instrText xml:space="preserve"> PAGEREF _Toc1606 \h </w:instrText>
        </w:r>
        <w:r>
          <w:fldChar w:fldCharType="separate"/>
        </w:r>
        <w:r>
          <w:t>12</w:t>
        </w:r>
        <w:r>
          <w:fldChar w:fldCharType="end"/>
        </w:r>
      </w:hyperlink>
    </w:p>
    <w:p>
      <w:pPr>
        <w:pStyle w:val="TOC2"/>
        <w:tabs>
          <w:tab w:val="right" w:leader="dot" w:pos="8306"/>
        </w:tabs>
      </w:pPr>
      <w:hyperlink w:anchor="_Toc14084" w:history="1">
        <w:r>
          <w:rPr>
            <w:rFonts w:ascii="仿宋" w:eastAsia="仿宋" w:hAnsi="仿宋" w:cs="仿宋" w:hint="eastAsia"/>
            <w:lang w:eastAsia="zh-CN"/>
          </w:rPr>
          <w:t>(一)、技术管理特点</w:t>
        </w:r>
        <w:r>
          <w:tab/>
        </w:r>
        <w:r>
          <w:fldChar w:fldCharType="begin"/>
        </w:r>
        <w:r>
          <w:instrText xml:space="preserve"> PAGEREF _Toc14084 \h </w:instrText>
        </w:r>
        <w:r>
          <w:fldChar w:fldCharType="separate"/>
        </w:r>
        <w:r>
          <w:t>12</w:t>
        </w:r>
        <w:r>
          <w:fldChar w:fldCharType="end"/>
        </w:r>
      </w:hyperlink>
    </w:p>
    <w:p>
      <w:pPr>
        <w:pStyle w:val="TOC2"/>
        <w:tabs>
          <w:tab w:val="right" w:leader="dot" w:pos="8306"/>
        </w:tabs>
      </w:pPr>
      <w:hyperlink w:anchor="_Toc11685" w:history="1">
        <w:r>
          <w:rPr>
            <w:rFonts w:ascii="仿宋" w:eastAsia="仿宋" w:hAnsi="仿宋" w:cs="仿宋" w:hint="eastAsia"/>
            <w:lang w:eastAsia="zh-CN"/>
          </w:rPr>
          <w:t>(二)、氧气储罐项目工艺技术设计方案</w:t>
        </w:r>
        <w:r>
          <w:tab/>
        </w:r>
        <w:r>
          <w:fldChar w:fldCharType="begin"/>
        </w:r>
        <w:r>
          <w:instrText xml:space="preserve"> PAGEREF _Toc11685 \h </w:instrText>
        </w:r>
        <w:r>
          <w:fldChar w:fldCharType="separate"/>
        </w:r>
        <w:r>
          <w:t>13</w:t>
        </w:r>
        <w:r>
          <w:fldChar w:fldCharType="end"/>
        </w:r>
      </w:hyperlink>
    </w:p>
    <w:p>
      <w:pPr>
        <w:pStyle w:val="TOC2"/>
        <w:tabs>
          <w:tab w:val="right" w:leader="dot" w:pos="8306"/>
        </w:tabs>
      </w:pPr>
      <w:hyperlink w:anchor="_Toc5282" w:history="1">
        <w:r>
          <w:rPr>
            <w:rFonts w:ascii="仿宋" w:eastAsia="仿宋" w:hAnsi="仿宋" w:cs="仿宋" w:hint="eastAsia"/>
            <w:lang w:eastAsia="zh-CN"/>
          </w:rPr>
          <w:t>(三)、设备选型方案</w:t>
        </w:r>
        <w:r>
          <w:tab/>
        </w:r>
        <w:r>
          <w:fldChar w:fldCharType="begin"/>
        </w:r>
        <w:r>
          <w:instrText xml:space="preserve"> PAGEREF _Toc5282 \h </w:instrText>
        </w:r>
        <w:r>
          <w:fldChar w:fldCharType="separate"/>
        </w:r>
        <w:r>
          <w:t>14</w:t>
        </w:r>
        <w:r>
          <w:fldChar w:fldCharType="end"/>
        </w:r>
      </w:hyperlink>
    </w:p>
    <w:p>
      <w:pPr>
        <w:pStyle w:val="TOC1"/>
        <w:tabs>
          <w:tab w:val="right" w:leader="dot" w:pos="8306"/>
        </w:tabs>
      </w:pPr>
      <w:hyperlink w:anchor="_Toc3770" w:history="1">
        <w:r>
          <w:rPr>
            <w:rFonts w:ascii="仿宋" w:eastAsia="仿宋" w:hAnsi="仿宋" w:cs="仿宋" w:hint="eastAsia"/>
            <w:lang w:eastAsia="zh-CN"/>
          </w:rPr>
          <w:t>六、氧气储罐项目选址可行性分析</w:t>
        </w:r>
        <w:r>
          <w:tab/>
        </w:r>
        <w:r>
          <w:fldChar w:fldCharType="begin"/>
        </w:r>
        <w:r>
          <w:instrText xml:space="preserve"> PAGEREF _Toc3770 \h </w:instrText>
        </w:r>
        <w:r>
          <w:fldChar w:fldCharType="separate"/>
        </w:r>
        <w:r>
          <w:t>16</w:t>
        </w:r>
        <w:r>
          <w:fldChar w:fldCharType="end"/>
        </w:r>
      </w:hyperlink>
    </w:p>
    <w:p>
      <w:pPr>
        <w:pStyle w:val="TOC2"/>
        <w:tabs>
          <w:tab w:val="right" w:leader="dot" w:pos="8306"/>
        </w:tabs>
      </w:pPr>
      <w:hyperlink w:anchor="_Toc9268" w:history="1">
        <w:r>
          <w:rPr>
            <w:rFonts w:ascii="仿宋" w:eastAsia="仿宋" w:hAnsi="仿宋" w:cs="仿宋" w:hint="eastAsia"/>
            <w:lang w:eastAsia="zh-CN"/>
          </w:rPr>
          <w:t>(一)、氧气储罐项目选址</w:t>
        </w:r>
        <w:r>
          <w:tab/>
        </w:r>
        <w:r>
          <w:fldChar w:fldCharType="begin"/>
        </w:r>
        <w:r>
          <w:instrText xml:space="preserve"> PAGEREF _Toc9268 \h </w:instrText>
        </w:r>
        <w:r>
          <w:fldChar w:fldCharType="separate"/>
        </w:r>
        <w:r>
          <w:t>16</w:t>
        </w:r>
        <w:r>
          <w:fldChar w:fldCharType="end"/>
        </w:r>
      </w:hyperlink>
    </w:p>
    <w:p>
      <w:pPr>
        <w:pStyle w:val="TOC2"/>
        <w:tabs>
          <w:tab w:val="right" w:leader="dot" w:pos="8306"/>
        </w:tabs>
      </w:pPr>
      <w:hyperlink w:anchor="_Toc26035" w:history="1">
        <w:r>
          <w:rPr>
            <w:rFonts w:ascii="仿宋" w:eastAsia="仿宋" w:hAnsi="仿宋" w:cs="仿宋" w:hint="eastAsia"/>
            <w:lang w:eastAsia="zh-CN"/>
          </w:rPr>
          <w:t>(二)、用地控制指标</w:t>
        </w:r>
        <w:r>
          <w:tab/>
        </w:r>
        <w:r>
          <w:fldChar w:fldCharType="begin"/>
        </w:r>
        <w:r>
          <w:instrText xml:space="preserve"> PAGEREF _Toc26035 \h </w:instrText>
        </w:r>
        <w:r>
          <w:fldChar w:fldCharType="separate"/>
        </w:r>
        <w:r>
          <w:t>16</w:t>
        </w:r>
        <w:r>
          <w:fldChar w:fldCharType="end"/>
        </w:r>
      </w:hyperlink>
    </w:p>
    <w:p>
      <w:pPr>
        <w:pStyle w:val="TOC2"/>
        <w:tabs>
          <w:tab w:val="right" w:leader="dot" w:pos="8306"/>
        </w:tabs>
      </w:pPr>
      <w:hyperlink w:anchor="_Toc13284" w:history="1">
        <w:r>
          <w:rPr>
            <w:rFonts w:ascii="仿宋" w:eastAsia="仿宋" w:hAnsi="仿宋" w:cs="仿宋" w:hint="eastAsia"/>
            <w:lang w:eastAsia="zh-CN"/>
          </w:rPr>
          <w:t>(三)、节约用地措施</w:t>
        </w:r>
        <w:r>
          <w:tab/>
        </w:r>
        <w:r>
          <w:fldChar w:fldCharType="begin"/>
        </w:r>
        <w:r>
          <w:instrText xml:space="preserve"> PAGEREF _Toc13284 \h </w:instrText>
        </w:r>
        <w:r>
          <w:fldChar w:fldCharType="separate"/>
        </w:r>
        <w:r>
          <w:t>18</w:t>
        </w:r>
        <w:r>
          <w:fldChar w:fldCharType="end"/>
        </w:r>
      </w:hyperlink>
    </w:p>
    <w:p>
      <w:pPr>
        <w:pStyle w:val="TOC2"/>
        <w:tabs>
          <w:tab w:val="right" w:leader="dot" w:pos="8306"/>
        </w:tabs>
      </w:pPr>
      <w:hyperlink w:anchor="_Toc2040" w:history="1">
        <w:r>
          <w:rPr>
            <w:rFonts w:ascii="仿宋" w:eastAsia="仿宋" w:hAnsi="仿宋" w:cs="仿宋" w:hint="eastAsia"/>
            <w:lang w:eastAsia="zh-CN"/>
          </w:rPr>
          <w:t>(四)、总图布置方案</w:t>
        </w:r>
        <w:r>
          <w:tab/>
        </w:r>
        <w:r>
          <w:fldChar w:fldCharType="begin"/>
        </w:r>
        <w:r>
          <w:instrText xml:space="preserve"> PAGEREF _Toc2040 \h </w:instrText>
        </w:r>
        <w:r>
          <w:fldChar w:fldCharType="separate"/>
        </w:r>
        <w:r>
          <w:t>19</w:t>
        </w:r>
        <w:r>
          <w:fldChar w:fldCharType="end"/>
        </w:r>
      </w:hyperlink>
    </w:p>
    <w:p>
      <w:pPr>
        <w:pStyle w:val="TOC2"/>
        <w:tabs>
          <w:tab w:val="right" w:leader="dot" w:pos="8306"/>
        </w:tabs>
      </w:pPr>
      <w:hyperlink w:anchor="_Toc11192" w:history="1">
        <w:r>
          <w:rPr>
            <w:rFonts w:ascii="仿宋" w:eastAsia="仿宋" w:hAnsi="仿宋" w:cs="仿宋" w:hint="eastAsia"/>
            <w:lang w:eastAsia="zh-CN"/>
          </w:rPr>
          <w:t>(五)、选址综合评价</w:t>
        </w:r>
        <w:r>
          <w:tab/>
        </w:r>
        <w:r>
          <w:fldChar w:fldCharType="begin"/>
        </w:r>
        <w:r>
          <w:instrText xml:space="preserve"> PAGEREF _Toc11192 \h </w:instrText>
        </w:r>
        <w:r>
          <w:fldChar w:fldCharType="separate"/>
        </w:r>
        <w:r>
          <w:t>20</w:t>
        </w:r>
        <w:r>
          <w:fldChar w:fldCharType="end"/>
        </w:r>
      </w:hyperlink>
    </w:p>
    <w:p>
      <w:pPr>
        <w:pStyle w:val="TOC1"/>
        <w:tabs>
          <w:tab w:val="right" w:leader="dot" w:pos="8306"/>
        </w:tabs>
      </w:pPr>
      <w:hyperlink w:anchor="_Toc3248" w:history="1">
        <w:r>
          <w:rPr>
            <w:rFonts w:ascii="仿宋" w:eastAsia="仿宋" w:hAnsi="仿宋" w:cs="仿宋" w:hint="eastAsia"/>
            <w:lang w:eastAsia="zh-CN"/>
          </w:rPr>
          <w:t>七、氧气储罐项目风险管理</w:t>
        </w:r>
        <w:r>
          <w:tab/>
        </w:r>
        <w:r>
          <w:fldChar w:fldCharType="begin"/>
        </w:r>
        <w:r>
          <w:instrText xml:space="preserve"> PAGEREF _Toc3248 \h </w:instrText>
        </w:r>
        <w:r>
          <w:fldChar w:fldCharType="separate"/>
        </w:r>
        <w:r>
          <w:t>21</w:t>
        </w:r>
        <w:r>
          <w:fldChar w:fldCharType="end"/>
        </w:r>
      </w:hyperlink>
    </w:p>
    <w:p>
      <w:pPr>
        <w:pStyle w:val="TOC2"/>
        <w:tabs>
          <w:tab w:val="right" w:leader="dot" w:pos="8306"/>
        </w:tabs>
      </w:pPr>
      <w:hyperlink w:anchor="_Toc16528" w:history="1">
        <w:r>
          <w:rPr>
            <w:rFonts w:ascii="仿宋" w:eastAsia="仿宋" w:hAnsi="仿宋" w:cs="仿宋" w:hint="eastAsia"/>
            <w:lang w:eastAsia="zh-CN"/>
          </w:rPr>
          <w:t>(一)、风险识别与评估</w:t>
        </w:r>
        <w:r>
          <w:tab/>
        </w:r>
        <w:r>
          <w:fldChar w:fldCharType="begin"/>
        </w:r>
        <w:r>
          <w:instrText xml:space="preserve"> PAGEREF _Toc16528 \h </w:instrText>
        </w:r>
        <w:r>
          <w:fldChar w:fldCharType="separate"/>
        </w:r>
        <w:r>
          <w:t>21</w:t>
        </w:r>
        <w:r>
          <w:fldChar w:fldCharType="end"/>
        </w:r>
      </w:hyperlink>
    </w:p>
    <w:p>
      <w:pPr>
        <w:pStyle w:val="TOC2"/>
        <w:tabs>
          <w:tab w:val="right" w:leader="dot" w:pos="8306"/>
        </w:tabs>
      </w:pPr>
      <w:hyperlink w:anchor="_Toc11849" w:history="1">
        <w:r>
          <w:rPr>
            <w:rFonts w:ascii="仿宋" w:eastAsia="仿宋" w:hAnsi="仿宋" w:cs="仿宋" w:hint="eastAsia"/>
            <w:lang w:eastAsia="zh-CN"/>
          </w:rPr>
          <w:t>(二)、风险应对策略</w:t>
        </w:r>
        <w:r>
          <w:tab/>
        </w:r>
        <w:r>
          <w:fldChar w:fldCharType="begin"/>
        </w:r>
        <w:r>
          <w:instrText xml:space="preserve"> PAGEREF _Toc11849 \h </w:instrText>
        </w:r>
        <w:r>
          <w:fldChar w:fldCharType="separate"/>
        </w:r>
        <w:r>
          <w:t>22</w:t>
        </w:r>
        <w:r>
          <w:fldChar w:fldCharType="end"/>
        </w:r>
      </w:hyperlink>
    </w:p>
    <w:p>
      <w:pPr>
        <w:pStyle w:val="TOC2"/>
        <w:tabs>
          <w:tab w:val="right" w:leader="dot" w:pos="8306"/>
        </w:tabs>
      </w:pPr>
      <w:hyperlink w:anchor="_Toc24580" w:history="1">
        <w:r>
          <w:rPr>
            <w:rFonts w:ascii="仿宋" w:eastAsia="仿宋" w:hAnsi="仿宋" w:cs="仿宋" w:hint="eastAsia"/>
            <w:lang w:eastAsia="zh-CN"/>
          </w:rPr>
          <w:t>(三)、风险监控与控制</w:t>
        </w:r>
        <w:r>
          <w:tab/>
        </w:r>
        <w:r>
          <w:fldChar w:fldCharType="begin"/>
        </w:r>
        <w:r>
          <w:instrText xml:space="preserve"> PAGEREF _Toc24580 \h </w:instrText>
        </w:r>
        <w:r>
          <w:fldChar w:fldCharType="separate"/>
        </w:r>
        <w:r>
          <w:t>24</w:t>
        </w:r>
        <w:r>
          <w:fldChar w:fldCharType="end"/>
        </w:r>
      </w:hyperlink>
    </w:p>
    <w:p>
      <w:pPr>
        <w:pStyle w:val="TOC1"/>
        <w:tabs>
          <w:tab w:val="right" w:leader="dot" w:pos="8306"/>
        </w:tabs>
      </w:pPr>
      <w:hyperlink w:anchor="_Toc21842" w:history="1">
        <w:r>
          <w:rPr>
            <w:rFonts w:ascii="仿宋" w:eastAsia="仿宋" w:hAnsi="仿宋" w:cs="仿宋" w:hint="eastAsia"/>
            <w:lang w:eastAsia="zh-CN"/>
          </w:rPr>
          <w:t>八、氧气储罐项目社会影响</w:t>
        </w:r>
        <w:r>
          <w:tab/>
        </w:r>
        <w:r>
          <w:fldChar w:fldCharType="begin"/>
        </w:r>
        <w:r>
          <w:instrText xml:space="preserve"> PAGEREF _Toc21842 \h </w:instrText>
        </w:r>
        <w:r>
          <w:fldChar w:fldCharType="separate"/>
        </w:r>
        <w:r>
          <w:t>25</w:t>
        </w:r>
        <w:r>
          <w:fldChar w:fldCharType="end"/>
        </w:r>
      </w:hyperlink>
    </w:p>
    <w:p>
      <w:pPr>
        <w:pStyle w:val="TOC2"/>
        <w:tabs>
          <w:tab w:val="right" w:leader="dot" w:pos="8306"/>
        </w:tabs>
      </w:pPr>
      <w:hyperlink w:anchor="_Toc9301" w:history="1">
        <w:r>
          <w:rPr>
            <w:rFonts w:ascii="仿宋" w:eastAsia="仿宋" w:hAnsi="仿宋" w:cs="仿宋" w:hint="eastAsia"/>
            <w:lang w:eastAsia="zh-CN"/>
          </w:rPr>
          <w:t>(一)、社会责任与义务</w:t>
        </w:r>
        <w:r>
          <w:tab/>
        </w:r>
        <w:r>
          <w:fldChar w:fldCharType="begin"/>
        </w:r>
        <w:r>
          <w:instrText xml:space="preserve"> PAGEREF _Toc9301 \h </w:instrText>
        </w:r>
        <w:r>
          <w:fldChar w:fldCharType="separate"/>
        </w:r>
        <w:r>
          <w:t>25</w:t>
        </w:r>
        <w:r>
          <w:fldChar w:fldCharType="end"/>
        </w:r>
      </w:hyperlink>
    </w:p>
    <w:p>
      <w:pPr>
        <w:pStyle w:val="TOC2"/>
        <w:tabs>
          <w:tab w:val="right" w:leader="dot" w:pos="8306"/>
        </w:tabs>
      </w:pPr>
      <w:hyperlink w:anchor="_Toc32564" w:history="1">
        <w:r>
          <w:rPr>
            <w:rFonts w:ascii="仿宋" w:eastAsia="仿宋" w:hAnsi="仿宋" w:cs="仿宋" w:hint="eastAsia"/>
            <w:lang w:eastAsia="zh-CN"/>
          </w:rPr>
          <w:t>(二)、社会参与与沟通</w:t>
        </w:r>
        <w:r>
          <w:tab/>
        </w:r>
        <w:r>
          <w:fldChar w:fldCharType="begin"/>
        </w:r>
        <w:r>
          <w:instrText xml:space="preserve"> PAGEREF _Toc32564 \h </w:instrText>
        </w:r>
        <w:r>
          <w:fldChar w:fldCharType="separate"/>
        </w:r>
        <w:r>
          <w:t>26</w:t>
        </w:r>
        <w:r>
          <w:fldChar w:fldCharType="end"/>
        </w:r>
      </w:hyperlink>
    </w:p>
    <w:p>
      <w:pPr>
        <w:pStyle w:val="TOC1"/>
        <w:tabs>
          <w:tab w:val="right" w:leader="dot" w:pos="8306"/>
        </w:tabs>
      </w:pPr>
      <w:hyperlink w:anchor="_Toc22737" w:history="1">
        <w:r>
          <w:rPr>
            <w:rFonts w:ascii="仿宋" w:eastAsia="仿宋" w:hAnsi="仿宋" w:cs="仿宋" w:hint="eastAsia"/>
            <w:lang w:eastAsia="zh-CN"/>
          </w:rPr>
          <w:t>九、氧气储罐项目人力资源培养与发展</w:t>
        </w:r>
        <w:r>
          <w:tab/>
        </w:r>
        <w:r>
          <w:fldChar w:fldCharType="begin"/>
        </w:r>
        <w:r>
          <w:instrText xml:space="preserve"> PAGEREF _Toc22737 \h </w:instrText>
        </w:r>
        <w:r>
          <w:fldChar w:fldCharType="separate"/>
        </w:r>
        <w:r>
          <w:t>26</w:t>
        </w:r>
        <w:r>
          <w:fldChar w:fldCharType="end"/>
        </w:r>
      </w:hyperlink>
    </w:p>
    <w:p>
      <w:pPr>
        <w:pStyle w:val="TOC2"/>
        <w:tabs>
          <w:tab w:val="right" w:leader="dot" w:pos="8306"/>
        </w:tabs>
      </w:pPr>
      <w:hyperlink w:anchor="_Toc1920" w:history="1">
        <w:r>
          <w:rPr>
            <w:rFonts w:ascii="仿宋" w:eastAsia="仿宋" w:hAnsi="仿宋" w:cs="仿宋" w:hint="eastAsia"/>
            <w:lang w:eastAsia="zh-CN"/>
          </w:rPr>
          <w:t>(一)、人才需求与规划</w:t>
        </w:r>
        <w:r>
          <w:tab/>
        </w:r>
        <w:r>
          <w:fldChar w:fldCharType="begin"/>
        </w:r>
        <w:r>
          <w:instrText xml:space="preserve"> PAGEREF _Toc1920 \h </w:instrText>
        </w:r>
        <w:r>
          <w:fldChar w:fldCharType="separate"/>
        </w:r>
        <w:r>
          <w:t>26</w:t>
        </w:r>
        <w:r>
          <w:fldChar w:fldCharType="end"/>
        </w:r>
      </w:hyperlink>
    </w:p>
    <w:p>
      <w:pPr>
        <w:pStyle w:val="TOC2"/>
        <w:tabs>
          <w:tab w:val="right" w:leader="dot" w:pos="8306"/>
        </w:tabs>
      </w:pPr>
      <w:hyperlink w:anchor="_Toc6736" w:history="1">
        <w:r>
          <w:rPr>
            <w:rFonts w:ascii="仿宋" w:eastAsia="仿宋" w:hAnsi="仿宋" w:cs="仿宋" w:hint="eastAsia"/>
            <w:lang w:eastAsia="zh-CN"/>
          </w:rPr>
          <w:t>(二)、培训与发展计划</w:t>
        </w:r>
        <w:r>
          <w:tab/>
        </w:r>
        <w:r>
          <w:fldChar w:fldCharType="begin"/>
        </w:r>
        <w:r>
          <w:instrText xml:space="preserve"> PAGEREF _Toc6736 \h </w:instrText>
        </w:r>
        <w:r>
          <w:fldChar w:fldCharType="separate"/>
        </w:r>
        <w:r>
          <w:t>27</w:t>
        </w:r>
        <w:r>
          <w:fldChar w:fldCharType="end"/>
        </w:r>
      </w:hyperlink>
    </w:p>
    <w:p>
      <w:pPr>
        <w:pStyle w:val="TOC1"/>
        <w:tabs>
          <w:tab w:val="right" w:leader="dot" w:pos="8306"/>
        </w:tabs>
      </w:pPr>
      <w:hyperlink w:anchor="_Toc20724" w:history="1">
        <w:r>
          <w:rPr>
            <w:rFonts w:ascii="仿宋" w:eastAsia="仿宋" w:hAnsi="仿宋" w:cs="仿宋" w:hint="eastAsia"/>
            <w:lang w:eastAsia="zh-CN"/>
          </w:rPr>
          <w:t>十、氧气储罐项目财务管理</w:t>
        </w:r>
        <w:r>
          <w:tab/>
        </w:r>
        <w:r>
          <w:fldChar w:fldCharType="begin"/>
        </w:r>
        <w:r>
          <w:instrText xml:space="preserve"> PAGEREF _Toc20724 \h </w:instrText>
        </w:r>
        <w:r>
          <w:fldChar w:fldCharType="separate"/>
        </w:r>
        <w:r>
          <w:t>28</w:t>
        </w:r>
        <w:r>
          <w:fldChar w:fldCharType="end"/>
        </w:r>
      </w:hyperlink>
    </w:p>
    <w:p>
      <w:pPr>
        <w:pStyle w:val="TOC2"/>
        <w:tabs>
          <w:tab w:val="right" w:leader="dot" w:pos="8306"/>
        </w:tabs>
      </w:pPr>
      <w:hyperlink w:anchor="_Toc15551" w:history="1">
        <w:r>
          <w:rPr>
            <w:rFonts w:ascii="仿宋" w:eastAsia="仿宋" w:hAnsi="仿宋" w:cs="仿宋" w:hint="eastAsia"/>
            <w:lang w:eastAsia="zh-CN"/>
          </w:rPr>
          <w:t>(一)、资金需求大</w:t>
        </w:r>
        <w:r>
          <w:tab/>
        </w:r>
        <w:r>
          <w:fldChar w:fldCharType="begin"/>
        </w:r>
        <w:r>
          <w:instrText xml:space="preserve"> PAGEREF _Toc15551 \h </w:instrText>
        </w:r>
        <w:r>
          <w:fldChar w:fldCharType="separate"/>
        </w:r>
        <w:r>
          <w:t>28</w:t>
        </w:r>
        <w:r>
          <w:fldChar w:fldCharType="end"/>
        </w:r>
      </w:hyperlink>
    </w:p>
    <w:p>
      <w:pPr>
        <w:pStyle w:val="TOC2"/>
        <w:tabs>
          <w:tab w:val="right" w:leader="dot" w:pos="8306"/>
        </w:tabs>
      </w:pPr>
      <w:hyperlink w:anchor="_Toc29541" w:history="1">
        <w:r>
          <w:rPr>
            <w:rFonts w:ascii="仿宋" w:eastAsia="仿宋" w:hAnsi="仿宋" w:cs="仿宋" w:hint="eastAsia"/>
            <w:lang w:eastAsia="zh-CN"/>
          </w:rPr>
          <w:t>(二)、研发周期长</w:t>
        </w:r>
        <w:r>
          <w:tab/>
        </w:r>
        <w:r>
          <w:fldChar w:fldCharType="begin"/>
        </w:r>
        <w:r>
          <w:instrText xml:space="preserve"> PAGEREF _Toc29541 \h </w:instrText>
        </w:r>
        <w:r>
          <w:fldChar w:fldCharType="separate"/>
        </w:r>
        <w:r>
          <w:t>29</w:t>
        </w:r>
        <w:r>
          <w:fldChar w:fldCharType="end"/>
        </w:r>
      </w:hyperlink>
    </w:p>
    <w:p>
      <w:pPr>
        <w:pStyle w:val="TOC2"/>
        <w:tabs>
          <w:tab w:val="right" w:leader="dot" w:pos="8306"/>
        </w:tabs>
      </w:pPr>
      <w:hyperlink w:anchor="_Toc9680" w:history="1">
        <w:r>
          <w:rPr>
            <w:rFonts w:ascii="仿宋" w:eastAsia="仿宋" w:hAnsi="仿宋" w:cs="仿宋" w:hint="eastAsia"/>
            <w:lang w:eastAsia="zh-CN"/>
          </w:rPr>
          <w:t>(三)、市场风险大</w:t>
        </w:r>
        <w:r>
          <w:tab/>
        </w:r>
        <w:r>
          <w:fldChar w:fldCharType="begin"/>
        </w:r>
        <w:r>
          <w:instrText xml:space="preserve"> PAGEREF _Toc9680 \h </w:instrText>
        </w:r>
        <w:r>
          <w:fldChar w:fldCharType="separate"/>
        </w:r>
        <w:r>
          <w:t>30</w:t>
        </w:r>
        <w:r>
          <w:fldChar w:fldCharType="end"/>
        </w:r>
      </w:hyperlink>
    </w:p>
    <w:p>
      <w:pPr>
        <w:pStyle w:val="TOC2"/>
        <w:tabs>
          <w:tab w:val="right" w:leader="dot" w:pos="8306"/>
        </w:tabs>
      </w:pPr>
      <w:hyperlink w:anchor="_Toc32298" w:history="1">
        <w:r>
          <w:rPr>
            <w:rFonts w:ascii="仿宋" w:eastAsia="仿宋" w:hAnsi="仿宋" w:cs="仿宋" w:hint="eastAsia"/>
            <w:lang w:eastAsia="zh-CN"/>
          </w:rPr>
          <w:t>(四)、利润率高</w:t>
        </w:r>
        <w:r>
          <w:tab/>
        </w:r>
        <w:r>
          <w:fldChar w:fldCharType="begin"/>
        </w:r>
        <w:r>
          <w:instrText xml:space="preserve"> PAGEREF _Toc32298 \h </w:instrText>
        </w:r>
        <w:r>
          <w:fldChar w:fldCharType="separate"/>
        </w:r>
        <w:r>
          <w:t>33</w:t>
        </w:r>
        <w:r>
          <w:fldChar w:fldCharType="end"/>
        </w:r>
      </w:hyperlink>
    </w:p>
    <w:p>
      <w:pPr>
        <w:pStyle w:val="TOC1"/>
        <w:tabs>
          <w:tab w:val="right" w:leader="dot" w:pos="8306"/>
        </w:tabs>
      </w:pPr>
      <w:hyperlink w:anchor="_Toc3647" w:history="1">
        <w:r>
          <w:rPr>
            <w:rFonts w:ascii="仿宋" w:eastAsia="仿宋" w:hAnsi="仿宋" w:cs="仿宋" w:hint="eastAsia"/>
            <w:lang w:eastAsia="zh-CN"/>
          </w:rPr>
          <w:t>十一、氧气储罐项目环境影响分析</w:t>
        </w:r>
        <w:r>
          <w:tab/>
        </w:r>
        <w:r>
          <w:fldChar w:fldCharType="begin"/>
        </w:r>
        <w:r>
          <w:instrText xml:space="preserve"> PAGEREF _Toc3647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52" w:history="1">
        <w:r>
          <w:rPr>
            <w:rFonts w:ascii="仿宋" w:eastAsia="仿宋" w:hAnsi="仿宋" w:cs="仿宋" w:hint="eastAsia"/>
            <w:lang w:eastAsia="zh-CN"/>
          </w:rPr>
          <w:t>(一)、建设区域环境质量现状</w:t>
        </w:r>
        <w:r>
          <w:tab/>
        </w:r>
        <w:r>
          <w:fldChar w:fldCharType="begin"/>
        </w:r>
        <w:r>
          <w:instrText xml:space="preserve"> PAGEREF _Toc6852 \h </w:instrText>
        </w:r>
        <w:r>
          <w:fldChar w:fldCharType="separate"/>
        </w:r>
        <w:r>
          <w:t>35</w:t>
        </w:r>
        <w:r>
          <w:fldChar w:fldCharType="end"/>
        </w:r>
      </w:hyperlink>
    </w:p>
    <w:p>
      <w:pPr>
        <w:pStyle w:val="TOC2"/>
        <w:tabs>
          <w:tab w:val="right" w:leader="dot" w:pos="8306"/>
        </w:tabs>
      </w:pPr>
      <w:hyperlink w:anchor="_Toc26204" w:history="1">
        <w:r>
          <w:rPr>
            <w:rFonts w:ascii="仿宋" w:eastAsia="仿宋" w:hAnsi="仿宋" w:cs="仿宋" w:hint="eastAsia"/>
            <w:lang w:eastAsia="zh-CN"/>
          </w:rPr>
          <w:t>(二)、建设期环境保护</w:t>
        </w:r>
        <w:r>
          <w:tab/>
        </w:r>
        <w:r>
          <w:fldChar w:fldCharType="begin"/>
        </w:r>
        <w:r>
          <w:instrText xml:space="preserve"> PAGEREF _Toc26204 \h </w:instrText>
        </w:r>
        <w:r>
          <w:fldChar w:fldCharType="separate"/>
        </w:r>
        <w:r>
          <w:t>36</w:t>
        </w:r>
        <w:r>
          <w:fldChar w:fldCharType="end"/>
        </w:r>
      </w:hyperlink>
    </w:p>
    <w:p>
      <w:pPr>
        <w:pStyle w:val="TOC2"/>
        <w:tabs>
          <w:tab w:val="right" w:leader="dot" w:pos="8306"/>
        </w:tabs>
      </w:pPr>
      <w:hyperlink w:anchor="_Toc31184" w:history="1">
        <w:r>
          <w:rPr>
            <w:rFonts w:ascii="仿宋" w:eastAsia="仿宋" w:hAnsi="仿宋" w:cs="仿宋" w:hint="eastAsia"/>
            <w:lang w:eastAsia="zh-CN"/>
          </w:rPr>
          <w:t>(三)、运营期环境保护</w:t>
        </w:r>
        <w:r>
          <w:tab/>
        </w:r>
        <w:r>
          <w:fldChar w:fldCharType="begin"/>
        </w:r>
        <w:r>
          <w:instrText xml:space="preserve"> PAGEREF _Toc31184 \h </w:instrText>
        </w:r>
        <w:r>
          <w:fldChar w:fldCharType="separate"/>
        </w:r>
        <w:r>
          <w:t>37</w:t>
        </w:r>
        <w:r>
          <w:fldChar w:fldCharType="end"/>
        </w:r>
      </w:hyperlink>
    </w:p>
    <w:p>
      <w:pPr>
        <w:pStyle w:val="TOC2"/>
        <w:tabs>
          <w:tab w:val="right" w:leader="dot" w:pos="8306"/>
        </w:tabs>
      </w:pPr>
      <w:hyperlink w:anchor="_Toc16304" w:history="1">
        <w:r>
          <w:rPr>
            <w:rFonts w:ascii="仿宋" w:eastAsia="仿宋" w:hAnsi="仿宋" w:cs="仿宋" w:hint="eastAsia"/>
            <w:lang w:eastAsia="zh-CN"/>
          </w:rPr>
          <w:t>(四)、氧气储罐项目建设对区域经济的影响</w:t>
        </w:r>
        <w:r>
          <w:tab/>
        </w:r>
        <w:r>
          <w:fldChar w:fldCharType="begin"/>
        </w:r>
        <w:r>
          <w:instrText xml:space="preserve"> PAGEREF _Toc16304 \h </w:instrText>
        </w:r>
        <w:r>
          <w:fldChar w:fldCharType="separate"/>
        </w:r>
        <w:r>
          <w:t>39</w:t>
        </w:r>
        <w:r>
          <w:fldChar w:fldCharType="end"/>
        </w:r>
      </w:hyperlink>
    </w:p>
    <w:p>
      <w:pPr>
        <w:pStyle w:val="TOC2"/>
        <w:tabs>
          <w:tab w:val="right" w:leader="dot" w:pos="8306"/>
        </w:tabs>
      </w:pPr>
      <w:hyperlink w:anchor="_Toc1163" w:history="1">
        <w:r>
          <w:rPr>
            <w:rFonts w:ascii="仿宋" w:eastAsia="仿宋" w:hAnsi="仿宋" w:cs="仿宋" w:hint="eastAsia"/>
            <w:lang w:eastAsia="zh-CN"/>
          </w:rPr>
          <w:t>(五)、废弃物处理</w:t>
        </w:r>
        <w:r>
          <w:tab/>
        </w:r>
        <w:r>
          <w:fldChar w:fldCharType="begin"/>
        </w:r>
        <w:r>
          <w:instrText xml:space="preserve"> PAGEREF _Toc1163 \h </w:instrText>
        </w:r>
        <w:r>
          <w:fldChar w:fldCharType="separate"/>
        </w:r>
        <w:r>
          <w:t>40</w:t>
        </w:r>
        <w:r>
          <w:fldChar w:fldCharType="end"/>
        </w:r>
      </w:hyperlink>
    </w:p>
    <w:p>
      <w:pPr>
        <w:pStyle w:val="TOC2"/>
        <w:tabs>
          <w:tab w:val="right" w:leader="dot" w:pos="8306"/>
        </w:tabs>
      </w:pPr>
      <w:hyperlink w:anchor="_Toc27895" w:history="1">
        <w:r>
          <w:rPr>
            <w:rFonts w:ascii="仿宋" w:eastAsia="仿宋" w:hAnsi="仿宋" w:cs="仿宋" w:hint="eastAsia"/>
            <w:lang w:eastAsia="zh-CN"/>
          </w:rPr>
          <w:t>(六)、特殊环境影响分析</w:t>
        </w:r>
        <w:r>
          <w:tab/>
        </w:r>
        <w:r>
          <w:fldChar w:fldCharType="begin"/>
        </w:r>
        <w:r>
          <w:instrText xml:space="preserve"> PAGEREF _Toc27895 \h </w:instrText>
        </w:r>
        <w:r>
          <w:fldChar w:fldCharType="separate"/>
        </w:r>
        <w:r>
          <w:t>42</w:t>
        </w:r>
        <w:r>
          <w:fldChar w:fldCharType="end"/>
        </w:r>
      </w:hyperlink>
    </w:p>
    <w:p>
      <w:pPr>
        <w:pStyle w:val="TOC2"/>
        <w:tabs>
          <w:tab w:val="right" w:leader="dot" w:pos="8306"/>
        </w:tabs>
      </w:pPr>
      <w:hyperlink w:anchor="_Toc24430" w:history="1">
        <w:r>
          <w:rPr>
            <w:rFonts w:ascii="仿宋" w:eastAsia="仿宋" w:hAnsi="仿宋" w:cs="仿宋" w:hint="eastAsia"/>
            <w:lang w:eastAsia="zh-CN"/>
          </w:rPr>
          <w:t>(七)、清洁生产</w:t>
        </w:r>
        <w:r>
          <w:tab/>
        </w:r>
        <w:r>
          <w:fldChar w:fldCharType="begin"/>
        </w:r>
        <w:r>
          <w:instrText xml:space="preserve"> PAGEREF _Toc24430 \h </w:instrText>
        </w:r>
        <w:r>
          <w:fldChar w:fldCharType="separate"/>
        </w:r>
        <w:r>
          <w:t>43</w:t>
        </w:r>
        <w:r>
          <w:fldChar w:fldCharType="end"/>
        </w:r>
      </w:hyperlink>
    </w:p>
    <w:p>
      <w:pPr>
        <w:pStyle w:val="TOC2"/>
        <w:tabs>
          <w:tab w:val="right" w:leader="dot" w:pos="8306"/>
        </w:tabs>
      </w:pPr>
      <w:hyperlink w:anchor="_Toc21192" w:history="1">
        <w:r>
          <w:rPr>
            <w:rFonts w:ascii="仿宋" w:eastAsia="仿宋" w:hAnsi="仿宋" w:cs="仿宋" w:hint="eastAsia"/>
            <w:lang w:eastAsia="zh-CN"/>
          </w:rPr>
          <w:t>(八)、环境保护综合评价</w:t>
        </w:r>
        <w:r>
          <w:tab/>
        </w:r>
        <w:r>
          <w:fldChar w:fldCharType="begin"/>
        </w:r>
        <w:r>
          <w:instrText xml:space="preserve"> PAGEREF _Toc21192 \h </w:instrText>
        </w:r>
        <w:r>
          <w:fldChar w:fldCharType="separate"/>
        </w:r>
        <w:r>
          <w:t>44</w:t>
        </w:r>
        <w:r>
          <w:fldChar w:fldCharType="end"/>
        </w:r>
      </w:hyperlink>
    </w:p>
    <w:p>
      <w:pPr>
        <w:pStyle w:val="TOC1"/>
        <w:tabs>
          <w:tab w:val="right" w:leader="dot" w:pos="8306"/>
        </w:tabs>
      </w:pPr>
      <w:hyperlink w:anchor="_Toc28330" w:history="1">
        <w:r>
          <w:rPr>
            <w:rFonts w:ascii="仿宋" w:eastAsia="仿宋" w:hAnsi="仿宋" w:cs="仿宋" w:hint="eastAsia"/>
            <w:lang w:eastAsia="zh-CN"/>
          </w:rPr>
          <w:t>十二、氧气储罐项目经营效益</w:t>
        </w:r>
        <w:r>
          <w:tab/>
        </w:r>
        <w:r>
          <w:fldChar w:fldCharType="begin"/>
        </w:r>
        <w:r>
          <w:instrText xml:space="preserve"> PAGEREF _Toc28330 \h </w:instrText>
        </w:r>
        <w:r>
          <w:fldChar w:fldCharType="separate"/>
        </w:r>
        <w:r>
          <w:t>45</w:t>
        </w:r>
        <w:r>
          <w:fldChar w:fldCharType="end"/>
        </w:r>
      </w:hyperlink>
    </w:p>
    <w:p>
      <w:pPr>
        <w:pStyle w:val="TOC2"/>
        <w:tabs>
          <w:tab w:val="right" w:leader="dot" w:pos="8306"/>
        </w:tabs>
      </w:pPr>
      <w:hyperlink w:anchor="_Toc30370" w:history="1">
        <w:r>
          <w:rPr>
            <w:rFonts w:ascii="仿宋" w:eastAsia="仿宋" w:hAnsi="仿宋" w:cs="仿宋" w:hint="eastAsia"/>
            <w:lang w:eastAsia="zh-CN"/>
          </w:rPr>
          <w:t>(一)、经济评价财务测算</w:t>
        </w:r>
        <w:r>
          <w:tab/>
        </w:r>
        <w:r>
          <w:fldChar w:fldCharType="begin"/>
        </w:r>
        <w:r>
          <w:instrText xml:space="preserve"> PAGEREF _Toc30370 \h </w:instrText>
        </w:r>
        <w:r>
          <w:fldChar w:fldCharType="separate"/>
        </w:r>
        <w:r>
          <w:t>45</w:t>
        </w:r>
        <w:r>
          <w:fldChar w:fldCharType="end"/>
        </w:r>
      </w:hyperlink>
    </w:p>
    <w:p>
      <w:pPr>
        <w:pStyle w:val="TOC2"/>
        <w:tabs>
          <w:tab w:val="right" w:leader="dot" w:pos="8306"/>
        </w:tabs>
      </w:pPr>
      <w:hyperlink w:anchor="_Toc21392" w:history="1">
        <w:r>
          <w:rPr>
            <w:rFonts w:ascii="仿宋" w:eastAsia="仿宋" w:hAnsi="仿宋" w:cs="仿宋" w:hint="eastAsia"/>
            <w:lang w:eastAsia="zh-CN"/>
          </w:rPr>
          <w:t>(二)、氧气储罐项目盈利能力分析</w:t>
        </w:r>
        <w:r>
          <w:tab/>
        </w:r>
        <w:r>
          <w:fldChar w:fldCharType="begin"/>
        </w:r>
        <w:r>
          <w:instrText xml:space="preserve"> PAGEREF _Toc21392 \h </w:instrText>
        </w:r>
        <w:r>
          <w:fldChar w:fldCharType="separate"/>
        </w:r>
        <w:r>
          <w:t>47</w:t>
        </w:r>
        <w:r>
          <w:fldChar w:fldCharType="end"/>
        </w:r>
      </w:hyperlink>
    </w:p>
    <w:p>
      <w:pPr>
        <w:pStyle w:val="TOC1"/>
        <w:tabs>
          <w:tab w:val="right" w:leader="dot" w:pos="8306"/>
        </w:tabs>
      </w:pPr>
      <w:hyperlink w:anchor="_Toc1846" w:history="1">
        <w:r>
          <w:rPr>
            <w:rFonts w:ascii="仿宋" w:eastAsia="仿宋" w:hAnsi="仿宋" w:cs="仿宋" w:hint="eastAsia"/>
            <w:lang w:eastAsia="zh-CN"/>
          </w:rPr>
          <w:t>十三、利益相关者分析与沟通计划</w:t>
        </w:r>
        <w:r>
          <w:tab/>
        </w:r>
        <w:r>
          <w:fldChar w:fldCharType="begin"/>
        </w:r>
        <w:r>
          <w:instrText xml:space="preserve"> PAGEREF _Toc1846 \h </w:instrText>
        </w:r>
        <w:r>
          <w:fldChar w:fldCharType="separate"/>
        </w:r>
        <w:r>
          <w:t>47</w:t>
        </w:r>
        <w:r>
          <w:fldChar w:fldCharType="end"/>
        </w:r>
      </w:hyperlink>
    </w:p>
    <w:p>
      <w:pPr>
        <w:pStyle w:val="TOC2"/>
        <w:tabs>
          <w:tab w:val="right" w:leader="dot" w:pos="8306"/>
        </w:tabs>
      </w:pPr>
      <w:hyperlink w:anchor="_Toc21029" w:history="1">
        <w:r>
          <w:rPr>
            <w:rFonts w:ascii="仿宋" w:eastAsia="仿宋" w:hAnsi="仿宋" w:cs="仿宋" w:hint="eastAsia"/>
            <w:lang w:eastAsia="zh-CN"/>
          </w:rPr>
          <w:t>(一)、利益相关者分析</w:t>
        </w:r>
        <w:r>
          <w:tab/>
        </w:r>
        <w:r>
          <w:fldChar w:fldCharType="begin"/>
        </w:r>
        <w:r>
          <w:instrText xml:space="preserve"> PAGEREF _Toc21029 \h </w:instrText>
        </w:r>
        <w:r>
          <w:fldChar w:fldCharType="separate"/>
        </w:r>
        <w:r>
          <w:t>47</w:t>
        </w:r>
        <w:r>
          <w:fldChar w:fldCharType="end"/>
        </w:r>
      </w:hyperlink>
    </w:p>
    <w:p>
      <w:pPr>
        <w:pStyle w:val="TOC2"/>
        <w:tabs>
          <w:tab w:val="right" w:leader="dot" w:pos="8306"/>
        </w:tabs>
      </w:pPr>
      <w:hyperlink w:anchor="_Toc12323" w:history="1">
        <w:r>
          <w:rPr>
            <w:rFonts w:ascii="仿宋" w:eastAsia="仿宋" w:hAnsi="仿宋" w:cs="仿宋" w:hint="eastAsia"/>
            <w:lang w:eastAsia="zh-CN"/>
          </w:rPr>
          <w:t>(二)、沟通计划</w:t>
        </w:r>
        <w:r>
          <w:tab/>
        </w:r>
        <w:r>
          <w:fldChar w:fldCharType="begin"/>
        </w:r>
        <w:r>
          <w:instrText xml:space="preserve"> PAGEREF _Toc12323 \h </w:instrText>
        </w:r>
        <w:r>
          <w:fldChar w:fldCharType="separate"/>
        </w:r>
        <w:r>
          <w:t>49</w:t>
        </w:r>
        <w:r>
          <w:fldChar w:fldCharType="end"/>
        </w:r>
      </w:hyperlink>
    </w:p>
    <w:p>
      <w:pPr>
        <w:pStyle w:val="TOC1"/>
        <w:tabs>
          <w:tab w:val="right" w:leader="dot" w:pos="8306"/>
        </w:tabs>
      </w:pPr>
      <w:hyperlink w:anchor="_Toc18551" w:history="1">
        <w:r>
          <w:rPr>
            <w:rFonts w:ascii="仿宋" w:eastAsia="仿宋" w:hAnsi="仿宋" w:cs="仿宋" w:hint="eastAsia"/>
            <w:lang w:eastAsia="zh-CN"/>
          </w:rPr>
          <w:t>十四、氧气储罐项目工程方案分析</w:t>
        </w:r>
        <w:r>
          <w:tab/>
        </w:r>
        <w:r>
          <w:fldChar w:fldCharType="begin"/>
        </w:r>
        <w:r>
          <w:instrText xml:space="preserve"> PAGEREF _Toc18551 \h </w:instrText>
        </w:r>
        <w:r>
          <w:fldChar w:fldCharType="separate"/>
        </w:r>
        <w:r>
          <w:t>50</w:t>
        </w:r>
        <w:r>
          <w:fldChar w:fldCharType="end"/>
        </w:r>
      </w:hyperlink>
    </w:p>
    <w:p>
      <w:pPr>
        <w:pStyle w:val="TOC2"/>
        <w:tabs>
          <w:tab w:val="right" w:leader="dot" w:pos="8306"/>
        </w:tabs>
      </w:pPr>
      <w:hyperlink w:anchor="_Toc23685" w:history="1">
        <w:r>
          <w:rPr>
            <w:rFonts w:ascii="仿宋" w:eastAsia="仿宋" w:hAnsi="仿宋" w:cs="仿宋" w:hint="eastAsia"/>
            <w:lang w:eastAsia="zh-CN"/>
          </w:rPr>
          <w:t>(一)、建筑工程设计原则</w:t>
        </w:r>
        <w:r>
          <w:tab/>
        </w:r>
        <w:r>
          <w:fldChar w:fldCharType="begin"/>
        </w:r>
        <w:r>
          <w:instrText xml:space="preserve"> PAGEREF _Toc23685 \h </w:instrText>
        </w:r>
        <w:r>
          <w:fldChar w:fldCharType="separate"/>
        </w:r>
        <w:r>
          <w:t>50</w:t>
        </w:r>
        <w:r>
          <w:fldChar w:fldCharType="end"/>
        </w:r>
      </w:hyperlink>
    </w:p>
    <w:p>
      <w:pPr>
        <w:pStyle w:val="TOC2"/>
        <w:tabs>
          <w:tab w:val="right" w:leader="dot" w:pos="8306"/>
        </w:tabs>
      </w:pPr>
      <w:hyperlink w:anchor="_Toc28008" w:history="1">
        <w:r>
          <w:rPr>
            <w:rFonts w:ascii="仿宋" w:eastAsia="仿宋" w:hAnsi="仿宋" w:cs="仿宋" w:hint="eastAsia"/>
            <w:lang w:eastAsia="zh-CN"/>
          </w:rPr>
          <w:t>(二)、土建工程建设指标</w:t>
        </w:r>
        <w:r>
          <w:tab/>
        </w:r>
        <w:r>
          <w:fldChar w:fldCharType="begin"/>
        </w:r>
        <w:r>
          <w:instrText xml:space="preserve"> PAGEREF _Toc28008 \h </w:instrText>
        </w:r>
        <w:r>
          <w:fldChar w:fldCharType="separate"/>
        </w:r>
        <w:r>
          <w:t>53</w:t>
        </w:r>
        <w:r>
          <w:fldChar w:fldCharType="end"/>
        </w:r>
      </w:hyperlink>
    </w:p>
    <w:p>
      <w:pPr>
        <w:pStyle w:val="TOC1"/>
        <w:tabs>
          <w:tab w:val="right" w:leader="dot" w:pos="8306"/>
        </w:tabs>
      </w:pPr>
      <w:hyperlink w:anchor="_Toc26373" w:history="1">
        <w:r>
          <w:rPr>
            <w:rFonts w:ascii="仿宋" w:eastAsia="仿宋" w:hAnsi="仿宋" w:cs="仿宋" w:hint="eastAsia"/>
            <w:lang w:eastAsia="zh-CN"/>
          </w:rPr>
          <w:t>十五、氧气储罐项目实施时间节点</w:t>
        </w:r>
        <w:r>
          <w:tab/>
        </w:r>
        <w:r>
          <w:fldChar w:fldCharType="begin"/>
        </w:r>
        <w:r>
          <w:instrText xml:space="preserve"> PAGEREF _Toc26373 \h </w:instrText>
        </w:r>
        <w:r>
          <w:fldChar w:fldCharType="separate"/>
        </w:r>
        <w:r>
          <w:t>55</w:t>
        </w:r>
        <w:r>
          <w:fldChar w:fldCharType="end"/>
        </w:r>
      </w:hyperlink>
    </w:p>
    <w:p>
      <w:pPr>
        <w:pStyle w:val="TOC2"/>
        <w:tabs>
          <w:tab w:val="right" w:leader="dot" w:pos="8306"/>
        </w:tabs>
      </w:pPr>
      <w:hyperlink w:anchor="_Toc31503" w:history="1">
        <w:r>
          <w:rPr>
            <w:rFonts w:ascii="仿宋" w:eastAsia="仿宋" w:hAnsi="仿宋" w:cs="仿宋" w:hint="eastAsia"/>
            <w:lang w:eastAsia="zh-CN"/>
          </w:rPr>
          <w:t>(一)、氧气储罐项目启动阶段时间节点</w:t>
        </w:r>
        <w:r>
          <w:tab/>
        </w:r>
        <w:r>
          <w:fldChar w:fldCharType="begin"/>
        </w:r>
        <w:r>
          <w:instrText xml:space="preserve"> PAGEREF _Toc31503 \h </w:instrText>
        </w:r>
        <w:r>
          <w:fldChar w:fldCharType="separate"/>
        </w:r>
        <w:r>
          <w:t>55</w:t>
        </w:r>
        <w:r>
          <w:fldChar w:fldCharType="end"/>
        </w:r>
      </w:hyperlink>
    </w:p>
    <w:p>
      <w:pPr>
        <w:pStyle w:val="TOC2"/>
        <w:tabs>
          <w:tab w:val="right" w:leader="dot" w:pos="8306"/>
        </w:tabs>
      </w:pPr>
      <w:hyperlink w:anchor="_Toc27460" w:history="1">
        <w:r>
          <w:rPr>
            <w:rFonts w:ascii="仿宋" w:eastAsia="仿宋" w:hAnsi="仿宋" w:cs="仿宋" w:hint="eastAsia"/>
            <w:lang w:eastAsia="zh-CN"/>
          </w:rPr>
          <w:t>(二)、氧气储罐项目执行阶段时间节点</w:t>
        </w:r>
        <w:r>
          <w:tab/>
        </w:r>
        <w:r>
          <w:fldChar w:fldCharType="begin"/>
        </w:r>
        <w:r>
          <w:instrText xml:space="preserve"> PAGEREF _Toc27460 \h </w:instrText>
        </w:r>
        <w:r>
          <w:fldChar w:fldCharType="separate"/>
        </w:r>
        <w:r>
          <w:t>56</w:t>
        </w:r>
        <w:r>
          <w:fldChar w:fldCharType="end"/>
        </w:r>
      </w:hyperlink>
    </w:p>
    <w:p>
      <w:pPr>
        <w:pStyle w:val="TOC2"/>
        <w:tabs>
          <w:tab w:val="right" w:leader="dot" w:pos="8306"/>
        </w:tabs>
      </w:pPr>
      <w:hyperlink w:anchor="_Toc18652" w:history="1">
        <w:r>
          <w:rPr>
            <w:rFonts w:ascii="仿宋" w:eastAsia="仿宋" w:hAnsi="仿宋" w:cs="仿宋" w:hint="eastAsia"/>
            <w:lang w:eastAsia="zh-CN"/>
          </w:rPr>
          <w:t>(三)、氧气储罐项目完成阶段时间节点</w:t>
        </w:r>
        <w:r>
          <w:tab/>
        </w:r>
        <w:r>
          <w:fldChar w:fldCharType="begin"/>
        </w:r>
        <w:r>
          <w:instrText xml:space="preserve"> PAGEREF _Toc18652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803"/>
      <w:r>
        <w:rPr>
          <w:rFonts w:ascii="仿宋" w:eastAsia="仿宋" w:hAnsi="仿宋" w:cs="仿宋" w:hint="eastAsia"/>
          <w:sz w:val="28"/>
          <w:lang w:eastAsia="zh-CN"/>
        </w:rPr>
        <w:t>一、氧气储罐项目土建工程</w:t>
      </w:r>
      <w:bookmarkEnd w:id="2"/>
    </w:p>
    <w:p>
      <w:pPr>
        <w:pStyle w:val="Heading2"/>
        <w:rPr>
          <w:rFonts w:ascii="仿宋" w:eastAsia="仿宋" w:hAnsi="仿宋" w:cs="仿宋" w:hint="eastAsia"/>
          <w:lang w:eastAsia="zh-CN"/>
        </w:rPr>
      </w:pPr>
      <w:bookmarkStart w:id="3" w:name="_Toc1551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在氧气储罐项目的建筑工程设计中，我们将秉承一系列重要的设计原则，以确保氧气储罐项目建筑在功能、美观、可持续性等方面达到最佳效果。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首要原则是确保建筑的功能性得到最大化的发挥。我们将充分理解氧气储罐项目的实际需求，合理布局各个功能区域，保证建筑在满足业务需求的同时，提供高效的工作环境。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在建筑设计中，我们将综合考虑建设和运营成本。通过精细的经济效益分析，确保设计方案在高效利用资源的同时，对氧气储罐项目的长期盈利能力有积极的贡献。</w:t>
      </w:r>
    </w:p>
    <w:p>
      <w:pPr>
        <w:pStyle w:val="Heading2"/>
        <w:ind w:firstLine="560" w:firstLineChars="200"/>
        <w:rPr>
          <w:rFonts w:ascii="仿宋" w:eastAsia="仿宋" w:hAnsi="仿宋" w:cs="仿宋" w:hint="eastAsia"/>
          <w:sz w:val="28"/>
          <w:lang w:eastAsia="zh-CN"/>
        </w:rPr>
      </w:pPr>
      <w:bookmarkStart w:id="4" w:name="_Toc1738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气储罐项目的土建工程设计中，我们将精准设定设计年限，结合氧气储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氧气储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73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氧气储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氧气储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氧气储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52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本期工程氧气储罐项目预计总建筑面积XXX平方米，其中：计容建筑面积XXX平方米，计划建筑工程投资XX万元，占氧气储罐项目总投资的XX%。</w:t>
      </w:r>
    </w:p>
    <w:p>
      <w:pPr>
        <w:pStyle w:val="Heading1"/>
        <w:ind w:firstLine="560" w:firstLineChars="200"/>
        <w:rPr>
          <w:rFonts w:ascii="仿宋" w:eastAsia="仿宋" w:hAnsi="仿宋" w:cs="仿宋" w:hint="eastAsia"/>
          <w:sz w:val="28"/>
          <w:lang w:eastAsia="zh-CN"/>
        </w:rPr>
      </w:pPr>
      <w:bookmarkStart w:id="7" w:name="_Toc4366"/>
      <w:r>
        <w:rPr>
          <w:rFonts w:ascii="仿宋" w:eastAsia="仿宋" w:hAnsi="仿宋" w:cs="仿宋" w:hint="eastAsia"/>
          <w:sz w:val="28"/>
          <w:lang w:eastAsia="zh-CN"/>
        </w:rPr>
        <w:t>二、氧气储罐项目可持续发展</w:t>
      </w:r>
      <w:bookmarkEnd w:id="7"/>
    </w:p>
    <w:p>
      <w:pPr>
        <w:pStyle w:val="Heading2"/>
        <w:rPr>
          <w:rFonts w:ascii="仿宋" w:eastAsia="仿宋" w:hAnsi="仿宋" w:cs="仿宋" w:hint="eastAsia"/>
          <w:lang w:eastAsia="zh-CN"/>
        </w:rPr>
      </w:pPr>
      <w:bookmarkStart w:id="8" w:name="_Toc15828"/>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氧气储罐项目中，氧气储罐项目团队着眼于未来，明确了可持续发展的战略方向。制定的具体可持续发展目标包括降低资源使用、采用环保技术、最大化社会效益等。这一步骤不仅有助于氧气储罐项目在环保和社会责任方面达到最高标准，也为未来提供了明确的指引，确保氧气储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可持续实践的融入氧气储罐项目管理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氧气储罐项目管理周期。从氧气储罐项目规划开始，氧气储罐项目团队就考虑了环境和社会的因素。在执行阶段，氧气储罐项目团队积极推动绿色技术的应用，优化资源利用。此外，关注员工的社会责任，通过培训和沟通活动提高员工对可持续发展的认知，使他们能够在日常工作中践行可持续实践。这些举措不仅为氧气储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4616"/>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扎根于氧气储罐项目的可持续发展理念，我们深信环保与社会责任是氧气储罐项目成功的关键支柱。在氧气储罐项目的每一步，我们都致力于通过创新和实践，履行对环境和社会的坚定责任。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团队通过引入先进的环保技术、建立高效的废物处理系统以及推动能源节约措施，积极履行环保责任。定期的环保监测和评估确保氧气储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不仅致力于自身可持续发展，还注重对社会的回馈。通过支持社区氧气储罐项目、参与慈善事业、提供培训机会等方式，氧气储罐项目积极履行社会责任。与当地社区建立积极互动，关注员工的工作与生活平衡，以及员工的身心健康，是氧气储罐项目在社会责任层面的关键举措。这样的实践不仅增强了氧气储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4792"/>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9441"/>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氧气储罐项目的主要产品是XXXX，预计年产值为XXX万元。这一产品在市场中占据着重要的地位，其广泛的应用范围使得该氧气储罐项目的市场前景非常广阔。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氧气储罐项目的xxx产品作为重要的原材料之一，将在多个领域发挥关键作用。其在建筑、交通、能源等方面的广泛应用将为整个产业链提供强大的支持，形成产业协同效应。氧气储罐项目的年产值XXX万XXX万XXX万万元不仅反映了其在市场上的巨大潜力，更预示着它对国民经济的积极贡献。这种关联度高、涉及面广的产业关系，使得该氧气储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3644"/>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总征地面积为XXXX平方米，相当于约XX.XX亩，其中净用地面积为XXXX平方米，红线范围内相当于约XX.XX亩。这一用地规模充分考虑了氧气储罐项目的建设需求，保障了氧气储罐项目在合适的空间内得以充分发展。氧气储罐项目规划的总建筑面积为XXXX平方米，其中主体工程建设占XXXX平方米，计容建筑面积达XXXX平方米。预计建筑工程的投资将达到XXXX万元，为氧气储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计划购置的设备共计XXXX台（套），设备购置费用为XXXX万元。这一设备购置计划充分考虑到氧气储罐项目的生产需求和技术要求，确保了氧气储罐项目在生产运营中具备先进的技术装备和高效的生产能力。设备的合理配置将为氧气储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氧气储罐项目计划总投资为XXXX万元，预计年实现营业收入为XXXX万元。这一产能规模的设定旨在确保氧气储罐项目能够在投资与回报之间取得平衡，实现长期可持续的发展。氧气储罐项目的总投资充分考虑到各个方面的需求，包括用地建设、设备购置等多个环节，以确保氧气储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9607"/>
      <w:r>
        <w:rPr>
          <w:rFonts w:ascii="仿宋" w:eastAsia="仿宋" w:hAnsi="仿宋" w:cs="仿宋" w:hint="eastAsia"/>
          <w:sz w:val="28"/>
          <w:lang w:eastAsia="zh-CN"/>
        </w:rPr>
        <w:t>四、氧气储罐项目危机管理</w:t>
      </w:r>
      <w:bookmarkEnd w:id="13"/>
    </w:p>
    <w:p>
      <w:pPr>
        <w:pStyle w:val="Heading2"/>
        <w:rPr>
          <w:rFonts w:ascii="仿宋" w:eastAsia="仿宋" w:hAnsi="仿宋" w:cs="仿宋" w:hint="eastAsia"/>
          <w:lang w:eastAsia="zh-CN"/>
        </w:rPr>
      </w:pPr>
      <w:bookmarkStart w:id="14" w:name="_Toc22061"/>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氧气储罐项目危机管理中，危机预警与识别是确保氧气储罐项目稳健运行的核心步骤。通过建立全面的监测机制，氧气储罐项目团队旨在及时发现和理解潜在的风险和危机因素，以便采取及时的预防和应对措施，确保氧气储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首先，通过深入的风险评估，氧气储罐项目团队全面分析了整个氧气储罐项目和各个阶段可能存在的威胁。这包括准确评估每个潜在风险的发生概率和可能影响的程度，为后续危机预警提供了有力支持。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氧气储罐项目团队着重于明确定义氧气储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氧气储罐项目进展的持续监控，团队能够及时发现潜在问题并作出迅速反应。氧气储罐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在这一阶段，团队的专业素养和反应速度将发挥至关重要的作用，以确保潜在危机能够在初期得到有效的处理，最大程度地减轻负面影响。通过危机预警与识别，氧气储罐项目得以更有序、可控地推进。</w:t>
      </w:r>
    </w:p>
    <w:p>
      <w:pPr>
        <w:pStyle w:val="Heading2"/>
        <w:ind w:firstLine="560" w:firstLineChars="200"/>
        <w:rPr>
          <w:rFonts w:ascii="仿宋" w:eastAsia="仿宋" w:hAnsi="仿宋" w:cs="仿宋" w:hint="eastAsia"/>
          <w:sz w:val="28"/>
          <w:lang w:eastAsia="zh-CN"/>
        </w:rPr>
      </w:pPr>
      <w:bookmarkStart w:id="15" w:name="_Toc19722"/>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在危机发生时，氧气储罐项目团队立即行动，成立了应急小组。该小组的任务是迅速制定并实施紧急应对措施，以最小化潜在损失。以下是采取的主要措施：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暂停氧气储罐项目进度：为遏制危机蔓延，氧气储罐项目暂时停止进行，以便全面评估当前状况。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资源重新分配：重新评估氧气储罐项目资源的分配，确保最大限度地减小损失。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实时沟通：与关键利益相关者建立实时沟通机制，向他们传递氧气储罐项目危机的实际状况，保障氧气储罐项目核心利益。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在紧急应对的同时，氧气储罐项目团队强调了团队协作和有效沟通的重要性。以下是团队协作的关键举措：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信息共享机制：建立了信息共享平台，确保团队成员能够及时获取氧气储罐项目危机的实时信息。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领导者沟通：氧气储罐项目领导者通过定期会议和即时沟通工具，指导团队应对危机，保持团队稳定运行。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随着危机得到初步控制，氧气储罐项目团队转向制定恢复计划，以确保氧气储罐项目能够从中迅速恢复。主要恢复计划包括：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修复受损的进度计划：重新评估氧气储罐项目进度，制定修复计划，确保氧气储罐项目尽快回归正常进程。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重新调整资源分配：优化资源分配，确保氧气储罐项目在有限资源下高效运转。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风险管理机制加强：对氧气储罐项目风险进行全面评估，制定更强化的风险管理策略，以预防未来可能的危机。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606"/>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14084"/>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的技术管理特点体现在其创新导向。通过引入最先进的技术趋势和解决方案，氧气储罐项目致力于提升科技含量、提高质量和效率水平。这意味着我们将采用最新的工具和方法，确保氧气储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氧气储罐项目技术管理的显著特征。通过整合不同领域的技术资源，我们实现了跨学科的协同工作。这有助于优化技术架构，提高整体效能。此外，整合性策略还促进了不同技术团队之间的紧密沟通和高效合作，确保氧气储罐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氧气储罐项目所采用的技术。通过不断优化技术方案，氧气储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氧气储罐项目团队将在氧气储罐项目初期识别可能的技术风险，并采取相应的预防和应对措施。通过建立健全的风险评估机制，氧气储罐项目能够在实施过程中及时发现并解决潜在的技术问题，保障氧气储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氧气储罐项目中，技术将成为氧气储罐项目成功的有力支持。这一深度剖析揭示了技术管理在氧气储罐项目实施中的关键作用，为氧气储罐项目的技术基础奠定了坚实的基础。</w:t>
      </w:r>
    </w:p>
    <w:p>
      <w:pPr>
        <w:pStyle w:val="Heading2"/>
        <w:ind w:firstLine="560" w:firstLineChars="200"/>
        <w:rPr>
          <w:rFonts w:ascii="仿宋" w:eastAsia="仿宋" w:hAnsi="仿宋" w:cs="仿宋" w:hint="eastAsia"/>
          <w:sz w:val="28"/>
          <w:lang w:eastAsia="zh-CN"/>
        </w:rPr>
      </w:pPr>
      <w:bookmarkStart w:id="18" w:name="_Toc11685"/>
      <w:r>
        <w:rPr>
          <w:rFonts w:ascii="仿宋" w:eastAsia="仿宋" w:hAnsi="仿宋" w:cs="仿宋" w:hint="eastAsia"/>
          <w:sz w:val="28"/>
          <w:lang w:eastAsia="zh-CN"/>
        </w:rPr>
        <w:t>(二)、氧气储罐项目工艺技术设计方案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氧气储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氧气储罐项目将严格按照相关行业规范要求进行组织。通过有效控制产品质量，氧气储罐项目将致力于为顾客提供优质的氧气储罐项目产品和良好的服务。这体现了氧气储罐项目对于生产活动合规性和质量标准的高度重视，为氧气储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氧气储罐项目注重生态效益和清洁生产原则。氧气储罐项目建设将紧密结合地方特色经济发展，与社会经济发展规划和区域环境保护规划方案相协调一致。通过与当地区域自然生态系统的结合，氧气储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氧气储罐项目产品具有多样化的客户需求和个性化的特点。因此，氧气储罐项目产品规格品种多样，且单批生产数量较小。为满足这一特点，氧气储罐项目承办单位将建设先进的柔性制造生产线。通过广泛应用柔性制造技术，氧气储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氧气储罐项目采用的技术具有较高的技术含量和自动化水平，处于国内先进水平。这一技术选用不仅体现了对生产效率、质量和环境友好性的高标准要求，同时为氧气储罐项目的可持续发展奠定了坚实的基础。</w:t>
      </w:r>
    </w:p>
    <w:p>
      <w:pPr>
        <w:pStyle w:val="Heading2"/>
        <w:ind w:firstLine="560" w:firstLineChars="200"/>
        <w:rPr>
          <w:rFonts w:ascii="仿宋" w:eastAsia="仿宋" w:hAnsi="仿宋" w:cs="仿宋" w:hint="eastAsia"/>
          <w:sz w:val="28"/>
          <w:lang w:eastAsia="zh-CN"/>
        </w:rPr>
      </w:pPr>
      <w:bookmarkStart w:id="19" w:name="_Toc5282"/>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为确保氧气储罐项目的高效生产和技术实施，我们制定了一套精心设计的设备选型方案，以满足氧气储罐项目生产、质量和环保的要求。该方案的主要特点如下：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氧气储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针对氧气储罐项目产品的多样性和小批量生产的特点，我们将建设柔性制造生产线。通过在设备选型中考虑柔性制造技术，可以灵活应对不同产品规格和生产需求，实现生产线的高度灵活性和适应性。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3770"/>
      <w:r>
        <w:rPr>
          <w:rFonts w:ascii="仿宋" w:eastAsia="仿宋" w:hAnsi="仿宋" w:cs="仿宋" w:hint="eastAsia"/>
          <w:sz w:val="28"/>
          <w:lang w:eastAsia="zh-CN"/>
        </w:rPr>
        <w:t>六、氧气储罐项目选址可行性分析</w:t>
      </w:r>
      <w:bookmarkEnd w:id="20"/>
    </w:p>
    <w:p>
      <w:pPr>
        <w:pStyle w:val="Heading2"/>
        <w:rPr>
          <w:rFonts w:ascii="仿宋" w:eastAsia="仿宋" w:hAnsi="仿宋" w:cs="仿宋" w:hint="eastAsia"/>
          <w:lang w:eastAsia="zh-CN"/>
        </w:rPr>
      </w:pPr>
      <w:bookmarkStart w:id="21" w:name="_Toc9268"/>
      <w:r>
        <w:rPr>
          <w:rFonts w:ascii="仿宋" w:eastAsia="仿宋" w:hAnsi="仿宋" w:cs="仿宋" w:hint="eastAsia"/>
          <w:lang w:eastAsia="zh-CN"/>
        </w:rPr>
        <w:t>(一)、氧气储罐项目选址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该氧气储罐项目选址位于XX省XX市XX区XXX街道</w:t>
      </w:r>
    </w:p>
    <w:p>
      <w:pPr>
        <w:pStyle w:val="Heading2"/>
        <w:ind w:firstLine="560" w:firstLineChars="200"/>
        <w:rPr>
          <w:rFonts w:ascii="仿宋" w:eastAsia="仿宋" w:hAnsi="仿宋" w:cs="仿宋" w:hint="eastAsia"/>
          <w:sz w:val="28"/>
          <w:lang w:eastAsia="zh-CN"/>
        </w:rPr>
      </w:pPr>
      <w:bookmarkStart w:id="22" w:name="_Toc26035"/>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氧气储罐项目的征地面积将根据氧气储罐项目的实际规模和需求进行精确规划。具体面积XXX平方米，旨在确保氧气储罐项目不仅能够满足当前的发展需求，还能够预留空间以适应未来的扩展。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净用地面积是在征地面积基础上去除不可利用面积后的实际可开发用地。具体面积XXX平方米，考虑到环保、交通、安全等多方面因素，以确保氧气储罐项目在整体利用效率上达到最优。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氧气储罐项目计划建设的建筑总规模具体面积XXX平方米。这一规模的确定综合考虑了氧气储罐项目的性质、规模，以及城市规划的相关要求，确保建筑布局与周边环境协调一致。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绿地率是氧气储罐项目用地中被规划为绿地的比例。具体面积XXX平方米，旨在通过合理规划绿地，改善氧气储罐项目周边环境，提升居民生活质量，并符合城市整体绿化规划。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https://d.book118.com/308063046110006032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C87212"/>
    <w:rsid w:val="34C872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0630461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2024-01-30T03:54:00Z</dcterms:created>
  <dcterms:modified xsi:type="dcterms:W3CDTF">2024-01-30T03:54:25Z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1F486ADD6C1E4E1983AC485897DB84D1_11</vt:lpwstr>
  </property>
  <property fmtid="{D5CDD505-2E9C-101B-9397-08002B2CF9AE}" pid="3" name="KSOProductBuildVer">
    <vt:lpwstr>2052-12.1.0.16250</vt:lpwstr>
  </property>
</Properties>
</file>