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米面机械休闲设备项目计划设计方案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42" w:history="1">
        <w:r>
          <w:rPr>
            <w:rFonts w:ascii="仿宋" w:eastAsia="仿宋" w:hAnsi="仿宋" w:cs="仿宋" w:hint="eastAsia"/>
            <w:lang w:eastAsia="zh-CN"/>
          </w:rPr>
          <w:t>序言</w:t>
        </w:r>
        <w:r>
          <w:tab/>
        </w:r>
        <w:r>
          <w:fldChar w:fldCharType="begin"/>
        </w:r>
        <w:r>
          <w:instrText xml:space="preserve"> PAGEREF _Toc19042 \h </w:instrText>
        </w:r>
        <w:r>
          <w:fldChar w:fldCharType="separate"/>
        </w:r>
        <w:r>
          <w:t>3</w:t>
        </w:r>
        <w:r>
          <w:fldChar w:fldCharType="end"/>
        </w:r>
      </w:hyperlink>
    </w:p>
    <w:p>
      <w:pPr>
        <w:pStyle w:val="TOC1"/>
        <w:tabs>
          <w:tab w:val="right" w:leader="dot" w:pos="8306"/>
        </w:tabs>
      </w:pPr>
      <w:hyperlink w:anchor="_Toc253" w:history="1">
        <w:r>
          <w:rPr>
            <w:rFonts w:ascii="仿宋" w:eastAsia="仿宋" w:hAnsi="仿宋" w:cs="仿宋" w:hint="eastAsia"/>
            <w:lang w:eastAsia="zh-CN"/>
          </w:rPr>
          <w:t>一、米面机械休闲设备项目土建工程</w:t>
        </w:r>
        <w:r>
          <w:tab/>
        </w:r>
        <w:r>
          <w:fldChar w:fldCharType="begin"/>
        </w:r>
        <w:r>
          <w:instrText xml:space="preserve"> PAGEREF _Toc253 \h </w:instrText>
        </w:r>
        <w:r>
          <w:fldChar w:fldCharType="separate"/>
        </w:r>
        <w:r>
          <w:t>3</w:t>
        </w:r>
        <w:r>
          <w:fldChar w:fldCharType="end"/>
        </w:r>
      </w:hyperlink>
    </w:p>
    <w:p>
      <w:pPr>
        <w:pStyle w:val="TOC2"/>
        <w:tabs>
          <w:tab w:val="right" w:leader="dot" w:pos="8306"/>
        </w:tabs>
      </w:pPr>
      <w:hyperlink w:anchor="_Toc1514" w:history="1">
        <w:r>
          <w:rPr>
            <w:rFonts w:ascii="仿宋" w:eastAsia="仿宋" w:hAnsi="仿宋" w:cs="仿宋" w:hint="eastAsia"/>
            <w:lang w:eastAsia="zh-CN"/>
          </w:rPr>
          <w:t>(一)、建筑工程设计原则</w:t>
        </w:r>
        <w:r>
          <w:tab/>
        </w:r>
        <w:r>
          <w:fldChar w:fldCharType="begin"/>
        </w:r>
        <w:r>
          <w:instrText xml:space="preserve"> PAGEREF _Toc1514 \h </w:instrText>
        </w:r>
        <w:r>
          <w:fldChar w:fldCharType="separate"/>
        </w:r>
        <w:r>
          <w:t>3</w:t>
        </w:r>
        <w:r>
          <w:fldChar w:fldCharType="end"/>
        </w:r>
      </w:hyperlink>
    </w:p>
    <w:p>
      <w:pPr>
        <w:pStyle w:val="TOC2"/>
        <w:tabs>
          <w:tab w:val="right" w:leader="dot" w:pos="8306"/>
        </w:tabs>
      </w:pPr>
      <w:hyperlink w:anchor="_Toc15895" w:history="1">
        <w:r>
          <w:rPr>
            <w:rFonts w:ascii="仿宋" w:eastAsia="仿宋" w:hAnsi="仿宋" w:cs="仿宋" w:hint="eastAsia"/>
            <w:lang w:eastAsia="zh-CN"/>
          </w:rPr>
          <w:t>(二)、土建工程设计年限及安全等级</w:t>
        </w:r>
        <w:r>
          <w:tab/>
        </w:r>
        <w:r>
          <w:fldChar w:fldCharType="begin"/>
        </w:r>
        <w:r>
          <w:instrText xml:space="preserve"> PAGEREF _Toc15895 \h </w:instrText>
        </w:r>
        <w:r>
          <w:fldChar w:fldCharType="separate"/>
        </w:r>
        <w:r>
          <w:t>4</w:t>
        </w:r>
        <w:r>
          <w:fldChar w:fldCharType="end"/>
        </w:r>
      </w:hyperlink>
    </w:p>
    <w:p>
      <w:pPr>
        <w:pStyle w:val="TOC2"/>
        <w:tabs>
          <w:tab w:val="right" w:leader="dot" w:pos="8306"/>
        </w:tabs>
      </w:pPr>
      <w:hyperlink w:anchor="_Toc15651" w:history="1">
        <w:r>
          <w:rPr>
            <w:rFonts w:ascii="仿宋" w:eastAsia="仿宋" w:hAnsi="仿宋" w:cs="仿宋" w:hint="eastAsia"/>
            <w:lang w:eastAsia="zh-CN"/>
          </w:rPr>
          <w:t>(三)、建筑工程设计总体要求</w:t>
        </w:r>
        <w:r>
          <w:tab/>
        </w:r>
        <w:r>
          <w:fldChar w:fldCharType="begin"/>
        </w:r>
        <w:r>
          <w:instrText xml:space="preserve"> PAGEREF _Toc15651 \h </w:instrText>
        </w:r>
        <w:r>
          <w:fldChar w:fldCharType="separate"/>
        </w:r>
        <w:r>
          <w:t>5</w:t>
        </w:r>
        <w:r>
          <w:fldChar w:fldCharType="end"/>
        </w:r>
      </w:hyperlink>
    </w:p>
    <w:p>
      <w:pPr>
        <w:pStyle w:val="TOC2"/>
        <w:tabs>
          <w:tab w:val="right" w:leader="dot" w:pos="8306"/>
        </w:tabs>
      </w:pPr>
      <w:hyperlink w:anchor="_Toc5111" w:history="1">
        <w:r>
          <w:rPr>
            <w:rFonts w:ascii="仿宋" w:eastAsia="仿宋" w:hAnsi="仿宋" w:cs="仿宋" w:hint="eastAsia"/>
            <w:lang w:eastAsia="zh-CN"/>
          </w:rPr>
          <w:t>(四)、土建工程建设指标</w:t>
        </w:r>
        <w:r>
          <w:tab/>
        </w:r>
        <w:r>
          <w:fldChar w:fldCharType="begin"/>
        </w:r>
        <w:r>
          <w:instrText xml:space="preserve"> PAGEREF _Toc5111 \h </w:instrText>
        </w:r>
        <w:r>
          <w:fldChar w:fldCharType="separate"/>
        </w:r>
        <w:r>
          <w:t>6</w:t>
        </w:r>
        <w:r>
          <w:fldChar w:fldCharType="end"/>
        </w:r>
      </w:hyperlink>
    </w:p>
    <w:p>
      <w:pPr>
        <w:pStyle w:val="TOC1"/>
        <w:tabs>
          <w:tab w:val="right" w:leader="dot" w:pos="8306"/>
        </w:tabs>
      </w:pPr>
      <w:hyperlink w:anchor="_Toc29573" w:history="1">
        <w:r>
          <w:rPr>
            <w:rFonts w:ascii="仿宋" w:eastAsia="仿宋" w:hAnsi="仿宋" w:cs="仿宋" w:hint="eastAsia"/>
            <w:lang w:eastAsia="zh-CN"/>
          </w:rPr>
          <w:t>二、米面机械休闲设备项目选址可行性分析</w:t>
        </w:r>
        <w:r>
          <w:tab/>
        </w:r>
        <w:r>
          <w:fldChar w:fldCharType="begin"/>
        </w:r>
        <w:r>
          <w:instrText xml:space="preserve"> PAGEREF _Toc29573 \h </w:instrText>
        </w:r>
        <w:r>
          <w:fldChar w:fldCharType="separate"/>
        </w:r>
        <w:r>
          <w:t>6</w:t>
        </w:r>
        <w:r>
          <w:fldChar w:fldCharType="end"/>
        </w:r>
      </w:hyperlink>
    </w:p>
    <w:p>
      <w:pPr>
        <w:pStyle w:val="TOC2"/>
        <w:tabs>
          <w:tab w:val="right" w:leader="dot" w:pos="8306"/>
        </w:tabs>
      </w:pPr>
      <w:hyperlink w:anchor="_Toc18667" w:history="1">
        <w:r>
          <w:rPr>
            <w:rFonts w:ascii="仿宋" w:eastAsia="仿宋" w:hAnsi="仿宋" w:cs="仿宋" w:hint="eastAsia"/>
            <w:lang w:eastAsia="zh-CN"/>
          </w:rPr>
          <w:t>(一)、米面机械休闲设备项目选址</w:t>
        </w:r>
        <w:r>
          <w:tab/>
        </w:r>
        <w:r>
          <w:fldChar w:fldCharType="begin"/>
        </w:r>
        <w:r>
          <w:instrText xml:space="preserve"> PAGEREF _Toc18667 \h </w:instrText>
        </w:r>
        <w:r>
          <w:fldChar w:fldCharType="separate"/>
        </w:r>
        <w:r>
          <w:t>6</w:t>
        </w:r>
        <w:r>
          <w:fldChar w:fldCharType="end"/>
        </w:r>
      </w:hyperlink>
    </w:p>
    <w:p>
      <w:pPr>
        <w:pStyle w:val="TOC2"/>
        <w:tabs>
          <w:tab w:val="right" w:leader="dot" w:pos="8306"/>
        </w:tabs>
      </w:pPr>
      <w:hyperlink w:anchor="_Toc19445" w:history="1">
        <w:r>
          <w:rPr>
            <w:rFonts w:ascii="仿宋" w:eastAsia="仿宋" w:hAnsi="仿宋" w:cs="仿宋" w:hint="eastAsia"/>
            <w:lang w:eastAsia="zh-CN"/>
          </w:rPr>
          <w:t>(二)、用地控制指标</w:t>
        </w:r>
        <w:r>
          <w:tab/>
        </w:r>
        <w:r>
          <w:fldChar w:fldCharType="begin"/>
        </w:r>
        <w:r>
          <w:instrText xml:space="preserve"> PAGEREF _Toc19445 \h </w:instrText>
        </w:r>
        <w:r>
          <w:fldChar w:fldCharType="separate"/>
        </w:r>
        <w:r>
          <w:t>6</w:t>
        </w:r>
        <w:r>
          <w:fldChar w:fldCharType="end"/>
        </w:r>
      </w:hyperlink>
    </w:p>
    <w:p>
      <w:pPr>
        <w:pStyle w:val="TOC2"/>
        <w:tabs>
          <w:tab w:val="right" w:leader="dot" w:pos="8306"/>
        </w:tabs>
      </w:pPr>
      <w:hyperlink w:anchor="_Toc23251" w:history="1">
        <w:r>
          <w:rPr>
            <w:rFonts w:ascii="仿宋" w:eastAsia="仿宋" w:hAnsi="仿宋" w:cs="仿宋" w:hint="eastAsia"/>
            <w:lang w:eastAsia="zh-CN"/>
          </w:rPr>
          <w:t>(三)、节约用地措施</w:t>
        </w:r>
        <w:r>
          <w:tab/>
        </w:r>
        <w:r>
          <w:fldChar w:fldCharType="begin"/>
        </w:r>
        <w:r>
          <w:instrText xml:space="preserve"> PAGEREF _Toc23251 \h </w:instrText>
        </w:r>
        <w:r>
          <w:fldChar w:fldCharType="separate"/>
        </w:r>
        <w:r>
          <w:t>8</w:t>
        </w:r>
        <w:r>
          <w:fldChar w:fldCharType="end"/>
        </w:r>
      </w:hyperlink>
    </w:p>
    <w:p>
      <w:pPr>
        <w:pStyle w:val="TOC2"/>
        <w:tabs>
          <w:tab w:val="right" w:leader="dot" w:pos="8306"/>
        </w:tabs>
      </w:pPr>
      <w:hyperlink w:anchor="_Toc16699" w:history="1">
        <w:r>
          <w:rPr>
            <w:rFonts w:ascii="仿宋" w:eastAsia="仿宋" w:hAnsi="仿宋" w:cs="仿宋" w:hint="eastAsia"/>
            <w:lang w:eastAsia="zh-CN"/>
          </w:rPr>
          <w:t>(四)、总图布置方案</w:t>
        </w:r>
        <w:r>
          <w:tab/>
        </w:r>
        <w:r>
          <w:fldChar w:fldCharType="begin"/>
        </w:r>
        <w:r>
          <w:instrText xml:space="preserve"> PAGEREF _Toc16699 \h </w:instrText>
        </w:r>
        <w:r>
          <w:fldChar w:fldCharType="separate"/>
        </w:r>
        <w:r>
          <w:t>10</w:t>
        </w:r>
        <w:r>
          <w:fldChar w:fldCharType="end"/>
        </w:r>
      </w:hyperlink>
    </w:p>
    <w:p>
      <w:pPr>
        <w:pStyle w:val="TOC2"/>
        <w:tabs>
          <w:tab w:val="right" w:leader="dot" w:pos="8306"/>
        </w:tabs>
      </w:pPr>
      <w:hyperlink w:anchor="_Toc1068" w:history="1">
        <w:r>
          <w:rPr>
            <w:rFonts w:ascii="仿宋" w:eastAsia="仿宋" w:hAnsi="仿宋" w:cs="仿宋" w:hint="eastAsia"/>
            <w:lang w:eastAsia="zh-CN"/>
          </w:rPr>
          <w:t>(五)、选址综合评价</w:t>
        </w:r>
        <w:r>
          <w:tab/>
        </w:r>
        <w:r>
          <w:fldChar w:fldCharType="begin"/>
        </w:r>
        <w:r>
          <w:instrText xml:space="preserve"> PAGEREF _Toc1068 \h </w:instrText>
        </w:r>
        <w:r>
          <w:fldChar w:fldCharType="separate"/>
        </w:r>
        <w:r>
          <w:t>11</w:t>
        </w:r>
        <w:r>
          <w:fldChar w:fldCharType="end"/>
        </w:r>
      </w:hyperlink>
    </w:p>
    <w:p>
      <w:pPr>
        <w:pStyle w:val="TOC1"/>
        <w:tabs>
          <w:tab w:val="right" w:leader="dot" w:pos="8306"/>
        </w:tabs>
      </w:pPr>
      <w:hyperlink w:anchor="_Toc2892" w:history="1">
        <w:r>
          <w:rPr>
            <w:rFonts w:ascii="仿宋" w:eastAsia="仿宋" w:hAnsi="仿宋" w:cs="仿宋" w:hint="eastAsia"/>
            <w:lang w:eastAsia="zh-CN"/>
          </w:rPr>
          <w:t>三、米面机械休闲设备项目概论</w:t>
        </w:r>
        <w:r>
          <w:tab/>
        </w:r>
        <w:r>
          <w:fldChar w:fldCharType="begin"/>
        </w:r>
        <w:r>
          <w:instrText xml:space="preserve"> PAGEREF _Toc2892 \h </w:instrText>
        </w:r>
        <w:r>
          <w:fldChar w:fldCharType="separate"/>
        </w:r>
        <w:r>
          <w:t>12</w:t>
        </w:r>
        <w:r>
          <w:fldChar w:fldCharType="end"/>
        </w:r>
      </w:hyperlink>
    </w:p>
    <w:p>
      <w:pPr>
        <w:pStyle w:val="TOC2"/>
        <w:tabs>
          <w:tab w:val="right" w:leader="dot" w:pos="8306"/>
        </w:tabs>
      </w:pPr>
      <w:hyperlink w:anchor="_Toc11971" w:history="1">
        <w:r>
          <w:rPr>
            <w:rFonts w:ascii="仿宋" w:eastAsia="仿宋" w:hAnsi="仿宋" w:cs="仿宋" w:hint="eastAsia"/>
            <w:lang w:eastAsia="zh-CN"/>
          </w:rPr>
          <w:t>(一)、米面机械休闲设备项目概况</w:t>
        </w:r>
        <w:r>
          <w:tab/>
        </w:r>
        <w:r>
          <w:fldChar w:fldCharType="begin"/>
        </w:r>
        <w:r>
          <w:instrText xml:space="preserve"> PAGEREF _Toc11971 \h </w:instrText>
        </w:r>
        <w:r>
          <w:fldChar w:fldCharType="separate"/>
        </w:r>
        <w:r>
          <w:t>12</w:t>
        </w:r>
        <w:r>
          <w:fldChar w:fldCharType="end"/>
        </w:r>
      </w:hyperlink>
    </w:p>
    <w:p>
      <w:pPr>
        <w:pStyle w:val="TOC2"/>
        <w:tabs>
          <w:tab w:val="right" w:leader="dot" w:pos="8306"/>
        </w:tabs>
      </w:pPr>
      <w:hyperlink w:anchor="_Toc24516" w:history="1">
        <w:r>
          <w:rPr>
            <w:rFonts w:ascii="仿宋" w:eastAsia="仿宋" w:hAnsi="仿宋" w:cs="仿宋" w:hint="eastAsia"/>
            <w:lang w:eastAsia="zh-CN"/>
          </w:rPr>
          <w:t>(二)、米面机械休闲设备项目目标</w:t>
        </w:r>
        <w:r>
          <w:tab/>
        </w:r>
        <w:r>
          <w:fldChar w:fldCharType="begin"/>
        </w:r>
        <w:r>
          <w:instrText xml:space="preserve"> PAGEREF _Toc24516 \h </w:instrText>
        </w:r>
        <w:r>
          <w:fldChar w:fldCharType="separate"/>
        </w:r>
        <w:r>
          <w:t>14</w:t>
        </w:r>
        <w:r>
          <w:fldChar w:fldCharType="end"/>
        </w:r>
      </w:hyperlink>
    </w:p>
    <w:p>
      <w:pPr>
        <w:pStyle w:val="TOC2"/>
        <w:tabs>
          <w:tab w:val="right" w:leader="dot" w:pos="8306"/>
        </w:tabs>
      </w:pPr>
      <w:hyperlink w:anchor="_Toc26817" w:history="1">
        <w:r>
          <w:rPr>
            <w:rFonts w:ascii="仿宋" w:eastAsia="仿宋" w:hAnsi="仿宋" w:cs="仿宋" w:hint="eastAsia"/>
            <w:lang w:eastAsia="zh-CN"/>
          </w:rPr>
          <w:t>(三)、米面机械休闲设备项目提出的理由</w:t>
        </w:r>
        <w:r>
          <w:tab/>
        </w:r>
        <w:r>
          <w:fldChar w:fldCharType="begin"/>
        </w:r>
        <w:r>
          <w:instrText xml:space="preserve"> PAGEREF _Toc26817 \h </w:instrText>
        </w:r>
        <w:r>
          <w:fldChar w:fldCharType="separate"/>
        </w:r>
        <w:r>
          <w:t>15</w:t>
        </w:r>
        <w:r>
          <w:fldChar w:fldCharType="end"/>
        </w:r>
      </w:hyperlink>
    </w:p>
    <w:p>
      <w:pPr>
        <w:pStyle w:val="TOC2"/>
        <w:tabs>
          <w:tab w:val="right" w:leader="dot" w:pos="8306"/>
        </w:tabs>
      </w:pPr>
      <w:hyperlink w:anchor="_Toc28477" w:history="1">
        <w:r>
          <w:rPr>
            <w:rFonts w:ascii="仿宋" w:eastAsia="仿宋" w:hAnsi="仿宋" w:cs="仿宋" w:hint="eastAsia"/>
            <w:lang w:eastAsia="zh-CN"/>
          </w:rPr>
          <w:t>(四)、米面机械休闲设备项目意义</w:t>
        </w:r>
        <w:r>
          <w:tab/>
        </w:r>
        <w:r>
          <w:fldChar w:fldCharType="begin"/>
        </w:r>
        <w:r>
          <w:instrText xml:space="preserve"> PAGEREF _Toc28477 \h </w:instrText>
        </w:r>
        <w:r>
          <w:fldChar w:fldCharType="separate"/>
        </w:r>
        <w:r>
          <w:t>17</w:t>
        </w:r>
        <w:r>
          <w:fldChar w:fldCharType="end"/>
        </w:r>
      </w:hyperlink>
    </w:p>
    <w:p>
      <w:pPr>
        <w:pStyle w:val="TOC2"/>
        <w:tabs>
          <w:tab w:val="right" w:leader="dot" w:pos="8306"/>
        </w:tabs>
      </w:pPr>
      <w:hyperlink w:anchor="_Toc22302" w:history="1">
        <w:r>
          <w:rPr>
            <w:rFonts w:ascii="仿宋" w:eastAsia="仿宋" w:hAnsi="仿宋" w:cs="仿宋" w:hint="eastAsia"/>
            <w:lang w:eastAsia="zh-CN"/>
          </w:rPr>
          <w:t>(五)、米面机械休闲设备项目背景</w:t>
        </w:r>
        <w:r>
          <w:tab/>
        </w:r>
        <w:r>
          <w:fldChar w:fldCharType="begin"/>
        </w:r>
        <w:r>
          <w:instrText xml:space="preserve"> PAGEREF _Toc22302 \h </w:instrText>
        </w:r>
        <w:r>
          <w:fldChar w:fldCharType="separate"/>
        </w:r>
        <w:r>
          <w:t>18</w:t>
        </w:r>
        <w:r>
          <w:fldChar w:fldCharType="end"/>
        </w:r>
      </w:hyperlink>
    </w:p>
    <w:p>
      <w:pPr>
        <w:pStyle w:val="TOC1"/>
        <w:tabs>
          <w:tab w:val="right" w:leader="dot" w:pos="8306"/>
        </w:tabs>
      </w:pPr>
      <w:hyperlink w:anchor="_Toc20080" w:history="1">
        <w:r>
          <w:rPr>
            <w:rFonts w:ascii="仿宋" w:eastAsia="仿宋" w:hAnsi="仿宋" w:cs="仿宋" w:hint="eastAsia"/>
            <w:lang w:eastAsia="zh-CN"/>
          </w:rPr>
          <w:t>四、市场分析、调研</w:t>
        </w:r>
        <w:r>
          <w:tab/>
        </w:r>
        <w:r>
          <w:fldChar w:fldCharType="begin"/>
        </w:r>
        <w:r>
          <w:instrText xml:space="preserve"> PAGEREF _Toc20080 \h </w:instrText>
        </w:r>
        <w:r>
          <w:fldChar w:fldCharType="separate"/>
        </w:r>
        <w:r>
          <w:t>19</w:t>
        </w:r>
        <w:r>
          <w:fldChar w:fldCharType="end"/>
        </w:r>
      </w:hyperlink>
    </w:p>
    <w:p>
      <w:pPr>
        <w:pStyle w:val="TOC2"/>
        <w:tabs>
          <w:tab w:val="right" w:leader="dot" w:pos="8306"/>
        </w:tabs>
      </w:pPr>
      <w:hyperlink w:anchor="_Toc14538" w:history="1">
        <w:r>
          <w:rPr>
            <w:rFonts w:ascii="仿宋" w:eastAsia="仿宋" w:hAnsi="仿宋" w:cs="仿宋" w:hint="eastAsia"/>
            <w:lang w:eastAsia="zh-CN"/>
          </w:rPr>
          <w:t>(一)、米面机械休闲设备行业分析</w:t>
        </w:r>
        <w:r>
          <w:tab/>
        </w:r>
        <w:r>
          <w:fldChar w:fldCharType="begin"/>
        </w:r>
        <w:r>
          <w:instrText xml:space="preserve"> PAGEREF _Toc14538 \h </w:instrText>
        </w:r>
        <w:r>
          <w:fldChar w:fldCharType="separate"/>
        </w:r>
        <w:r>
          <w:t>19</w:t>
        </w:r>
        <w:r>
          <w:fldChar w:fldCharType="end"/>
        </w:r>
      </w:hyperlink>
    </w:p>
    <w:p>
      <w:pPr>
        <w:pStyle w:val="TOC2"/>
        <w:tabs>
          <w:tab w:val="right" w:leader="dot" w:pos="8306"/>
        </w:tabs>
      </w:pPr>
      <w:hyperlink w:anchor="_Toc12605" w:history="1">
        <w:r>
          <w:rPr>
            <w:rFonts w:ascii="仿宋" w:eastAsia="仿宋" w:hAnsi="仿宋" w:cs="仿宋" w:hint="eastAsia"/>
            <w:lang w:eastAsia="zh-CN"/>
          </w:rPr>
          <w:t>(二)、米面机械休闲设备市场分析预测</w:t>
        </w:r>
        <w:r>
          <w:tab/>
        </w:r>
        <w:r>
          <w:fldChar w:fldCharType="begin"/>
        </w:r>
        <w:r>
          <w:instrText xml:space="preserve"> PAGEREF _Toc12605 \h </w:instrText>
        </w:r>
        <w:r>
          <w:fldChar w:fldCharType="separate"/>
        </w:r>
        <w:r>
          <w:t>19</w:t>
        </w:r>
        <w:r>
          <w:fldChar w:fldCharType="end"/>
        </w:r>
      </w:hyperlink>
    </w:p>
    <w:p>
      <w:pPr>
        <w:pStyle w:val="TOC1"/>
        <w:tabs>
          <w:tab w:val="right" w:leader="dot" w:pos="8306"/>
        </w:tabs>
      </w:pPr>
      <w:hyperlink w:anchor="_Toc26638" w:history="1">
        <w:r>
          <w:rPr>
            <w:rFonts w:ascii="仿宋" w:eastAsia="仿宋" w:hAnsi="仿宋" w:cs="仿宋" w:hint="eastAsia"/>
            <w:lang w:eastAsia="zh-CN"/>
          </w:rPr>
          <w:t>五、米面机械休闲设备项目绩效评估</w:t>
        </w:r>
        <w:r>
          <w:tab/>
        </w:r>
        <w:r>
          <w:fldChar w:fldCharType="begin"/>
        </w:r>
        <w:r>
          <w:instrText xml:space="preserve"> PAGEREF _Toc26638 \h </w:instrText>
        </w:r>
        <w:r>
          <w:fldChar w:fldCharType="separate"/>
        </w:r>
        <w:r>
          <w:t>20</w:t>
        </w:r>
        <w:r>
          <w:fldChar w:fldCharType="end"/>
        </w:r>
      </w:hyperlink>
    </w:p>
    <w:p>
      <w:pPr>
        <w:pStyle w:val="TOC2"/>
        <w:tabs>
          <w:tab w:val="right" w:leader="dot" w:pos="8306"/>
        </w:tabs>
      </w:pPr>
      <w:hyperlink w:anchor="_Toc20237" w:history="1">
        <w:r>
          <w:rPr>
            <w:rFonts w:ascii="仿宋" w:eastAsia="仿宋" w:hAnsi="仿宋" w:cs="仿宋" w:hint="eastAsia"/>
            <w:lang w:eastAsia="zh-CN"/>
          </w:rPr>
          <w:t>(一)、绩效评估指标</w:t>
        </w:r>
        <w:r>
          <w:tab/>
        </w:r>
        <w:r>
          <w:fldChar w:fldCharType="begin"/>
        </w:r>
        <w:r>
          <w:instrText xml:space="preserve"> PAGEREF _Toc20237 \h </w:instrText>
        </w:r>
        <w:r>
          <w:fldChar w:fldCharType="separate"/>
        </w:r>
        <w:r>
          <w:t>20</w:t>
        </w:r>
        <w:r>
          <w:fldChar w:fldCharType="end"/>
        </w:r>
      </w:hyperlink>
    </w:p>
    <w:p>
      <w:pPr>
        <w:pStyle w:val="TOC2"/>
        <w:tabs>
          <w:tab w:val="right" w:leader="dot" w:pos="8306"/>
        </w:tabs>
      </w:pPr>
      <w:hyperlink w:anchor="_Toc29676" w:history="1">
        <w:r>
          <w:rPr>
            <w:rFonts w:ascii="仿宋" w:eastAsia="仿宋" w:hAnsi="仿宋" w:cs="仿宋" w:hint="eastAsia"/>
            <w:lang w:eastAsia="zh-CN"/>
          </w:rPr>
          <w:t>(二)、绩效评估方法</w:t>
        </w:r>
        <w:r>
          <w:tab/>
        </w:r>
        <w:r>
          <w:fldChar w:fldCharType="begin"/>
        </w:r>
        <w:r>
          <w:instrText xml:space="preserve"> PAGEREF _Toc29676 \h </w:instrText>
        </w:r>
        <w:r>
          <w:fldChar w:fldCharType="separate"/>
        </w:r>
        <w:r>
          <w:t>21</w:t>
        </w:r>
        <w:r>
          <w:fldChar w:fldCharType="end"/>
        </w:r>
      </w:hyperlink>
    </w:p>
    <w:p>
      <w:pPr>
        <w:pStyle w:val="TOC2"/>
        <w:tabs>
          <w:tab w:val="right" w:leader="dot" w:pos="8306"/>
        </w:tabs>
      </w:pPr>
      <w:hyperlink w:anchor="_Toc17196" w:history="1">
        <w:r>
          <w:rPr>
            <w:rFonts w:ascii="仿宋" w:eastAsia="仿宋" w:hAnsi="仿宋" w:cs="仿宋" w:hint="eastAsia"/>
            <w:lang w:eastAsia="zh-CN"/>
          </w:rPr>
          <w:t>(三)、绩效评估周期</w:t>
        </w:r>
        <w:r>
          <w:tab/>
        </w:r>
        <w:r>
          <w:fldChar w:fldCharType="begin"/>
        </w:r>
        <w:r>
          <w:instrText xml:space="preserve"> PAGEREF _Toc17196 \h </w:instrText>
        </w:r>
        <w:r>
          <w:fldChar w:fldCharType="separate"/>
        </w:r>
        <w:r>
          <w:t>23</w:t>
        </w:r>
        <w:r>
          <w:fldChar w:fldCharType="end"/>
        </w:r>
      </w:hyperlink>
    </w:p>
    <w:p>
      <w:pPr>
        <w:pStyle w:val="TOC1"/>
        <w:tabs>
          <w:tab w:val="right" w:leader="dot" w:pos="8306"/>
        </w:tabs>
      </w:pPr>
      <w:hyperlink w:anchor="_Toc31113" w:history="1">
        <w:r>
          <w:rPr>
            <w:rFonts w:ascii="仿宋" w:eastAsia="仿宋" w:hAnsi="仿宋" w:cs="仿宋" w:hint="eastAsia"/>
            <w:lang w:eastAsia="zh-CN"/>
          </w:rPr>
          <w:t>六、工艺说明</w:t>
        </w:r>
        <w:r>
          <w:tab/>
        </w:r>
        <w:r>
          <w:fldChar w:fldCharType="begin"/>
        </w:r>
        <w:r>
          <w:instrText xml:space="preserve"> PAGEREF _Toc31113 \h </w:instrText>
        </w:r>
        <w:r>
          <w:fldChar w:fldCharType="separate"/>
        </w:r>
        <w:r>
          <w:t>24</w:t>
        </w:r>
        <w:r>
          <w:fldChar w:fldCharType="end"/>
        </w:r>
      </w:hyperlink>
    </w:p>
    <w:p>
      <w:pPr>
        <w:pStyle w:val="TOC2"/>
        <w:tabs>
          <w:tab w:val="right" w:leader="dot" w:pos="8306"/>
        </w:tabs>
      </w:pPr>
      <w:hyperlink w:anchor="_Toc4363" w:history="1">
        <w:r>
          <w:rPr>
            <w:rFonts w:ascii="仿宋" w:eastAsia="仿宋" w:hAnsi="仿宋" w:cs="仿宋" w:hint="eastAsia"/>
            <w:lang w:eastAsia="zh-CN"/>
          </w:rPr>
          <w:t>(一)、技术管理特点</w:t>
        </w:r>
        <w:r>
          <w:tab/>
        </w:r>
        <w:r>
          <w:fldChar w:fldCharType="begin"/>
        </w:r>
        <w:r>
          <w:instrText xml:space="preserve"> PAGEREF _Toc4363 \h </w:instrText>
        </w:r>
        <w:r>
          <w:fldChar w:fldCharType="separate"/>
        </w:r>
        <w:r>
          <w:t>24</w:t>
        </w:r>
        <w:r>
          <w:fldChar w:fldCharType="end"/>
        </w:r>
      </w:hyperlink>
    </w:p>
    <w:p>
      <w:pPr>
        <w:pStyle w:val="TOC2"/>
        <w:tabs>
          <w:tab w:val="right" w:leader="dot" w:pos="8306"/>
        </w:tabs>
      </w:pPr>
      <w:hyperlink w:anchor="_Toc26088" w:history="1">
        <w:r>
          <w:rPr>
            <w:rFonts w:ascii="仿宋" w:eastAsia="仿宋" w:hAnsi="仿宋" w:cs="仿宋" w:hint="eastAsia"/>
            <w:lang w:eastAsia="zh-CN"/>
          </w:rPr>
          <w:t>(二)、米面机械休闲设备项目工艺技术设计方案</w:t>
        </w:r>
        <w:r>
          <w:tab/>
        </w:r>
        <w:r>
          <w:fldChar w:fldCharType="begin"/>
        </w:r>
        <w:r>
          <w:instrText xml:space="preserve"> PAGEREF _Toc26088 \h </w:instrText>
        </w:r>
        <w:r>
          <w:fldChar w:fldCharType="separate"/>
        </w:r>
        <w:r>
          <w:t>25</w:t>
        </w:r>
        <w:r>
          <w:fldChar w:fldCharType="end"/>
        </w:r>
      </w:hyperlink>
    </w:p>
    <w:p>
      <w:pPr>
        <w:pStyle w:val="TOC2"/>
        <w:tabs>
          <w:tab w:val="right" w:leader="dot" w:pos="8306"/>
        </w:tabs>
      </w:pPr>
      <w:hyperlink w:anchor="_Toc29586" w:history="1">
        <w:r>
          <w:rPr>
            <w:rFonts w:ascii="仿宋" w:eastAsia="仿宋" w:hAnsi="仿宋" w:cs="仿宋" w:hint="eastAsia"/>
            <w:lang w:eastAsia="zh-CN"/>
          </w:rPr>
          <w:t>(三)、设备选型方案</w:t>
        </w:r>
        <w:r>
          <w:tab/>
        </w:r>
        <w:r>
          <w:fldChar w:fldCharType="begin"/>
        </w:r>
        <w:r>
          <w:instrText xml:space="preserve"> PAGEREF _Toc29586 \h </w:instrText>
        </w:r>
        <w:r>
          <w:fldChar w:fldCharType="separate"/>
        </w:r>
        <w:r>
          <w:t>26</w:t>
        </w:r>
        <w:r>
          <w:fldChar w:fldCharType="end"/>
        </w:r>
      </w:hyperlink>
    </w:p>
    <w:p>
      <w:pPr>
        <w:pStyle w:val="TOC1"/>
        <w:tabs>
          <w:tab w:val="right" w:leader="dot" w:pos="8306"/>
        </w:tabs>
      </w:pPr>
      <w:hyperlink w:anchor="_Toc19074" w:history="1">
        <w:r>
          <w:rPr>
            <w:rFonts w:ascii="仿宋" w:eastAsia="仿宋" w:hAnsi="仿宋" w:cs="仿宋" w:hint="eastAsia"/>
            <w:lang w:eastAsia="zh-CN"/>
          </w:rPr>
          <w:t>七、米面机械休闲设备项目技术管理</w:t>
        </w:r>
        <w:r>
          <w:tab/>
        </w:r>
        <w:r>
          <w:fldChar w:fldCharType="begin"/>
        </w:r>
        <w:r>
          <w:instrText xml:space="preserve"> PAGEREF _Toc19074 \h </w:instrText>
        </w:r>
        <w:r>
          <w:fldChar w:fldCharType="separate"/>
        </w:r>
        <w:r>
          <w:t>28</w:t>
        </w:r>
        <w:r>
          <w:fldChar w:fldCharType="end"/>
        </w:r>
      </w:hyperlink>
    </w:p>
    <w:p>
      <w:pPr>
        <w:pStyle w:val="TOC2"/>
        <w:tabs>
          <w:tab w:val="right" w:leader="dot" w:pos="8306"/>
        </w:tabs>
      </w:pPr>
      <w:hyperlink w:anchor="_Toc6110" w:history="1">
        <w:r>
          <w:rPr>
            <w:rFonts w:ascii="仿宋" w:eastAsia="仿宋" w:hAnsi="仿宋" w:cs="仿宋" w:hint="eastAsia"/>
            <w:lang w:eastAsia="zh-CN"/>
          </w:rPr>
          <w:t>(一)、技术方案选用方向</w:t>
        </w:r>
        <w:r>
          <w:tab/>
        </w:r>
        <w:r>
          <w:fldChar w:fldCharType="begin"/>
        </w:r>
        <w:r>
          <w:instrText xml:space="preserve"> PAGEREF _Toc6110 \h </w:instrText>
        </w:r>
        <w:r>
          <w:fldChar w:fldCharType="separate"/>
        </w:r>
        <w:r>
          <w:t>28</w:t>
        </w:r>
        <w:r>
          <w:fldChar w:fldCharType="end"/>
        </w:r>
      </w:hyperlink>
    </w:p>
    <w:p>
      <w:pPr>
        <w:pStyle w:val="TOC2"/>
        <w:tabs>
          <w:tab w:val="right" w:leader="dot" w:pos="8306"/>
        </w:tabs>
      </w:pPr>
      <w:hyperlink w:anchor="_Toc883" w:history="1">
        <w:r>
          <w:rPr>
            <w:rFonts w:ascii="仿宋" w:eastAsia="仿宋" w:hAnsi="仿宋" w:cs="仿宋" w:hint="eastAsia"/>
            <w:lang w:eastAsia="zh-CN"/>
          </w:rPr>
          <w:t>(二)、工艺技术方案选用原则</w:t>
        </w:r>
        <w:r>
          <w:tab/>
        </w:r>
        <w:r>
          <w:fldChar w:fldCharType="begin"/>
        </w:r>
        <w:r>
          <w:instrText xml:space="preserve"> PAGEREF _Toc883 \h </w:instrText>
        </w:r>
        <w:r>
          <w:fldChar w:fldCharType="separate"/>
        </w:r>
        <w:r>
          <w:t>29</w:t>
        </w:r>
        <w:r>
          <w:fldChar w:fldCharType="end"/>
        </w:r>
      </w:hyperlink>
    </w:p>
    <w:p>
      <w:pPr>
        <w:pStyle w:val="TOC2"/>
        <w:tabs>
          <w:tab w:val="right" w:leader="dot" w:pos="8306"/>
        </w:tabs>
      </w:pPr>
      <w:hyperlink w:anchor="_Toc10024" w:history="1">
        <w:r>
          <w:rPr>
            <w:rFonts w:ascii="仿宋" w:eastAsia="仿宋" w:hAnsi="仿宋" w:cs="仿宋" w:hint="eastAsia"/>
            <w:lang w:eastAsia="zh-CN"/>
          </w:rPr>
          <w:t>(三)、工艺技术方案要求</w:t>
        </w:r>
        <w:r>
          <w:tab/>
        </w:r>
        <w:r>
          <w:fldChar w:fldCharType="begin"/>
        </w:r>
        <w:r>
          <w:instrText xml:space="preserve"> PAGEREF _Toc10024 \h </w:instrText>
        </w:r>
        <w:r>
          <w:fldChar w:fldCharType="separate"/>
        </w:r>
        <w:r>
          <w:t>32</w:t>
        </w:r>
        <w:r>
          <w:fldChar w:fldCharType="end"/>
        </w:r>
      </w:hyperlink>
    </w:p>
    <w:p>
      <w:pPr>
        <w:pStyle w:val="TOC1"/>
        <w:tabs>
          <w:tab w:val="right" w:leader="dot" w:pos="8306"/>
        </w:tabs>
      </w:pPr>
      <w:hyperlink w:anchor="_Toc9312" w:history="1">
        <w:r>
          <w:rPr>
            <w:rFonts w:ascii="仿宋" w:eastAsia="仿宋" w:hAnsi="仿宋" w:cs="仿宋" w:hint="eastAsia"/>
            <w:lang w:eastAsia="zh-CN"/>
          </w:rPr>
          <w:t>八、米面机械休闲设备项目社会影响</w:t>
        </w:r>
        <w:r>
          <w:tab/>
        </w:r>
        <w:r>
          <w:fldChar w:fldCharType="begin"/>
        </w:r>
        <w:r>
          <w:instrText xml:space="preserve"> PAGEREF _Toc9312 \h </w:instrText>
        </w:r>
        <w:r>
          <w:fldChar w:fldCharType="separate"/>
        </w:r>
        <w:r>
          <w:t>34</w:t>
        </w:r>
        <w:r>
          <w:fldChar w:fldCharType="end"/>
        </w:r>
      </w:hyperlink>
    </w:p>
    <w:p>
      <w:pPr>
        <w:pStyle w:val="TOC2"/>
        <w:tabs>
          <w:tab w:val="right" w:leader="dot" w:pos="8306"/>
        </w:tabs>
      </w:pPr>
      <w:hyperlink w:anchor="_Toc24740" w:history="1">
        <w:r>
          <w:rPr>
            <w:rFonts w:ascii="仿宋" w:eastAsia="仿宋" w:hAnsi="仿宋" w:cs="仿宋" w:hint="eastAsia"/>
            <w:lang w:eastAsia="zh-CN"/>
          </w:rPr>
          <w:t>(一)、社会责任与义务</w:t>
        </w:r>
        <w:r>
          <w:tab/>
        </w:r>
        <w:r>
          <w:fldChar w:fldCharType="begin"/>
        </w:r>
        <w:r>
          <w:instrText xml:space="preserve"> PAGEREF _Toc24740 \h </w:instrText>
        </w:r>
        <w:r>
          <w:fldChar w:fldCharType="separate"/>
        </w:r>
        <w:r>
          <w:t>34</w:t>
        </w:r>
        <w:r>
          <w:fldChar w:fldCharType="end"/>
        </w:r>
      </w:hyperlink>
    </w:p>
    <w:p>
      <w:pPr>
        <w:pStyle w:val="TOC2"/>
        <w:tabs>
          <w:tab w:val="right" w:leader="dot" w:pos="8306"/>
        </w:tabs>
      </w:pPr>
      <w:hyperlink w:anchor="_Toc2370" w:history="1">
        <w:r>
          <w:rPr>
            <w:rFonts w:ascii="仿宋" w:eastAsia="仿宋" w:hAnsi="仿宋" w:cs="仿宋" w:hint="eastAsia"/>
            <w:lang w:eastAsia="zh-CN"/>
          </w:rPr>
          <w:t>(二)、社会参与与沟通</w:t>
        </w:r>
        <w:r>
          <w:tab/>
        </w:r>
        <w:r>
          <w:fldChar w:fldCharType="begin"/>
        </w:r>
        <w:r>
          <w:instrText xml:space="preserve"> PAGEREF _Toc2370 \h </w:instrText>
        </w:r>
        <w:r>
          <w:fldChar w:fldCharType="separate"/>
        </w:r>
        <w:r>
          <w:t>35</w:t>
        </w:r>
        <w:r>
          <w:fldChar w:fldCharType="end"/>
        </w:r>
      </w:hyperlink>
    </w:p>
    <w:p>
      <w:pPr>
        <w:pStyle w:val="TOC1"/>
        <w:tabs>
          <w:tab w:val="right" w:leader="dot" w:pos="8306"/>
        </w:tabs>
      </w:pPr>
      <w:hyperlink w:anchor="_Toc19354" w:history="1">
        <w:r>
          <w:rPr>
            <w:rFonts w:ascii="仿宋" w:eastAsia="仿宋" w:hAnsi="仿宋" w:cs="仿宋" w:hint="eastAsia"/>
            <w:lang w:eastAsia="zh-CN"/>
          </w:rPr>
          <w:t>九、生产安全保护</w:t>
        </w:r>
        <w:r>
          <w:tab/>
        </w:r>
        <w:r>
          <w:fldChar w:fldCharType="begin"/>
        </w:r>
        <w:r>
          <w:instrText xml:space="preserve"> PAGEREF _Toc19354 \h </w:instrText>
        </w:r>
        <w:r>
          <w:fldChar w:fldCharType="separate"/>
        </w:r>
        <w:r>
          <w:t>36</w:t>
        </w:r>
        <w:r>
          <w:fldChar w:fldCharType="end"/>
        </w:r>
      </w:hyperlink>
    </w:p>
    <w:p>
      <w:pPr>
        <w:pStyle w:val="TOC2"/>
        <w:tabs>
          <w:tab w:val="right" w:leader="dot" w:pos="8306"/>
        </w:tabs>
      </w:pPr>
      <w:hyperlink w:anchor="_Toc4783" w:history="1">
        <w:r>
          <w:rPr>
            <w:rFonts w:ascii="仿宋" w:eastAsia="仿宋" w:hAnsi="仿宋" w:cs="仿宋" w:hint="eastAsia"/>
            <w:lang w:eastAsia="zh-CN"/>
          </w:rPr>
          <w:t>(一)、消防安全</w:t>
        </w:r>
        <w:r>
          <w:tab/>
        </w:r>
        <w:r>
          <w:fldChar w:fldCharType="begin"/>
        </w:r>
        <w:r>
          <w:instrText xml:space="preserve"> PAGEREF _Toc4783 \h </w:instrText>
        </w:r>
        <w:r>
          <w:fldChar w:fldCharType="separate"/>
        </w:r>
        <w:r>
          <w:t>36</w:t>
        </w:r>
        <w:r>
          <w:fldChar w:fldCharType="end"/>
        </w:r>
      </w:hyperlink>
    </w:p>
    <w:p>
      <w:pPr>
        <w:pStyle w:val="TOC2"/>
        <w:tabs>
          <w:tab w:val="right" w:leader="dot" w:pos="8306"/>
        </w:tabs>
      </w:pPr>
      <w:hyperlink w:anchor="_Toc2824" w:history="1">
        <w:r>
          <w:rPr>
            <w:rFonts w:ascii="仿宋" w:eastAsia="仿宋" w:hAnsi="仿宋" w:cs="仿宋" w:hint="eastAsia"/>
            <w:lang w:eastAsia="zh-CN"/>
          </w:rPr>
          <w:t>(二)、防火防爆总图布置措施</w:t>
        </w:r>
        <w:r>
          <w:tab/>
        </w:r>
        <w:r>
          <w:fldChar w:fldCharType="begin"/>
        </w:r>
        <w:r>
          <w:instrText xml:space="preserve"> PAGEREF _Toc2824 \h </w:instrText>
        </w:r>
        <w:r>
          <w:fldChar w:fldCharType="separate"/>
        </w:r>
        <w:r>
          <w:t>37</w:t>
        </w:r>
        <w:r>
          <w:fldChar w:fldCharType="end"/>
        </w:r>
      </w:hyperlink>
    </w:p>
    <w:p>
      <w:pPr>
        <w:pStyle w:val="TOC2"/>
        <w:tabs>
          <w:tab w:val="right" w:leader="dot" w:pos="8306"/>
        </w:tabs>
      </w:pPr>
      <w:hyperlink w:anchor="_Toc4452" w:history="1">
        <w:r>
          <w:rPr>
            <w:rFonts w:ascii="仿宋" w:eastAsia="仿宋" w:hAnsi="仿宋" w:cs="仿宋" w:hint="eastAsia"/>
            <w:lang w:eastAsia="zh-CN"/>
          </w:rPr>
          <w:t>(三)、自然灾害防范措施</w:t>
        </w:r>
        <w:r>
          <w:tab/>
        </w:r>
        <w:r>
          <w:fldChar w:fldCharType="begin"/>
        </w:r>
        <w:r>
          <w:instrText xml:space="preserve"> PAGEREF _Toc4452 \h </w:instrText>
        </w:r>
        <w:r>
          <w:fldChar w:fldCharType="separate"/>
        </w:r>
        <w:r>
          <w:t>38</w:t>
        </w:r>
        <w:r>
          <w:fldChar w:fldCharType="end"/>
        </w:r>
      </w:hyperlink>
    </w:p>
    <w:p>
      <w:pPr>
        <w:pStyle w:val="TOC2"/>
        <w:tabs>
          <w:tab w:val="right" w:leader="dot" w:pos="8306"/>
        </w:tabs>
      </w:pPr>
      <w:hyperlink w:anchor="_Toc26507" w:history="1">
        <w:r>
          <w:rPr>
            <w:rFonts w:ascii="仿宋" w:eastAsia="仿宋" w:hAnsi="仿宋" w:cs="仿宋" w:hint="eastAsia"/>
            <w:lang w:eastAsia="zh-CN"/>
          </w:rPr>
          <w:t>(四)、安全色及安全标志使用要求</w:t>
        </w:r>
        <w:r>
          <w:tab/>
        </w:r>
        <w:r>
          <w:fldChar w:fldCharType="begin"/>
        </w:r>
        <w:r>
          <w:instrText xml:space="preserve"> PAGEREF _Toc26507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73" w:history="1">
        <w:r>
          <w:rPr>
            <w:rFonts w:ascii="仿宋" w:eastAsia="仿宋" w:hAnsi="仿宋" w:cs="仿宋" w:hint="eastAsia"/>
            <w:lang w:eastAsia="zh-CN"/>
          </w:rPr>
          <w:t>(五)、防尘防毒措施</w:t>
        </w:r>
        <w:r>
          <w:tab/>
        </w:r>
        <w:r>
          <w:fldChar w:fldCharType="begin"/>
        </w:r>
        <w:r>
          <w:instrText xml:space="preserve"> PAGEREF _Toc17173 \h </w:instrText>
        </w:r>
        <w:r>
          <w:fldChar w:fldCharType="separate"/>
        </w:r>
        <w:r>
          <w:t>40</w:t>
        </w:r>
        <w:r>
          <w:fldChar w:fldCharType="end"/>
        </w:r>
      </w:hyperlink>
    </w:p>
    <w:p>
      <w:pPr>
        <w:pStyle w:val="TOC2"/>
        <w:tabs>
          <w:tab w:val="right" w:leader="dot" w:pos="8306"/>
        </w:tabs>
      </w:pPr>
      <w:hyperlink w:anchor="_Toc2406" w:history="1">
        <w:r>
          <w:rPr>
            <w:rFonts w:ascii="仿宋" w:eastAsia="仿宋" w:hAnsi="仿宋" w:cs="仿宋" w:hint="eastAsia"/>
            <w:lang w:eastAsia="zh-CN"/>
          </w:rPr>
          <w:t>(六)、防静电、触电防护及防雷措施</w:t>
        </w:r>
        <w:r>
          <w:tab/>
        </w:r>
        <w:r>
          <w:fldChar w:fldCharType="begin"/>
        </w:r>
        <w:r>
          <w:instrText xml:space="preserve"> PAGEREF _Toc2406 \h </w:instrText>
        </w:r>
        <w:r>
          <w:fldChar w:fldCharType="separate"/>
        </w:r>
        <w:r>
          <w:t>41</w:t>
        </w:r>
        <w:r>
          <w:fldChar w:fldCharType="end"/>
        </w:r>
      </w:hyperlink>
    </w:p>
    <w:p>
      <w:pPr>
        <w:pStyle w:val="TOC2"/>
        <w:tabs>
          <w:tab w:val="right" w:leader="dot" w:pos="8306"/>
        </w:tabs>
      </w:pPr>
      <w:hyperlink w:anchor="_Toc4820" w:history="1">
        <w:r>
          <w:rPr>
            <w:rFonts w:ascii="仿宋" w:eastAsia="仿宋" w:hAnsi="仿宋" w:cs="仿宋" w:hint="eastAsia"/>
            <w:lang w:eastAsia="zh-CN"/>
          </w:rPr>
          <w:t>(七)、机械设备安全保障措施</w:t>
        </w:r>
        <w:r>
          <w:tab/>
        </w:r>
        <w:r>
          <w:fldChar w:fldCharType="begin"/>
        </w:r>
        <w:r>
          <w:instrText xml:space="preserve"> PAGEREF _Toc4820 \h </w:instrText>
        </w:r>
        <w:r>
          <w:fldChar w:fldCharType="separate"/>
        </w:r>
        <w:r>
          <w:t>43</w:t>
        </w:r>
        <w:r>
          <w:fldChar w:fldCharType="end"/>
        </w:r>
      </w:hyperlink>
    </w:p>
    <w:p>
      <w:pPr>
        <w:pStyle w:val="TOC1"/>
        <w:tabs>
          <w:tab w:val="right" w:leader="dot" w:pos="8306"/>
        </w:tabs>
      </w:pPr>
      <w:hyperlink w:anchor="_Toc27609" w:history="1">
        <w:r>
          <w:rPr>
            <w:rFonts w:ascii="仿宋" w:eastAsia="仿宋" w:hAnsi="仿宋" w:cs="仿宋" w:hint="eastAsia"/>
            <w:lang w:eastAsia="zh-CN"/>
          </w:rPr>
          <w:t>十、米面机械休闲设备项目风险管理</w:t>
        </w:r>
        <w:r>
          <w:tab/>
        </w:r>
        <w:r>
          <w:fldChar w:fldCharType="begin"/>
        </w:r>
        <w:r>
          <w:instrText xml:space="preserve"> PAGEREF _Toc27609 \h </w:instrText>
        </w:r>
        <w:r>
          <w:fldChar w:fldCharType="separate"/>
        </w:r>
        <w:r>
          <w:t>44</w:t>
        </w:r>
        <w:r>
          <w:fldChar w:fldCharType="end"/>
        </w:r>
      </w:hyperlink>
    </w:p>
    <w:p>
      <w:pPr>
        <w:pStyle w:val="TOC2"/>
        <w:tabs>
          <w:tab w:val="right" w:leader="dot" w:pos="8306"/>
        </w:tabs>
      </w:pPr>
      <w:hyperlink w:anchor="_Toc8584" w:history="1">
        <w:r>
          <w:rPr>
            <w:rFonts w:ascii="仿宋" w:eastAsia="仿宋" w:hAnsi="仿宋" w:cs="仿宋" w:hint="eastAsia"/>
            <w:lang w:eastAsia="zh-CN"/>
          </w:rPr>
          <w:t>(一)、风险识别与评估</w:t>
        </w:r>
        <w:r>
          <w:tab/>
        </w:r>
        <w:r>
          <w:fldChar w:fldCharType="begin"/>
        </w:r>
        <w:r>
          <w:instrText xml:space="preserve"> PAGEREF _Toc8584 \h </w:instrText>
        </w:r>
        <w:r>
          <w:fldChar w:fldCharType="separate"/>
        </w:r>
        <w:r>
          <w:t>44</w:t>
        </w:r>
        <w:r>
          <w:fldChar w:fldCharType="end"/>
        </w:r>
      </w:hyperlink>
    </w:p>
    <w:p>
      <w:pPr>
        <w:pStyle w:val="TOC2"/>
        <w:tabs>
          <w:tab w:val="right" w:leader="dot" w:pos="8306"/>
        </w:tabs>
      </w:pPr>
      <w:hyperlink w:anchor="_Toc7216" w:history="1">
        <w:r>
          <w:rPr>
            <w:rFonts w:ascii="仿宋" w:eastAsia="仿宋" w:hAnsi="仿宋" w:cs="仿宋" w:hint="eastAsia"/>
            <w:lang w:eastAsia="zh-CN"/>
          </w:rPr>
          <w:t>(二)、风险应对策略</w:t>
        </w:r>
        <w:r>
          <w:tab/>
        </w:r>
        <w:r>
          <w:fldChar w:fldCharType="begin"/>
        </w:r>
        <w:r>
          <w:instrText xml:space="preserve"> PAGEREF _Toc7216 \h </w:instrText>
        </w:r>
        <w:r>
          <w:fldChar w:fldCharType="separate"/>
        </w:r>
        <w:r>
          <w:t>45</w:t>
        </w:r>
        <w:r>
          <w:fldChar w:fldCharType="end"/>
        </w:r>
      </w:hyperlink>
    </w:p>
    <w:p>
      <w:pPr>
        <w:pStyle w:val="TOC2"/>
        <w:tabs>
          <w:tab w:val="right" w:leader="dot" w:pos="8306"/>
        </w:tabs>
      </w:pPr>
      <w:hyperlink w:anchor="_Toc32591" w:history="1">
        <w:r>
          <w:rPr>
            <w:rFonts w:ascii="仿宋" w:eastAsia="仿宋" w:hAnsi="仿宋" w:cs="仿宋" w:hint="eastAsia"/>
            <w:lang w:eastAsia="zh-CN"/>
          </w:rPr>
          <w:t>(三)、风险监控与控制</w:t>
        </w:r>
        <w:r>
          <w:tab/>
        </w:r>
        <w:r>
          <w:fldChar w:fldCharType="begin"/>
        </w:r>
        <w:r>
          <w:instrText xml:space="preserve"> PAGEREF _Toc32591 \h </w:instrText>
        </w:r>
        <w:r>
          <w:fldChar w:fldCharType="separate"/>
        </w:r>
        <w:r>
          <w:t>47</w:t>
        </w:r>
        <w:r>
          <w:fldChar w:fldCharType="end"/>
        </w:r>
      </w:hyperlink>
    </w:p>
    <w:p>
      <w:pPr>
        <w:pStyle w:val="TOC1"/>
        <w:tabs>
          <w:tab w:val="right" w:leader="dot" w:pos="8306"/>
        </w:tabs>
      </w:pPr>
      <w:hyperlink w:anchor="_Toc10787" w:history="1">
        <w:r>
          <w:rPr>
            <w:rFonts w:ascii="仿宋" w:eastAsia="仿宋" w:hAnsi="仿宋" w:cs="仿宋" w:hint="eastAsia"/>
            <w:lang w:eastAsia="zh-CN"/>
          </w:rPr>
          <w:t>十一、米面机械休闲设备项目创新与研发</w:t>
        </w:r>
        <w:r>
          <w:tab/>
        </w:r>
        <w:r>
          <w:fldChar w:fldCharType="begin"/>
        </w:r>
        <w:r>
          <w:instrText xml:space="preserve"> PAGEREF _Toc10787 \h </w:instrText>
        </w:r>
        <w:r>
          <w:fldChar w:fldCharType="separate"/>
        </w:r>
        <w:r>
          <w:t>48</w:t>
        </w:r>
        <w:r>
          <w:fldChar w:fldCharType="end"/>
        </w:r>
      </w:hyperlink>
    </w:p>
    <w:p>
      <w:pPr>
        <w:pStyle w:val="TOC2"/>
        <w:tabs>
          <w:tab w:val="right" w:leader="dot" w:pos="8306"/>
        </w:tabs>
      </w:pPr>
      <w:hyperlink w:anchor="_Toc1215" w:history="1">
        <w:r>
          <w:rPr>
            <w:rFonts w:ascii="仿宋" w:eastAsia="仿宋" w:hAnsi="仿宋" w:cs="仿宋" w:hint="eastAsia"/>
            <w:lang w:eastAsia="zh-CN"/>
          </w:rPr>
          <w:t>(一)、创新策略与方向</w:t>
        </w:r>
        <w:r>
          <w:tab/>
        </w:r>
        <w:r>
          <w:fldChar w:fldCharType="begin"/>
        </w:r>
        <w:r>
          <w:instrText xml:space="preserve"> PAGEREF _Toc1215 \h </w:instrText>
        </w:r>
        <w:r>
          <w:fldChar w:fldCharType="separate"/>
        </w:r>
        <w:r>
          <w:t>48</w:t>
        </w:r>
        <w:r>
          <w:fldChar w:fldCharType="end"/>
        </w:r>
      </w:hyperlink>
    </w:p>
    <w:p>
      <w:pPr>
        <w:pStyle w:val="TOC2"/>
        <w:tabs>
          <w:tab w:val="right" w:leader="dot" w:pos="8306"/>
        </w:tabs>
      </w:pPr>
      <w:hyperlink w:anchor="_Toc7312" w:history="1">
        <w:r>
          <w:rPr>
            <w:rFonts w:ascii="仿宋" w:eastAsia="仿宋" w:hAnsi="仿宋" w:cs="仿宋" w:hint="eastAsia"/>
            <w:lang w:eastAsia="zh-CN"/>
          </w:rPr>
          <w:t>(二)、研发规划与投入</w:t>
        </w:r>
        <w:r>
          <w:tab/>
        </w:r>
        <w:r>
          <w:fldChar w:fldCharType="begin"/>
        </w:r>
        <w:r>
          <w:instrText xml:space="preserve"> PAGEREF _Toc7312 \h </w:instrText>
        </w:r>
        <w:r>
          <w:fldChar w:fldCharType="separate"/>
        </w:r>
        <w:r>
          <w:t>50</w:t>
        </w:r>
        <w:r>
          <w:fldChar w:fldCharType="end"/>
        </w:r>
      </w:hyperlink>
    </w:p>
    <w:p>
      <w:pPr>
        <w:pStyle w:val="TOC1"/>
        <w:tabs>
          <w:tab w:val="right" w:leader="dot" w:pos="8306"/>
        </w:tabs>
      </w:pPr>
      <w:hyperlink w:anchor="_Toc29539" w:history="1">
        <w:r>
          <w:rPr>
            <w:rFonts w:ascii="仿宋" w:eastAsia="仿宋" w:hAnsi="仿宋" w:cs="仿宋" w:hint="eastAsia"/>
            <w:lang w:eastAsia="zh-CN"/>
          </w:rPr>
          <w:t>十二、米面机械休闲设备项目经营效益</w:t>
        </w:r>
        <w:r>
          <w:tab/>
        </w:r>
        <w:r>
          <w:fldChar w:fldCharType="begin"/>
        </w:r>
        <w:r>
          <w:instrText xml:space="preserve"> PAGEREF _Toc29539 \h </w:instrText>
        </w:r>
        <w:r>
          <w:fldChar w:fldCharType="separate"/>
        </w:r>
        <w:r>
          <w:t>51</w:t>
        </w:r>
        <w:r>
          <w:fldChar w:fldCharType="end"/>
        </w:r>
      </w:hyperlink>
    </w:p>
    <w:p>
      <w:pPr>
        <w:pStyle w:val="TOC2"/>
        <w:tabs>
          <w:tab w:val="right" w:leader="dot" w:pos="8306"/>
        </w:tabs>
      </w:pPr>
      <w:hyperlink w:anchor="_Toc5257" w:history="1">
        <w:r>
          <w:rPr>
            <w:rFonts w:ascii="仿宋" w:eastAsia="仿宋" w:hAnsi="仿宋" w:cs="仿宋" w:hint="eastAsia"/>
            <w:lang w:eastAsia="zh-CN"/>
          </w:rPr>
          <w:t>(一)、经济评价财务测算</w:t>
        </w:r>
        <w:r>
          <w:tab/>
        </w:r>
        <w:r>
          <w:fldChar w:fldCharType="begin"/>
        </w:r>
        <w:r>
          <w:instrText xml:space="preserve"> PAGEREF _Toc5257 \h </w:instrText>
        </w:r>
        <w:r>
          <w:fldChar w:fldCharType="separate"/>
        </w:r>
        <w:r>
          <w:t>51</w:t>
        </w:r>
        <w:r>
          <w:fldChar w:fldCharType="end"/>
        </w:r>
      </w:hyperlink>
    </w:p>
    <w:p>
      <w:pPr>
        <w:pStyle w:val="TOC2"/>
        <w:tabs>
          <w:tab w:val="right" w:leader="dot" w:pos="8306"/>
        </w:tabs>
      </w:pPr>
      <w:hyperlink w:anchor="_Toc32486" w:history="1">
        <w:r>
          <w:rPr>
            <w:rFonts w:ascii="仿宋" w:eastAsia="仿宋" w:hAnsi="仿宋" w:cs="仿宋" w:hint="eastAsia"/>
            <w:lang w:eastAsia="zh-CN"/>
          </w:rPr>
          <w:t>(二)、米面机械休闲设备项目盈利能力分析</w:t>
        </w:r>
        <w:r>
          <w:tab/>
        </w:r>
        <w:r>
          <w:fldChar w:fldCharType="begin"/>
        </w:r>
        <w:r>
          <w:instrText xml:space="preserve"> PAGEREF _Toc32486 \h </w:instrText>
        </w:r>
        <w:r>
          <w:fldChar w:fldCharType="separate"/>
        </w:r>
        <w:r>
          <w:t>53</w:t>
        </w:r>
        <w:r>
          <w:fldChar w:fldCharType="end"/>
        </w:r>
      </w:hyperlink>
    </w:p>
    <w:p>
      <w:pPr>
        <w:pStyle w:val="TOC1"/>
        <w:tabs>
          <w:tab w:val="right" w:leader="dot" w:pos="8306"/>
        </w:tabs>
      </w:pPr>
      <w:hyperlink w:anchor="_Toc23118" w:history="1">
        <w:r>
          <w:rPr>
            <w:rFonts w:ascii="仿宋" w:eastAsia="仿宋" w:hAnsi="仿宋" w:cs="仿宋" w:hint="eastAsia"/>
            <w:lang w:eastAsia="zh-CN"/>
          </w:rPr>
          <w:t>十三、米面机械休闲设备项目变更管理</w:t>
        </w:r>
        <w:r>
          <w:tab/>
        </w:r>
        <w:r>
          <w:fldChar w:fldCharType="begin"/>
        </w:r>
        <w:r>
          <w:instrText xml:space="preserve"> PAGEREF _Toc23118 \h </w:instrText>
        </w:r>
        <w:r>
          <w:fldChar w:fldCharType="separate"/>
        </w:r>
        <w:r>
          <w:t>53</w:t>
        </w:r>
        <w:r>
          <w:fldChar w:fldCharType="end"/>
        </w:r>
      </w:hyperlink>
    </w:p>
    <w:p>
      <w:pPr>
        <w:pStyle w:val="TOC2"/>
        <w:tabs>
          <w:tab w:val="right" w:leader="dot" w:pos="8306"/>
        </w:tabs>
      </w:pPr>
      <w:hyperlink w:anchor="_Toc11465" w:history="1">
        <w:r>
          <w:rPr>
            <w:rFonts w:ascii="仿宋" w:eastAsia="仿宋" w:hAnsi="仿宋" w:cs="仿宋" w:hint="eastAsia"/>
            <w:lang w:eastAsia="zh-CN"/>
          </w:rPr>
          <w:t>(一)、变更申请与评估</w:t>
        </w:r>
        <w:r>
          <w:tab/>
        </w:r>
        <w:r>
          <w:fldChar w:fldCharType="begin"/>
        </w:r>
        <w:r>
          <w:instrText xml:space="preserve"> PAGEREF _Toc11465 \h </w:instrText>
        </w:r>
        <w:r>
          <w:fldChar w:fldCharType="separate"/>
        </w:r>
        <w:r>
          <w:t>53</w:t>
        </w:r>
        <w:r>
          <w:fldChar w:fldCharType="end"/>
        </w:r>
      </w:hyperlink>
    </w:p>
    <w:p>
      <w:pPr>
        <w:pStyle w:val="TOC2"/>
        <w:tabs>
          <w:tab w:val="right" w:leader="dot" w:pos="8306"/>
        </w:tabs>
      </w:pPr>
      <w:hyperlink w:anchor="_Toc10931" w:history="1">
        <w:r>
          <w:rPr>
            <w:rFonts w:ascii="仿宋" w:eastAsia="仿宋" w:hAnsi="仿宋" w:cs="仿宋" w:hint="eastAsia"/>
            <w:lang w:eastAsia="zh-CN"/>
          </w:rPr>
          <w:t>(二)、变更实施与控制</w:t>
        </w:r>
        <w:r>
          <w:tab/>
        </w:r>
        <w:r>
          <w:fldChar w:fldCharType="begin"/>
        </w:r>
        <w:r>
          <w:instrText xml:space="preserve"> PAGEREF _Toc10931 \h </w:instrText>
        </w:r>
        <w:r>
          <w:fldChar w:fldCharType="separate"/>
        </w:r>
        <w:r>
          <w:t>54</w:t>
        </w:r>
        <w:r>
          <w:fldChar w:fldCharType="end"/>
        </w:r>
      </w:hyperlink>
    </w:p>
    <w:p>
      <w:pPr>
        <w:pStyle w:val="TOC1"/>
        <w:tabs>
          <w:tab w:val="right" w:leader="dot" w:pos="8306"/>
        </w:tabs>
      </w:pPr>
      <w:hyperlink w:anchor="_Toc9878" w:history="1">
        <w:r>
          <w:rPr>
            <w:rFonts w:ascii="仿宋" w:eastAsia="仿宋" w:hAnsi="仿宋" w:cs="仿宋" w:hint="eastAsia"/>
            <w:lang w:eastAsia="zh-CN"/>
          </w:rPr>
          <w:t>十四、质量管理体系</w:t>
        </w:r>
        <w:r>
          <w:tab/>
        </w:r>
        <w:r>
          <w:fldChar w:fldCharType="begin"/>
        </w:r>
        <w:r>
          <w:instrText xml:space="preserve"> PAGEREF _Toc9878 \h </w:instrText>
        </w:r>
        <w:r>
          <w:fldChar w:fldCharType="separate"/>
        </w:r>
        <w:r>
          <w:t>55</w:t>
        </w:r>
        <w:r>
          <w:fldChar w:fldCharType="end"/>
        </w:r>
      </w:hyperlink>
    </w:p>
    <w:p>
      <w:pPr>
        <w:pStyle w:val="TOC2"/>
        <w:tabs>
          <w:tab w:val="right" w:leader="dot" w:pos="8306"/>
        </w:tabs>
      </w:pPr>
      <w:hyperlink w:anchor="_Toc4341" w:history="1">
        <w:r>
          <w:rPr>
            <w:rFonts w:ascii="仿宋" w:eastAsia="仿宋" w:hAnsi="仿宋" w:cs="仿宋" w:hint="eastAsia"/>
            <w:lang w:eastAsia="zh-CN"/>
          </w:rPr>
          <w:t>(一)、质量目标与方针</w:t>
        </w:r>
        <w:r>
          <w:tab/>
        </w:r>
        <w:r>
          <w:fldChar w:fldCharType="begin"/>
        </w:r>
        <w:r>
          <w:instrText xml:space="preserve"> PAGEREF _Toc4341 \h </w:instrText>
        </w:r>
        <w:r>
          <w:fldChar w:fldCharType="separate"/>
        </w:r>
        <w:r>
          <w:t>55</w:t>
        </w:r>
        <w:r>
          <w:fldChar w:fldCharType="end"/>
        </w:r>
      </w:hyperlink>
    </w:p>
    <w:p>
      <w:pPr>
        <w:pStyle w:val="TOC2"/>
        <w:tabs>
          <w:tab w:val="right" w:leader="dot" w:pos="8306"/>
        </w:tabs>
      </w:pPr>
      <w:hyperlink w:anchor="_Toc15092" w:history="1">
        <w:r>
          <w:rPr>
            <w:rFonts w:ascii="仿宋" w:eastAsia="仿宋" w:hAnsi="仿宋" w:cs="仿宋" w:hint="eastAsia"/>
            <w:lang w:eastAsia="zh-CN"/>
          </w:rPr>
          <w:t>(二)、质量管理责任</w:t>
        </w:r>
        <w:r>
          <w:tab/>
        </w:r>
        <w:r>
          <w:fldChar w:fldCharType="begin"/>
        </w:r>
        <w:r>
          <w:instrText xml:space="preserve"> PAGEREF _Toc15092 \h </w:instrText>
        </w:r>
        <w:r>
          <w:fldChar w:fldCharType="separate"/>
        </w:r>
        <w:r>
          <w:t>56</w:t>
        </w:r>
        <w:r>
          <w:fldChar w:fldCharType="end"/>
        </w:r>
      </w:hyperlink>
    </w:p>
    <w:p>
      <w:pPr>
        <w:pStyle w:val="TOC2"/>
        <w:tabs>
          <w:tab w:val="right" w:leader="dot" w:pos="8306"/>
        </w:tabs>
      </w:pPr>
      <w:hyperlink w:anchor="_Toc14357" w:history="1">
        <w:r>
          <w:rPr>
            <w:rFonts w:ascii="仿宋" w:eastAsia="仿宋" w:hAnsi="仿宋" w:cs="仿宋" w:hint="eastAsia"/>
            <w:lang w:eastAsia="zh-CN"/>
          </w:rPr>
          <w:t>(三)、质量管理体系文件</w:t>
        </w:r>
        <w:r>
          <w:tab/>
        </w:r>
        <w:r>
          <w:fldChar w:fldCharType="begin"/>
        </w:r>
        <w:r>
          <w:instrText xml:space="preserve"> PAGEREF _Toc14357 \h </w:instrText>
        </w:r>
        <w:r>
          <w:fldChar w:fldCharType="separate"/>
        </w:r>
        <w:r>
          <w:t>57</w:t>
        </w:r>
        <w:r>
          <w:fldChar w:fldCharType="end"/>
        </w:r>
      </w:hyperlink>
    </w:p>
    <w:p>
      <w:pPr>
        <w:pStyle w:val="TOC2"/>
        <w:tabs>
          <w:tab w:val="right" w:leader="dot" w:pos="8306"/>
        </w:tabs>
      </w:pPr>
      <w:hyperlink w:anchor="_Toc27652" w:history="1">
        <w:r>
          <w:rPr>
            <w:rFonts w:ascii="仿宋" w:eastAsia="仿宋" w:hAnsi="仿宋" w:cs="仿宋" w:hint="eastAsia"/>
            <w:lang w:eastAsia="zh-CN"/>
          </w:rPr>
          <w:t>(四)、质量培训与教育</w:t>
        </w:r>
        <w:r>
          <w:tab/>
        </w:r>
        <w:r>
          <w:fldChar w:fldCharType="begin"/>
        </w:r>
        <w:r>
          <w:instrText xml:space="preserve"> PAGEREF _Toc27652 \h </w:instrText>
        </w:r>
        <w:r>
          <w:fldChar w:fldCharType="separate"/>
        </w:r>
        <w:r>
          <w:t>59</w:t>
        </w:r>
        <w:r>
          <w:fldChar w:fldCharType="end"/>
        </w:r>
      </w:hyperlink>
    </w:p>
    <w:p>
      <w:pPr>
        <w:pStyle w:val="TOC2"/>
        <w:tabs>
          <w:tab w:val="right" w:leader="dot" w:pos="8306"/>
        </w:tabs>
      </w:pPr>
      <w:hyperlink w:anchor="_Toc14385" w:history="1">
        <w:r>
          <w:rPr>
            <w:rFonts w:ascii="仿宋" w:eastAsia="仿宋" w:hAnsi="仿宋" w:cs="仿宋" w:hint="eastAsia"/>
            <w:lang w:eastAsia="zh-CN"/>
          </w:rPr>
          <w:t>(五)、质量审核与评价</w:t>
        </w:r>
        <w:r>
          <w:tab/>
        </w:r>
        <w:r>
          <w:fldChar w:fldCharType="begin"/>
        </w:r>
        <w:r>
          <w:instrText xml:space="preserve"> PAGEREF _Toc14385 \h </w:instrText>
        </w:r>
        <w:r>
          <w:fldChar w:fldCharType="separate"/>
        </w:r>
        <w:r>
          <w:t>60</w:t>
        </w:r>
        <w:r>
          <w:fldChar w:fldCharType="end"/>
        </w:r>
      </w:hyperlink>
    </w:p>
    <w:p>
      <w:pPr>
        <w:pStyle w:val="TOC2"/>
        <w:tabs>
          <w:tab w:val="right" w:leader="dot" w:pos="8306"/>
        </w:tabs>
      </w:pPr>
      <w:hyperlink w:anchor="_Toc7658" w:history="1">
        <w:r>
          <w:rPr>
            <w:rFonts w:ascii="仿宋" w:eastAsia="仿宋" w:hAnsi="仿宋" w:cs="仿宋" w:hint="eastAsia"/>
            <w:lang w:eastAsia="zh-CN"/>
          </w:rPr>
          <w:t>(六)、不符合与纠正措施</w:t>
        </w:r>
        <w:r>
          <w:tab/>
        </w:r>
        <w:r>
          <w:fldChar w:fldCharType="begin"/>
        </w:r>
        <w:r>
          <w:instrText xml:space="preserve"> PAGEREF _Toc7658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3"/>
      <w:r>
        <w:rPr>
          <w:rFonts w:ascii="仿宋" w:eastAsia="仿宋" w:hAnsi="仿宋" w:cs="仿宋" w:hint="eastAsia"/>
          <w:sz w:val="28"/>
          <w:lang w:eastAsia="zh-CN"/>
        </w:rPr>
        <w:t>一、米面机械休闲设备项目土建工程</w:t>
      </w:r>
      <w:bookmarkEnd w:id="2"/>
    </w:p>
    <w:p>
      <w:pPr>
        <w:pStyle w:val="Heading2"/>
        <w:rPr>
          <w:rFonts w:ascii="仿宋" w:eastAsia="仿宋" w:hAnsi="仿宋" w:cs="仿宋" w:hint="eastAsia"/>
          <w:lang w:eastAsia="zh-CN"/>
        </w:rPr>
      </w:pPr>
      <w:bookmarkStart w:id="3" w:name="_Toc151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在米面机械休闲设备项目的建筑工程设计中，我们将秉承一系列重要的设计原则，以确保米面机械休闲设备项目建筑在功能、美观、可持续性等方面达到最佳效果。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首要原则是确保建筑的功能性得到最大化的发挥。我们将充分理解米面机械休闲设备项目的实际需求，合理布局各个功能区域，保证建筑在满足业务需求的同时，提供高效的工作环境。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在建筑设计中，我们将综合考虑建设和运营成本。通过精细的经济效益分析，确保设计方案在高效利用资源的同时，对米面机械休闲设备项目的长期盈利能力有积极的贡献。</w:t>
      </w:r>
    </w:p>
    <w:p>
      <w:pPr>
        <w:pStyle w:val="Heading2"/>
        <w:ind w:firstLine="560" w:firstLineChars="200"/>
        <w:rPr>
          <w:rFonts w:ascii="仿宋" w:eastAsia="仿宋" w:hAnsi="仿宋" w:cs="仿宋" w:hint="eastAsia"/>
          <w:sz w:val="28"/>
          <w:lang w:eastAsia="zh-CN"/>
        </w:rPr>
      </w:pPr>
      <w:bookmarkStart w:id="4" w:name="_Toc1589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米面机械休闲设备项目的土建工程设计中，我们将精准设定设计年限，结合米面机械休闲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米面机械休闲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65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米面机械休闲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米面机械休闲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米面机械休闲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511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本期工程米面机械休闲设备项目预计总建筑面积XXX平方米，其中：计容建筑面积XXX平方米，计划建筑工程投资XX万元，占米面机械休闲设备项目总投资的XX%。</w:t>
      </w:r>
    </w:p>
    <w:p>
      <w:pPr>
        <w:pStyle w:val="Heading1"/>
        <w:ind w:firstLine="560" w:firstLineChars="200"/>
        <w:rPr>
          <w:rFonts w:ascii="仿宋" w:eastAsia="仿宋" w:hAnsi="仿宋" w:cs="仿宋" w:hint="eastAsia"/>
          <w:sz w:val="28"/>
          <w:lang w:eastAsia="zh-CN"/>
        </w:rPr>
      </w:pPr>
      <w:bookmarkStart w:id="7" w:name="_Toc29573"/>
      <w:r>
        <w:rPr>
          <w:rFonts w:ascii="仿宋" w:eastAsia="仿宋" w:hAnsi="仿宋" w:cs="仿宋" w:hint="eastAsia"/>
          <w:sz w:val="28"/>
          <w:lang w:eastAsia="zh-CN"/>
        </w:rPr>
        <w:t>二、米面机械休闲设备项目选址可行性分析</w:t>
      </w:r>
      <w:bookmarkEnd w:id="7"/>
    </w:p>
    <w:p>
      <w:pPr>
        <w:pStyle w:val="Heading2"/>
        <w:rPr>
          <w:rFonts w:ascii="仿宋" w:eastAsia="仿宋" w:hAnsi="仿宋" w:cs="仿宋" w:hint="eastAsia"/>
          <w:lang w:eastAsia="zh-CN"/>
        </w:rPr>
      </w:pPr>
      <w:bookmarkStart w:id="8" w:name="_Toc18667"/>
      <w:r>
        <w:rPr>
          <w:rFonts w:ascii="仿宋" w:eastAsia="仿宋" w:hAnsi="仿宋" w:cs="仿宋" w:hint="eastAsia"/>
          <w:lang w:eastAsia="zh-CN"/>
        </w:rPr>
        <w:t>(一)、米面机械休闲设备项目选址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该米面机械休闲设备项目选址位于XX省XX市XX区XXX街道</w:t>
      </w:r>
    </w:p>
    <w:p>
      <w:pPr>
        <w:pStyle w:val="Heading2"/>
        <w:ind w:firstLine="560" w:firstLineChars="200"/>
        <w:rPr>
          <w:rFonts w:ascii="仿宋" w:eastAsia="仿宋" w:hAnsi="仿宋" w:cs="仿宋" w:hint="eastAsia"/>
          <w:sz w:val="28"/>
          <w:lang w:eastAsia="zh-CN"/>
        </w:rPr>
      </w:pPr>
      <w:bookmarkStart w:id="9" w:name="_Toc19445"/>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征地面积： 米面机械休闲设备项目的征地面积将根据米面机械休闲设备项目的实际规模和需求进行精确规划。具体面积XXX平方米，旨在确保米面机械休闲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净用地面积是在征地面积基础上去除不可利用面积后的实际可开发用地。具体面积XXX平方米，考虑到环保、交通、安全等多方面因素，以确保米面机械休闲设备项目在整体利用效率上达到最优。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米面机械休闲设备项目计划建设的建筑总规模具体面积XXX平方米。这一规模的确定综合考虑了米面机械休闲设备项目的性质、规模，以及城市规划的相关要求，确保建筑布局与周边环境协调一致。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绿地率是米面机械休闲设备项目用地中被规划为绿地的比例。具体面积XXX平方米，旨在通过合理规划绿地，改善米面机械休闲设备项目周边环境，提升居民生活质量，并符合城市整体绿化规划。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容积率是用地上可以建设的建筑总体积与用地面积之比。具体面积XXX，通过合理的容积率规划，确保米面机械休闲设备项目建筑规模与周边环境和谐共生。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米面机械休闲设备项目选址与当地城市规划相一致，具体面积XXX平方米。通过与城市规划部门深入沟通，确保米面机械休闲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米面机械休闲设备项目选址符合当地产业政策，具体面积XXX平方米。这包括米面机械休闲设备项目对当地经济的促进作用，以及对相关产业的带动效应，确保米面机械休闲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用地总体要求必须符合环保和可持续发展的原则，具体面积XXX平方米。通过采用绿色建筑设计、节能减排等措施，确保米面机械休闲设备项目在建设和运营过程中对环境的影响最小化，达到可持续发展的要求。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确保米面机械休闲设备项目选址具备必要的公共设施配套，具体面积XXX平方米。这包括交通便利性、教育、医疗等基础设施，以提高居民生活品质，使得米面机械休闲设备项目选址更具吸引力。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考虑用地总体要求对当地社会稳定性的影响，具体面积XXX平方米。通过深入了解当地社区反馈，确保米面机械休闲设备项目的选址和建设过程对当地社会和谐稳定产生积极作用。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米面机械休闲设备项目选址不仅符合法规和规划，还在实际操作中具有可行性。这一全面规划将为米面机械休闲设备项目的成功实施提供坚实的基础，确保米面机械休闲设备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23251"/>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米面机械休闲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米面机械休闲设备项目的设备规划和空间设计中，我们将采取灵活设备布局的措施。设备布局将根据实际需求进行灵活设计，避免不必要的浪费。通过合理规划设备摆放位置，我们将提高设备的利用率，减少设备间距，以确保米面机械休闲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米面机械休闲设备项目内部引入共享设施的概念，例如共享会议室、办公区等。通过这种方式，我们可以减少对资源的重复建设，提高资源共享效率，从而减小米面机械休闲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16699"/>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米面机械休闲设备项目的总图布置中，我们将不同功能区域进行明确的规划，以最大程度满足米面机械休闲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068"/>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米面机械休闲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米面机械休闲设备项目对环境的影响是综合评价的重要因素之一。我们将详细考虑选址周边的自然环境、生态保护区、水源地等情况，确保米面机械休闲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对选址的评价还需充分考虑当地政府的产业政策和法规。我们将详细了解米面机械休闲设备项目所在地的相关政策，确保米面机械休闲设备项目的规划和运营与当地法规相符，降低不必要的法律风险。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考虑到社会稳定性对企业运营的重要性，我们将评估选址地区的社会安全情况、劳工关系、社区反馈等方面，以确保米面机械休闲设备项目的建设和运营不会受到社会稳定性的负面影响。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最后，我们将综合考虑用地成本，包括土地购置费用、土地开发成本等。通过对用地成本的详细评估，我们能够做出更为精确的经济效益分析，为米面机械休闲设备项目的投资决策提供有力支持。</w:t>
      </w:r>
    </w:p>
    <w:p>
      <w:pPr>
        <w:pStyle w:val="Heading1"/>
        <w:ind w:firstLine="560" w:firstLineChars="200"/>
        <w:rPr>
          <w:rFonts w:ascii="仿宋" w:eastAsia="仿宋" w:hAnsi="仿宋" w:cs="仿宋" w:hint="eastAsia"/>
          <w:sz w:val="28"/>
          <w:lang w:eastAsia="zh-CN"/>
        </w:rPr>
      </w:pPr>
      <w:bookmarkStart w:id="13" w:name="_Toc2892"/>
      <w:r>
        <w:rPr>
          <w:rFonts w:ascii="仿宋" w:eastAsia="仿宋" w:hAnsi="仿宋" w:cs="仿宋" w:hint="eastAsia"/>
          <w:sz w:val="28"/>
          <w:lang w:eastAsia="zh-CN"/>
        </w:rPr>
        <w:t>三、米面机械休闲设备项目概论</w:t>
      </w:r>
      <w:bookmarkEnd w:id="13"/>
    </w:p>
    <w:p>
      <w:pPr>
        <w:pStyle w:val="Heading2"/>
        <w:rPr>
          <w:rFonts w:ascii="仿宋" w:eastAsia="仿宋" w:hAnsi="仿宋" w:cs="仿宋" w:hint="eastAsia"/>
          <w:lang w:eastAsia="zh-CN"/>
        </w:rPr>
      </w:pPr>
      <w:bookmarkStart w:id="14" w:name="_Toc11971"/>
      <w:r>
        <w:rPr>
          <w:rFonts w:ascii="仿宋" w:eastAsia="仿宋" w:hAnsi="仿宋" w:cs="仿宋" w:hint="eastAsia"/>
          <w:lang w:eastAsia="zh-CN"/>
        </w:rPr>
        <w:t>(一)、米面机械休闲设备项目概况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起源追溯至对市场的深入洞察。市场的不断演变与变革为米面机械休闲设备项目提供了难得的机遇。当前市场存在的需求缺口和变革的大环境共同构成了米面机械休闲设备项目的背景。这个米面机械休闲设备项目旨在充分利用市场机遇，填补行业中尚未满足的需求，为客户提供全新的解决方案。市场的变革和需求的增长使得这个米面机械休闲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米面机械休闲设备项目名称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正式命名为米面机械休闲设备。这个名称不仅仅是一个标识，更代表了米面机械休闲设备项目的核心理念和愿景。它蕴含着米面机械休闲设备项目所要解决问题的关键字，具有强烈的表达和辨识度，为米面机械休闲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米面机械休闲设备项目目标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核心目标是提供一种全新、高效的解决方案，满足客户日益增长的需求。米面机械休闲设备项目追求的不仅仅是满足市场需求，更是在市场中获得卓越的竞争优势。通过不断提升产品或服务的质量和创新水平，米面机械休闲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米面机械休闲设备项目范围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全面涵盖了产品研发、制造、市场推广和售后服务，确保从产品设计到最终用户体验的全方位关注。这一全面的米面机械休闲设备项目范围是为了确保米面机械休闲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米面机械休闲设备项目时间表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米面机械休闲设备项目计划在未来18个月内完成，包括研发、测试、市场试点和正式推出等不同阶段。这个时间表的合理设计是为了确保米面机械休闲设备项目各个阶段的顺利推进，以便按时交付高质量的成果。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米面机械休闲设备项目预算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总预算估算为XX百万美元，主要分配在研发、市场推广、人员培训和运营等方面。这一充足的预算为米面机械休闲设备项目提供了充足的资源，确保米面机械休闲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米面机械休闲设备项目风险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可能面临的风险包括市场接受度低、技术难题、竞争激烈等。米面机械休闲设备项目团队已经制定了相应的风险应对计划，通过前瞻性的风险管理，确保米面机械休闲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米面机械休闲设备项目团队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米面机械休闲设备项目汇聚了一支经验丰富、多领域专业素养的核心团队，确保米面机械休闲设备项目在各个方面都能拥有高水平的执行力。团队的协同作战是米面机械休闲设备项目成功的关键因素之一。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米面机械休闲设备项目背景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米面机械休闲设备项目的背景根植于市场对更高效、创新产品的渴望，同时也受到科技发展对行业格局的深刻改变的影响。这为米面机械休闲设备项目提供了广阔的发展空间和市场需求。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米面机械休闲设备项目现状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截至目前，米面机械休闲设备项目已完成市场调研和技术验证，取得了初步的成功。这为米面机械休闲设备项目在未来的发展奠定了坚实的基础，为更远大的目标打下了坚实的基石。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4516"/>
      <w:r>
        <w:rPr>
          <w:rFonts w:ascii="仿宋" w:eastAsia="仿宋" w:hAnsi="仿宋" w:cs="仿宋" w:hint="eastAsia"/>
          <w:sz w:val="28"/>
          <w:lang w:eastAsia="zh-CN"/>
        </w:rPr>
        <w:t>(二)、米面机械休闲设备项目目标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米面机械休闲设备项目首要业务目标是在市场中占据有利地位，实现产品/服务的成功推广和销售。通过不断提升产品质量、创新性，米面机械休闲设备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在科技迅速发展的时代，米面机械休闲设备项目着眼于技术创新。通过持续的研发和技术升级，米面机械休闲设备项目旨在推出更具创新性的产品或服务，以满足市场对新鲜、先进解决方案的需求。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米面机械休闲设备项目设定了客户满意度目标。通过提供卓越的产品质量和优质的客户服务，米面机械休闲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米面机械休闲设备项目注重社会责任和可持续发展。通过实施环保、社会责任米面机械休闲设备项目，米面机械休闲设备项目致力于在经济发展的同时保护环境，促进社会公平，实现可持续经营。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米面机械休闲设备项目的团队是实现目标的核心驱动力。因此，米面机械休闲设备项目设定了团队发展目标，包括提升团队成员的专业技能、培养领导力，以及搭建协同高效的团队工作氛围。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6817"/>
      <w:r>
        <w:rPr>
          <w:rFonts w:ascii="仿宋" w:eastAsia="仿宋" w:hAnsi="仿宋" w:cs="仿宋" w:hint="eastAsia"/>
          <w:sz w:val="28"/>
          <w:lang w:eastAsia="zh-CN"/>
        </w:rPr>
        <w:t>(三)、米面机械休闲设备项目提出的理由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米面机械休闲设备项目提出的理由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提出源于对市场机遇的深刻洞察。当前市场中存在的需求缺口和行业发展趋势表明，有巨大的商业机会等待被开发。通过准确捕捉市场机遇，米面机械休闲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理念基于对技术创新的信仰。通过持续的研发和技术投入，米面机械休闲设备项目有望推出更具创新性的产品或服务。在科技飞速发展的当下，米面机械休闲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提出是为了增强企业的行业竞争力。通过提升产品或服务的质量和独特性，米面机械休闲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响应了消费者需求的变化。随着社会和科技的不断发展，消费者对产品和服务的需求也在发生变化。通过深入了解并及时回应消费者的新需求，米面机械休闲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提出是企业战略发展规划的一部分。在面对日益激烈的市场竞争和不断变化的商业环境中，米面机械休闲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米面机械休闲设备项目的提出不仅仅是基于商业考量，还注重社会责任。通过推出环保、社会责任等方面的米面机械休闲设备项目，米面机械休闲设备企业可以在社会中树立积极形象，为社会做出积极贡献，实现经济效益和社会效益的双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https://d.book118.com/308064103111006046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米面机械休闲设备项目计划设计方案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C97D7E"/>
    <w:rsid w:val="22C97D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80641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2024-03-04T13:44:00Z</dcterms:created>
  <dcterms:modified xsi:type="dcterms:W3CDTF">2024-03-04T13:44:35Z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0A253FAC446E42ADA405E6C525289409_11</vt:lpwstr>
  </property>
  <property fmtid="{D5CDD505-2E9C-101B-9397-08002B2CF9AE}" pid="3" name="KSOProductBuildVer">
    <vt:lpwstr>2052-12.1.0.16388</vt:lpwstr>
  </property>
</Properties>
</file>