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未硫化复合橡胶及其制品相关行业公司成立方案及可行性研究报告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2468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_Toc32468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48" w:history="1">
        <w:r>
          <w:rPr>
            <w:rFonts w:ascii="仿宋" w:eastAsia="仿宋" w:hAnsi="仿宋" w:cs="仿宋" w:hint="eastAsia"/>
            <w:lang w:eastAsia="zh-CN"/>
          </w:rPr>
          <w:t>一、未硫化复合橡胶及其制品筹建公司基本信息</w:t>
        </w:r>
        <w:r>
          <w:tab/>
        </w:r>
        <w:r>
          <w:fldChar w:fldCharType="begin"/>
        </w:r>
        <w:r>
          <w:instrText xml:space="preserve"> PAGEREF _Toc24948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44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_Toc7644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97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_Toc12797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64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_Toc30464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15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_Toc19315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09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_Toc11409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49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_Toc21249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05" w:history="1">
        <w:r>
          <w:rPr>
            <w:rFonts w:ascii="仿宋" w:eastAsia="仿宋" w:hAnsi="仿宋" w:cs="仿宋" w:hint="eastAsia"/>
            <w:lang w:eastAsia="zh-CN"/>
          </w:rPr>
          <w:t>二、未硫化复合橡胶及其制品项目概况</w:t>
        </w:r>
        <w:r>
          <w:tab/>
        </w:r>
        <w:r>
          <w:fldChar w:fldCharType="begin"/>
        </w:r>
        <w:r>
          <w:instrText xml:space="preserve"> PAGEREF _Toc4805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69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_Toc18669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48" w:history="1">
        <w:r>
          <w:rPr>
            <w:rFonts w:ascii="仿宋" w:eastAsia="仿宋" w:hAnsi="仿宋" w:cs="仿宋" w:hint="eastAsia"/>
            <w:lang w:eastAsia="zh-CN"/>
          </w:rPr>
          <w:t>(二)、未硫化复合橡胶及其制品项目提出的理由</w:t>
        </w:r>
        <w:r>
          <w:tab/>
        </w:r>
        <w:r>
          <w:fldChar w:fldCharType="begin"/>
        </w:r>
        <w:r>
          <w:instrText xml:space="preserve"> PAGEREF _Toc23048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43" w:history="1">
        <w:r>
          <w:rPr>
            <w:rFonts w:ascii="仿宋" w:eastAsia="仿宋" w:hAnsi="仿宋" w:cs="仿宋" w:hint="eastAsia"/>
            <w:lang w:eastAsia="zh-CN"/>
          </w:rPr>
          <w:t>(三)、未硫化复合橡胶及其制品项目选址</w:t>
        </w:r>
        <w:r>
          <w:tab/>
        </w:r>
        <w:r>
          <w:fldChar w:fldCharType="begin"/>
        </w:r>
        <w:r>
          <w:instrText xml:space="preserve"> PAGEREF _Toc4143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99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_Toc25799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18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_Toc10118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13" w:history="1">
        <w:r>
          <w:rPr>
            <w:rFonts w:ascii="仿宋" w:eastAsia="仿宋" w:hAnsi="仿宋" w:cs="仿宋" w:hint="eastAsia"/>
            <w:lang w:eastAsia="zh-CN"/>
          </w:rPr>
          <w:t>(六)、未硫化复合橡胶及其制品项目投资</w:t>
        </w:r>
        <w:r>
          <w:tab/>
        </w:r>
        <w:r>
          <w:fldChar w:fldCharType="begin"/>
        </w:r>
        <w:r>
          <w:instrText xml:space="preserve"> PAGEREF _Toc27813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34" w:history="1">
        <w:r>
          <w:rPr>
            <w:rFonts w:ascii="仿宋" w:eastAsia="仿宋" w:hAnsi="仿宋" w:cs="仿宋" w:hint="eastAsia"/>
            <w:lang w:eastAsia="zh-CN"/>
          </w:rPr>
          <w:t>(七)、未硫化复合橡胶及其制品项目进度规划</w:t>
        </w:r>
        <w:r>
          <w:tab/>
        </w:r>
        <w:r>
          <w:fldChar w:fldCharType="begin"/>
        </w:r>
        <w:r>
          <w:instrText xml:space="preserve"> PAGEREF _Toc18534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85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_Toc31285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4" w:history="1">
        <w:r>
          <w:rPr>
            <w:rFonts w:ascii="仿宋" w:eastAsia="仿宋" w:hAnsi="仿宋" w:cs="仿宋" w:hint="eastAsia"/>
            <w:lang w:eastAsia="zh-CN"/>
          </w:rPr>
          <w:t>(九)、未硫化复合橡胶及其制品项目综合评价</w:t>
        </w:r>
        <w:r>
          <w:tab/>
        </w:r>
        <w:r>
          <w:fldChar w:fldCharType="begin"/>
        </w:r>
        <w:r>
          <w:instrText xml:space="preserve"> PAGEREF _Toc574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5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_Toc2995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68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_Toc23768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15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_Toc27215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38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_Toc8938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98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_Toc27398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96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_Toc15896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49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_Toc32549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17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_Toc6117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06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_Toc23006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39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_Toc20339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57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_Toc23457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95" w:history="1">
        <w:r>
          <w:rPr>
            <w:rFonts w:ascii="仿宋" w:eastAsia="仿宋" w:hAnsi="仿宋" w:cs="仿宋" w:hint="eastAsia"/>
            <w:lang w:eastAsia="zh-CN"/>
          </w:rPr>
          <w:t>(七)、未硫化复合橡胶及其制品项目建设必要性分析</w:t>
        </w:r>
        <w:r>
          <w:tab/>
        </w:r>
        <w:r>
          <w:fldChar w:fldCharType="begin"/>
        </w:r>
        <w:r>
          <w:instrText xml:space="preserve"> PAGEREF _Toc20995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07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_Toc14607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52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_Toc5252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9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_Toc17095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62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_Toc24262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63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_Toc7263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11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_Toc23811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60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_Toc25660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21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_Toc4821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60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_Toc6960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10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_Toc25310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97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_Toc20997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505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_Toc14505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15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_Toc5215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23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_Toc3723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4" w:history="1">
        <w:r>
          <w:rPr>
            <w:rFonts w:ascii="仿宋" w:eastAsia="仿宋" w:hAnsi="仿宋" w:cs="仿宋" w:hint="eastAsia"/>
            <w:lang w:eastAsia="zh-CN"/>
          </w:rPr>
          <w:t>(一)、未硫化复合橡胶及其制品项目背景分析</w:t>
        </w:r>
        <w:r>
          <w:tab/>
        </w:r>
        <w:r>
          <w:fldChar w:fldCharType="begin"/>
        </w:r>
        <w:r>
          <w:instrText xml:space="preserve"> PAGEREF _Toc914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26" w:history="1">
        <w:r>
          <w:rPr>
            <w:rFonts w:ascii="仿宋" w:eastAsia="仿宋" w:hAnsi="仿宋" w:cs="仿宋" w:hint="eastAsia"/>
            <w:lang w:eastAsia="zh-CN"/>
          </w:rPr>
          <w:t>(二)、未硫化复合橡胶及其制品项目建设必要性分析</w:t>
        </w:r>
        <w:r>
          <w:tab/>
        </w:r>
        <w:r>
          <w:fldChar w:fldCharType="begin"/>
        </w:r>
        <w:r>
          <w:instrText xml:space="preserve"> PAGEREF _Toc6026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87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_Toc26987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16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_Toc21916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5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_Toc2555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98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_Toc26298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14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_Toc29914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16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_Toc26516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21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_Toc22921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" w:history="1">
        <w:r>
          <w:rPr>
            <w:rFonts w:ascii="仿宋" w:eastAsia="仿宋" w:hAnsi="仿宋" w:cs="仿宋" w:hint="eastAsia"/>
            <w:lang w:eastAsia="zh-CN"/>
          </w:rPr>
          <w:t>(五)、未硫化复合橡胶及其制品项目总投资</w:t>
        </w:r>
        <w:r>
          <w:tab/>
        </w:r>
        <w:r>
          <w:fldChar w:fldCharType="begin"/>
        </w:r>
        <w:r>
          <w:instrText xml:space="preserve"> PAGEREF _Toc240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44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_Toc16344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17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_Toc7417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76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_Toc19576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55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_Toc27655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38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_Toc15138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22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_Toc23722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47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_Toc17147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6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_Toc2296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46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_Toc32546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07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_Toc27507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3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_Toc1153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63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_Toc22363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07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_Toc23007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75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_Toc17975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72" w:history="1">
        <w:r>
          <w:rPr>
            <w:rFonts w:ascii="仿宋" w:eastAsia="仿宋" w:hAnsi="仿宋" w:cs="仿宋" w:hint="eastAsia"/>
            <w:lang w:eastAsia="zh-CN"/>
          </w:rPr>
          <w:t>十、未硫化复合橡胶及其制品项目经济效益</w:t>
        </w:r>
        <w:r>
          <w:tab/>
        </w:r>
        <w:r>
          <w:fldChar w:fldCharType="begin"/>
        </w:r>
        <w:r>
          <w:instrText xml:space="preserve"> PAGEREF _Toc15672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32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_Toc7432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1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_Toc1101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38" w:history="1">
        <w:r>
          <w:rPr>
            <w:rFonts w:ascii="仿宋" w:eastAsia="仿宋" w:hAnsi="仿宋" w:cs="仿宋" w:hint="eastAsia"/>
            <w:lang w:eastAsia="zh-CN"/>
          </w:rPr>
          <w:t>(三)、未硫化复合橡胶及其制品项目盈利能力分析</w:t>
        </w:r>
        <w:r>
          <w:tab/>
        </w:r>
        <w:r>
          <w:fldChar w:fldCharType="begin"/>
        </w:r>
        <w:r>
          <w:instrText xml:space="preserve"> PAGEREF _Toc31438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64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_Toc4364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72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_Toc9472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54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_Toc22854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50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_Toc20350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94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_Toc18794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29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_Toc17629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54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_Toc23054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07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_Toc31307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31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_Toc22231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49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_Toc13149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5" w:history="1">
        <w:r>
          <w:rPr>
            <w:rFonts w:ascii="仿宋" w:eastAsia="仿宋" w:hAnsi="仿宋" w:cs="仿宋" w:hint="eastAsia"/>
            <w:lang w:eastAsia="zh-CN"/>
          </w:rPr>
          <w:t>十三、市场营销策略</w:t>
        </w:r>
        <w:r>
          <w:tab/>
        </w:r>
        <w:r>
          <w:fldChar w:fldCharType="begin"/>
        </w:r>
        <w:r>
          <w:instrText xml:space="preserve"> PAGEREF _Toc2425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51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_Toc15751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0971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_Toc20971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41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_Toc18441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16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_Toc15616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60" w:history="1">
        <w:r>
          <w:rPr>
            <w:rFonts w:ascii="仿宋" w:eastAsia="仿宋" w:hAnsi="仿宋" w:cs="仿宋" w:hint="eastAsia"/>
            <w:lang w:eastAsia="zh-CN"/>
          </w:rPr>
          <w:t>十四、战略合作伙伴</w:t>
        </w:r>
        <w:r>
          <w:tab/>
        </w:r>
        <w:r>
          <w:fldChar w:fldCharType="begin"/>
        </w:r>
        <w:r>
          <w:instrText xml:space="preserve"> PAGEREF _Toc17560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57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_Toc29957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84" w:history="1">
        <w:r>
          <w:rPr>
            <w:rFonts w:ascii="仿宋" w:eastAsia="仿宋" w:hAnsi="仿宋" w:cs="仿宋" w:hint="eastAsia"/>
            <w:lang w:eastAsia="zh-CN"/>
          </w:rPr>
          <w:t>(二)、合作未硫化复合橡胶及其制品项目</w:t>
        </w:r>
        <w:r>
          <w:tab/>
        </w:r>
        <w:r>
          <w:fldChar w:fldCharType="begin"/>
        </w:r>
        <w:r>
          <w:instrText xml:space="preserve"> PAGEREF _Toc24084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4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_Toc1044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67" w:history="1">
        <w:r>
          <w:rPr>
            <w:rFonts w:ascii="仿宋" w:eastAsia="仿宋" w:hAnsi="仿宋" w:cs="仿宋" w:hint="eastAsia"/>
            <w:lang w:eastAsia="zh-CN"/>
          </w:rPr>
          <w:t>十五、法律和合规事项</w:t>
        </w:r>
        <w:r>
          <w:tab/>
        </w:r>
        <w:r>
          <w:fldChar w:fldCharType="begin"/>
        </w:r>
        <w:r>
          <w:instrText xml:space="preserve"> PAGEREF _Toc15867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25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_Toc24125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97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_Toc24197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79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_Toc6579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53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_Toc22153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2468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4948"/>
      <w:r>
        <w:rPr>
          <w:rFonts w:ascii="仿宋" w:eastAsia="仿宋" w:hAnsi="仿宋" w:cs="仿宋" w:hint="eastAsia"/>
          <w:sz w:val="28"/>
          <w:lang w:eastAsia="zh-CN"/>
        </w:rPr>
        <w:t>一、未硫化复合橡胶及其制品筹建公司基本信息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7644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2797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30464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9315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https://d.book118.com/308066005051006037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未硫化复合橡胶及其制品相关行业公司成立方案及可行性研究报告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未硫化复合橡胶及其制品相关行业公司成立方案及可行性研究报告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未硫化复合橡胶及其制品相关行业公司成立方案及可行性研究报告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未硫化复合橡胶及其制品相关行业公司成立方案及可行性研究报告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未硫化复合橡胶及其制品相关行业公司成立方案及可行性研究报告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0806600505100603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2024-02-03T12:57:00Z</dcterms:created>
  <dcterms:modified xsi:type="dcterms:W3CDTF">2024-02-03T12:58:02Z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C3688801FBDA49CA862F6E41495F8D29_11</vt:lpwstr>
  </property>
  <property fmtid="{D5CDD505-2E9C-101B-9397-08002B2CF9AE}" pid="3" name="KSOProductBuildVer">
    <vt:lpwstr>2052-12.1.0.16250</vt:lpwstr>
  </property>
</Properties>
</file>