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28" w:history="1">
        <w:r>
          <w:rPr>
            <w:rFonts w:ascii="仿宋" w:eastAsia="仿宋" w:hAnsi="仿宋" w:cs="仿宋" w:hint="eastAsia"/>
            <w:lang w:eastAsia="zh-CN"/>
          </w:rPr>
          <w:t>序言</w:t>
        </w:r>
        <w:r>
          <w:tab/>
        </w:r>
        <w:r>
          <w:fldChar w:fldCharType="begin"/>
        </w:r>
        <w:r>
          <w:instrText xml:space="preserve"> PAGEREF _Toc14128 \h </w:instrText>
        </w:r>
        <w:r>
          <w:fldChar w:fldCharType="separate"/>
        </w:r>
        <w:r>
          <w:t>3</w:t>
        </w:r>
        <w:r>
          <w:fldChar w:fldCharType="end"/>
        </w:r>
      </w:hyperlink>
    </w:p>
    <w:p>
      <w:pPr>
        <w:pStyle w:val="TOC1"/>
        <w:tabs>
          <w:tab w:val="right" w:leader="dot" w:pos="8306"/>
        </w:tabs>
      </w:pPr>
      <w:hyperlink w:anchor="_Toc5137" w:history="1">
        <w:r>
          <w:rPr>
            <w:rFonts w:ascii="仿宋" w:eastAsia="仿宋" w:hAnsi="仿宋" w:cs="仿宋" w:hint="eastAsia"/>
            <w:lang w:eastAsia="zh-CN"/>
          </w:rPr>
          <w:t>一、社会影响分析</w:t>
        </w:r>
        <w:r>
          <w:tab/>
        </w:r>
        <w:r>
          <w:fldChar w:fldCharType="begin"/>
        </w:r>
        <w:r>
          <w:instrText xml:space="preserve"> PAGEREF _Toc5137 \h </w:instrText>
        </w:r>
        <w:r>
          <w:fldChar w:fldCharType="separate"/>
        </w:r>
        <w:r>
          <w:t>3</w:t>
        </w:r>
        <w:r>
          <w:fldChar w:fldCharType="end"/>
        </w:r>
      </w:hyperlink>
    </w:p>
    <w:p>
      <w:pPr>
        <w:pStyle w:val="TOC2"/>
        <w:tabs>
          <w:tab w:val="right" w:leader="dot" w:pos="8306"/>
        </w:tabs>
      </w:pPr>
      <w:hyperlink w:anchor="_Toc24433" w:history="1">
        <w:r>
          <w:rPr>
            <w:rFonts w:ascii="仿宋" w:eastAsia="仿宋" w:hAnsi="仿宋" w:cs="仿宋" w:hint="eastAsia"/>
            <w:lang w:eastAsia="zh-CN"/>
          </w:rPr>
          <w:t>(一)、社会影响效果分析</w:t>
        </w:r>
        <w:r>
          <w:tab/>
        </w:r>
        <w:r>
          <w:fldChar w:fldCharType="begin"/>
        </w:r>
        <w:r>
          <w:instrText xml:space="preserve"> PAGEREF _Toc24433 \h </w:instrText>
        </w:r>
        <w:r>
          <w:fldChar w:fldCharType="separate"/>
        </w:r>
        <w:r>
          <w:t>3</w:t>
        </w:r>
        <w:r>
          <w:fldChar w:fldCharType="end"/>
        </w:r>
      </w:hyperlink>
    </w:p>
    <w:p>
      <w:pPr>
        <w:pStyle w:val="TOC2"/>
        <w:tabs>
          <w:tab w:val="right" w:leader="dot" w:pos="8306"/>
        </w:tabs>
      </w:pPr>
      <w:hyperlink w:anchor="_Toc7032" w:history="1">
        <w:r>
          <w:rPr>
            <w:rFonts w:ascii="仿宋" w:eastAsia="仿宋" w:hAnsi="仿宋" w:cs="仿宋" w:hint="eastAsia"/>
            <w:lang w:eastAsia="zh-CN"/>
          </w:rPr>
          <w:t>(二)、社会适应性分析</w:t>
        </w:r>
        <w:r>
          <w:tab/>
        </w:r>
        <w:r>
          <w:fldChar w:fldCharType="begin"/>
        </w:r>
        <w:r>
          <w:instrText xml:space="preserve"> PAGEREF _Toc7032 \h </w:instrText>
        </w:r>
        <w:r>
          <w:fldChar w:fldCharType="separate"/>
        </w:r>
        <w:r>
          <w:t>5</w:t>
        </w:r>
        <w:r>
          <w:fldChar w:fldCharType="end"/>
        </w:r>
      </w:hyperlink>
    </w:p>
    <w:p>
      <w:pPr>
        <w:pStyle w:val="TOC2"/>
        <w:tabs>
          <w:tab w:val="right" w:leader="dot" w:pos="8306"/>
        </w:tabs>
      </w:pPr>
      <w:hyperlink w:anchor="_Toc97" w:history="1">
        <w:r>
          <w:rPr>
            <w:rFonts w:ascii="仿宋" w:eastAsia="仿宋" w:hAnsi="仿宋" w:cs="仿宋" w:hint="eastAsia"/>
            <w:lang w:eastAsia="zh-CN"/>
          </w:rPr>
          <w:t>(三)、社会风险及对策分析</w:t>
        </w:r>
        <w:r>
          <w:tab/>
        </w:r>
        <w:r>
          <w:fldChar w:fldCharType="begin"/>
        </w:r>
        <w:r>
          <w:instrText xml:space="preserve"> PAGEREF _Toc97 \h </w:instrText>
        </w:r>
        <w:r>
          <w:fldChar w:fldCharType="separate"/>
        </w:r>
        <w:r>
          <w:t>7</w:t>
        </w:r>
        <w:r>
          <w:fldChar w:fldCharType="end"/>
        </w:r>
      </w:hyperlink>
    </w:p>
    <w:p>
      <w:pPr>
        <w:pStyle w:val="TOC1"/>
        <w:tabs>
          <w:tab w:val="right" w:leader="dot" w:pos="8306"/>
        </w:tabs>
      </w:pPr>
      <w:hyperlink w:anchor="_Toc27741" w:history="1">
        <w:r>
          <w:rPr>
            <w:rFonts w:ascii="仿宋" w:eastAsia="仿宋" w:hAnsi="仿宋" w:cs="仿宋" w:hint="eastAsia"/>
            <w:lang w:eastAsia="zh-CN"/>
          </w:rPr>
          <w:t>二、建设风险评估分析</w:t>
        </w:r>
        <w:r>
          <w:tab/>
        </w:r>
        <w:r>
          <w:fldChar w:fldCharType="begin"/>
        </w:r>
        <w:r>
          <w:instrText xml:space="preserve"> PAGEREF _Toc27741 \h </w:instrText>
        </w:r>
        <w:r>
          <w:fldChar w:fldCharType="separate"/>
        </w:r>
        <w:r>
          <w:t>10</w:t>
        </w:r>
        <w:r>
          <w:fldChar w:fldCharType="end"/>
        </w:r>
      </w:hyperlink>
    </w:p>
    <w:p>
      <w:pPr>
        <w:pStyle w:val="TOC2"/>
        <w:tabs>
          <w:tab w:val="right" w:leader="dot" w:pos="8306"/>
        </w:tabs>
      </w:pPr>
      <w:hyperlink w:anchor="_Toc26419" w:history="1">
        <w:r>
          <w:rPr>
            <w:rFonts w:ascii="仿宋" w:eastAsia="仿宋" w:hAnsi="仿宋" w:cs="仿宋" w:hint="eastAsia"/>
            <w:lang w:eastAsia="zh-CN"/>
          </w:rPr>
          <w:t>(一)、政策风险分析</w:t>
        </w:r>
        <w:r>
          <w:tab/>
        </w:r>
        <w:r>
          <w:fldChar w:fldCharType="begin"/>
        </w:r>
        <w:r>
          <w:instrText xml:space="preserve"> PAGEREF _Toc26419 \h </w:instrText>
        </w:r>
        <w:r>
          <w:fldChar w:fldCharType="separate"/>
        </w:r>
        <w:r>
          <w:t>10</w:t>
        </w:r>
        <w:r>
          <w:fldChar w:fldCharType="end"/>
        </w:r>
      </w:hyperlink>
    </w:p>
    <w:p>
      <w:pPr>
        <w:pStyle w:val="TOC2"/>
        <w:tabs>
          <w:tab w:val="right" w:leader="dot" w:pos="8306"/>
        </w:tabs>
      </w:pPr>
      <w:hyperlink w:anchor="_Toc19839" w:history="1">
        <w:r>
          <w:rPr>
            <w:rFonts w:ascii="仿宋" w:eastAsia="仿宋" w:hAnsi="仿宋" w:cs="仿宋" w:hint="eastAsia"/>
            <w:lang w:eastAsia="zh-CN"/>
          </w:rPr>
          <w:t>(二)、社会风险分析</w:t>
        </w:r>
        <w:r>
          <w:tab/>
        </w:r>
        <w:r>
          <w:fldChar w:fldCharType="begin"/>
        </w:r>
        <w:r>
          <w:instrText xml:space="preserve"> PAGEREF _Toc19839 \h </w:instrText>
        </w:r>
        <w:r>
          <w:fldChar w:fldCharType="separate"/>
        </w:r>
        <w:r>
          <w:t>11</w:t>
        </w:r>
        <w:r>
          <w:fldChar w:fldCharType="end"/>
        </w:r>
      </w:hyperlink>
    </w:p>
    <w:p>
      <w:pPr>
        <w:pStyle w:val="TOC2"/>
        <w:tabs>
          <w:tab w:val="right" w:leader="dot" w:pos="8306"/>
        </w:tabs>
      </w:pPr>
      <w:hyperlink w:anchor="_Toc7327" w:history="1">
        <w:r>
          <w:rPr>
            <w:rFonts w:ascii="仿宋" w:eastAsia="仿宋" w:hAnsi="仿宋" w:cs="仿宋" w:hint="eastAsia"/>
            <w:lang w:eastAsia="zh-CN"/>
          </w:rPr>
          <w:t>(三)、市场风险分析</w:t>
        </w:r>
        <w:r>
          <w:tab/>
        </w:r>
        <w:r>
          <w:fldChar w:fldCharType="begin"/>
        </w:r>
        <w:r>
          <w:instrText xml:space="preserve"> PAGEREF _Toc7327 \h </w:instrText>
        </w:r>
        <w:r>
          <w:fldChar w:fldCharType="separate"/>
        </w:r>
        <w:r>
          <w:t>13</w:t>
        </w:r>
        <w:r>
          <w:fldChar w:fldCharType="end"/>
        </w:r>
      </w:hyperlink>
    </w:p>
    <w:p>
      <w:pPr>
        <w:pStyle w:val="TOC2"/>
        <w:tabs>
          <w:tab w:val="right" w:leader="dot" w:pos="8306"/>
        </w:tabs>
      </w:pPr>
      <w:hyperlink w:anchor="_Toc21990" w:history="1">
        <w:r>
          <w:rPr>
            <w:rFonts w:ascii="仿宋" w:eastAsia="仿宋" w:hAnsi="仿宋" w:cs="仿宋" w:hint="eastAsia"/>
            <w:lang w:eastAsia="zh-CN"/>
          </w:rPr>
          <w:t>(四)、资金风险分析</w:t>
        </w:r>
        <w:r>
          <w:tab/>
        </w:r>
        <w:r>
          <w:fldChar w:fldCharType="begin"/>
        </w:r>
        <w:r>
          <w:instrText xml:space="preserve"> PAGEREF _Toc21990 \h </w:instrText>
        </w:r>
        <w:r>
          <w:fldChar w:fldCharType="separate"/>
        </w:r>
        <w:r>
          <w:t>14</w:t>
        </w:r>
        <w:r>
          <w:fldChar w:fldCharType="end"/>
        </w:r>
      </w:hyperlink>
    </w:p>
    <w:p>
      <w:pPr>
        <w:pStyle w:val="TOC2"/>
        <w:tabs>
          <w:tab w:val="right" w:leader="dot" w:pos="8306"/>
        </w:tabs>
      </w:pPr>
      <w:hyperlink w:anchor="_Toc28688" w:history="1">
        <w:r>
          <w:rPr>
            <w:rFonts w:ascii="仿宋" w:eastAsia="仿宋" w:hAnsi="仿宋" w:cs="仿宋" w:hint="eastAsia"/>
            <w:lang w:eastAsia="zh-CN"/>
          </w:rPr>
          <w:t>(五)、技术风险分析</w:t>
        </w:r>
        <w:r>
          <w:tab/>
        </w:r>
        <w:r>
          <w:fldChar w:fldCharType="begin"/>
        </w:r>
        <w:r>
          <w:instrText xml:space="preserve"> PAGEREF _Toc28688 \h </w:instrText>
        </w:r>
        <w:r>
          <w:fldChar w:fldCharType="separate"/>
        </w:r>
        <w:r>
          <w:t>15</w:t>
        </w:r>
        <w:r>
          <w:fldChar w:fldCharType="end"/>
        </w:r>
      </w:hyperlink>
    </w:p>
    <w:p>
      <w:pPr>
        <w:pStyle w:val="TOC2"/>
        <w:tabs>
          <w:tab w:val="right" w:leader="dot" w:pos="8306"/>
        </w:tabs>
      </w:pPr>
      <w:hyperlink w:anchor="_Toc25030" w:history="1">
        <w:r>
          <w:rPr>
            <w:rFonts w:ascii="仿宋" w:eastAsia="仿宋" w:hAnsi="仿宋" w:cs="仿宋" w:hint="eastAsia"/>
            <w:lang w:eastAsia="zh-CN"/>
          </w:rPr>
          <w:t>(六)、财务风险分析</w:t>
        </w:r>
        <w:r>
          <w:tab/>
        </w:r>
        <w:r>
          <w:fldChar w:fldCharType="begin"/>
        </w:r>
        <w:r>
          <w:instrText xml:space="preserve"> PAGEREF _Toc25030 \h </w:instrText>
        </w:r>
        <w:r>
          <w:fldChar w:fldCharType="separate"/>
        </w:r>
        <w:r>
          <w:t>16</w:t>
        </w:r>
        <w:r>
          <w:fldChar w:fldCharType="end"/>
        </w:r>
      </w:hyperlink>
    </w:p>
    <w:p>
      <w:pPr>
        <w:pStyle w:val="TOC2"/>
        <w:tabs>
          <w:tab w:val="right" w:leader="dot" w:pos="8306"/>
        </w:tabs>
      </w:pPr>
      <w:hyperlink w:anchor="_Toc21881" w:history="1">
        <w:r>
          <w:rPr>
            <w:rFonts w:ascii="仿宋" w:eastAsia="仿宋" w:hAnsi="仿宋" w:cs="仿宋" w:hint="eastAsia"/>
            <w:lang w:eastAsia="zh-CN"/>
          </w:rPr>
          <w:t>(七)、管理风险分析</w:t>
        </w:r>
        <w:r>
          <w:tab/>
        </w:r>
        <w:r>
          <w:fldChar w:fldCharType="begin"/>
        </w:r>
        <w:r>
          <w:instrText xml:space="preserve"> PAGEREF _Toc21881 \h </w:instrText>
        </w:r>
        <w:r>
          <w:fldChar w:fldCharType="separate"/>
        </w:r>
        <w:r>
          <w:t>18</w:t>
        </w:r>
        <w:r>
          <w:fldChar w:fldCharType="end"/>
        </w:r>
      </w:hyperlink>
    </w:p>
    <w:p>
      <w:pPr>
        <w:pStyle w:val="TOC2"/>
        <w:tabs>
          <w:tab w:val="right" w:leader="dot" w:pos="8306"/>
        </w:tabs>
      </w:pPr>
      <w:hyperlink w:anchor="_Toc17296" w:history="1">
        <w:r>
          <w:rPr>
            <w:rFonts w:ascii="仿宋" w:eastAsia="仿宋" w:hAnsi="仿宋" w:cs="仿宋" w:hint="eastAsia"/>
            <w:lang w:eastAsia="zh-CN"/>
          </w:rPr>
          <w:t>(八)、其它风险分析</w:t>
        </w:r>
        <w:r>
          <w:tab/>
        </w:r>
        <w:r>
          <w:fldChar w:fldCharType="begin"/>
        </w:r>
        <w:r>
          <w:instrText xml:space="preserve"> PAGEREF _Toc17296 \h </w:instrText>
        </w:r>
        <w:r>
          <w:fldChar w:fldCharType="separate"/>
        </w:r>
        <w:r>
          <w:t>19</w:t>
        </w:r>
        <w:r>
          <w:fldChar w:fldCharType="end"/>
        </w:r>
      </w:hyperlink>
    </w:p>
    <w:p>
      <w:pPr>
        <w:pStyle w:val="TOC2"/>
        <w:tabs>
          <w:tab w:val="right" w:leader="dot" w:pos="8306"/>
        </w:tabs>
      </w:pPr>
      <w:hyperlink w:anchor="_Toc29354" w:history="1">
        <w:r>
          <w:rPr>
            <w:rFonts w:ascii="仿宋" w:eastAsia="仿宋" w:hAnsi="仿宋" w:cs="仿宋" w:hint="eastAsia"/>
            <w:lang w:eastAsia="zh-CN"/>
          </w:rPr>
          <w:t>(九)、社会影响评估</w:t>
        </w:r>
        <w:r>
          <w:tab/>
        </w:r>
        <w:r>
          <w:fldChar w:fldCharType="begin"/>
        </w:r>
        <w:r>
          <w:instrText xml:space="preserve"> PAGEREF _Toc29354 \h </w:instrText>
        </w:r>
        <w:r>
          <w:fldChar w:fldCharType="separate"/>
        </w:r>
        <w:r>
          <w:t>21</w:t>
        </w:r>
        <w:r>
          <w:fldChar w:fldCharType="end"/>
        </w:r>
      </w:hyperlink>
    </w:p>
    <w:p>
      <w:pPr>
        <w:pStyle w:val="TOC1"/>
        <w:tabs>
          <w:tab w:val="right" w:leader="dot" w:pos="8306"/>
        </w:tabs>
      </w:pPr>
      <w:hyperlink w:anchor="_Toc14960" w:history="1">
        <w:r>
          <w:rPr>
            <w:rFonts w:ascii="仿宋" w:eastAsia="仿宋" w:hAnsi="仿宋" w:cs="仿宋" w:hint="eastAsia"/>
            <w:lang w:eastAsia="zh-CN"/>
          </w:rPr>
          <w:t>三、PVC项目概论</w:t>
        </w:r>
        <w:r>
          <w:tab/>
        </w:r>
        <w:r>
          <w:fldChar w:fldCharType="begin"/>
        </w:r>
        <w:r>
          <w:instrText xml:space="preserve"> PAGEREF _Toc14960 \h </w:instrText>
        </w:r>
        <w:r>
          <w:fldChar w:fldCharType="separate"/>
        </w:r>
        <w:r>
          <w:t>23</w:t>
        </w:r>
        <w:r>
          <w:fldChar w:fldCharType="end"/>
        </w:r>
      </w:hyperlink>
    </w:p>
    <w:p>
      <w:pPr>
        <w:pStyle w:val="TOC2"/>
        <w:tabs>
          <w:tab w:val="right" w:leader="dot" w:pos="8306"/>
        </w:tabs>
      </w:pPr>
      <w:hyperlink w:anchor="_Toc24657" w:history="1">
        <w:r>
          <w:rPr>
            <w:rFonts w:ascii="仿宋" w:eastAsia="仿宋" w:hAnsi="仿宋" w:cs="仿宋" w:hint="eastAsia"/>
            <w:lang w:eastAsia="zh-CN"/>
          </w:rPr>
          <w:t>(一)、项目申报单位概况</w:t>
        </w:r>
        <w:r>
          <w:tab/>
        </w:r>
        <w:r>
          <w:fldChar w:fldCharType="begin"/>
        </w:r>
        <w:r>
          <w:instrText xml:space="preserve"> PAGEREF _Toc24657 \h </w:instrText>
        </w:r>
        <w:r>
          <w:fldChar w:fldCharType="separate"/>
        </w:r>
        <w:r>
          <w:t>23</w:t>
        </w:r>
        <w:r>
          <w:fldChar w:fldCharType="end"/>
        </w:r>
      </w:hyperlink>
    </w:p>
    <w:p>
      <w:pPr>
        <w:pStyle w:val="TOC2"/>
        <w:tabs>
          <w:tab w:val="right" w:leader="dot" w:pos="8306"/>
        </w:tabs>
      </w:pPr>
      <w:hyperlink w:anchor="_Toc16837" w:history="1">
        <w:r>
          <w:rPr>
            <w:rFonts w:ascii="仿宋" w:eastAsia="仿宋" w:hAnsi="仿宋" w:cs="仿宋" w:hint="eastAsia"/>
            <w:lang w:eastAsia="zh-CN"/>
          </w:rPr>
          <w:t>(二)、项目概况</w:t>
        </w:r>
        <w:r>
          <w:tab/>
        </w:r>
        <w:r>
          <w:fldChar w:fldCharType="begin"/>
        </w:r>
        <w:r>
          <w:instrText xml:space="preserve"> PAGEREF _Toc16837 \h </w:instrText>
        </w:r>
        <w:r>
          <w:fldChar w:fldCharType="separate"/>
        </w:r>
        <w:r>
          <w:t>24</w:t>
        </w:r>
        <w:r>
          <w:fldChar w:fldCharType="end"/>
        </w:r>
      </w:hyperlink>
    </w:p>
    <w:p>
      <w:pPr>
        <w:pStyle w:val="TOC1"/>
        <w:tabs>
          <w:tab w:val="right" w:leader="dot" w:pos="8306"/>
        </w:tabs>
      </w:pPr>
      <w:hyperlink w:anchor="_Toc1043" w:history="1">
        <w:r>
          <w:rPr>
            <w:rFonts w:ascii="仿宋" w:eastAsia="仿宋" w:hAnsi="仿宋" w:cs="仿宋" w:hint="eastAsia"/>
            <w:lang w:eastAsia="zh-CN"/>
          </w:rPr>
          <w:t>四、资源开发及综合利用分析</w:t>
        </w:r>
        <w:r>
          <w:tab/>
        </w:r>
        <w:r>
          <w:fldChar w:fldCharType="begin"/>
        </w:r>
        <w:r>
          <w:instrText xml:space="preserve"> PAGEREF _Toc1043 \h </w:instrText>
        </w:r>
        <w:r>
          <w:fldChar w:fldCharType="separate"/>
        </w:r>
        <w:r>
          <w:t>26</w:t>
        </w:r>
        <w:r>
          <w:fldChar w:fldCharType="end"/>
        </w:r>
      </w:hyperlink>
    </w:p>
    <w:p>
      <w:pPr>
        <w:pStyle w:val="TOC2"/>
        <w:tabs>
          <w:tab w:val="right" w:leader="dot" w:pos="8306"/>
        </w:tabs>
      </w:pPr>
      <w:hyperlink w:anchor="_Toc10587" w:history="1">
        <w:r>
          <w:rPr>
            <w:rFonts w:ascii="仿宋" w:eastAsia="仿宋" w:hAnsi="仿宋" w:cs="仿宋" w:hint="eastAsia"/>
            <w:lang w:eastAsia="zh-CN"/>
          </w:rPr>
          <w:t>(一)、资源开发方案</w:t>
        </w:r>
        <w:r>
          <w:tab/>
        </w:r>
        <w:r>
          <w:fldChar w:fldCharType="begin"/>
        </w:r>
        <w:r>
          <w:instrText xml:space="preserve"> PAGEREF _Toc10587 \h </w:instrText>
        </w:r>
        <w:r>
          <w:fldChar w:fldCharType="separate"/>
        </w:r>
        <w:r>
          <w:t>26</w:t>
        </w:r>
        <w:r>
          <w:fldChar w:fldCharType="end"/>
        </w:r>
      </w:hyperlink>
    </w:p>
    <w:p>
      <w:pPr>
        <w:pStyle w:val="TOC2"/>
        <w:tabs>
          <w:tab w:val="right" w:leader="dot" w:pos="8306"/>
        </w:tabs>
      </w:pPr>
      <w:hyperlink w:anchor="_Toc21600" w:history="1">
        <w:r>
          <w:rPr>
            <w:rFonts w:ascii="仿宋" w:eastAsia="仿宋" w:hAnsi="仿宋" w:cs="仿宋" w:hint="eastAsia"/>
            <w:lang w:eastAsia="zh-CN"/>
          </w:rPr>
          <w:t>(二)、资源利用方案</w:t>
        </w:r>
        <w:r>
          <w:tab/>
        </w:r>
        <w:r>
          <w:fldChar w:fldCharType="begin"/>
        </w:r>
        <w:r>
          <w:instrText xml:space="preserve"> PAGEREF _Toc21600 \h </w:instrText>
        </w:r>
        <w:r>
          <w:fldChar w:fldCharType="separate"/>
        </w:r>
        <w:r>
          <w:t>28</w:t>
        </w:r>
        <w:r>
          <w:fldChar w:fldCharType="end"/>
        </w:r>
      </w:hyperlink>
    </w:p>
    <w:p>
      <w:pPr>
        <w:pStyle w:val="TOC2"/>
        <w:tabs>
          <w:tab w:val="right" w:leader="dot" w:pos="8306"/>
        </w:tabs>
      </w:pPr>
      <w:hyperlink w:anchor="_Toc9322" w:history="1">
        <w:r>
          <w:rPr>
            <w:rFonts w:ascii="仿宋" w:eastAsia="仿宋" w:hAnsi="仿宋" w:cs="仿宋" w:hint="eastAsia"/>
            <w:lang w:eastAsia="zh-CN"/>
          </w:rPr>
          <w:t>(三)、资源节约措施</w:t>
        </w:r>
        <w:r>
          <w:tab/>
        </w:r>
        <w:r>
          <w:fldChar w:fldCharType="begin"/>
        </w:r>
        <w:r>
          <w:instrText xml:space="preserve"> PAGEREF _Toc9322 \h </w:instrText>
        </w:r>
        <w:r>
          <w:fldChar w:fldCharType="separate"/>
        </w:r>
        <w:r>
          <w:t>29</w:t>
        </w:r>
        <w:r>
          <w:fldChar w:fldCharType="end"/>
        </w:r>
      </w:hyperlink>
    </w:p>
    <w:p>
      <w:pPr>
        <w:pStyle w:val="TOC1"/>
        <w:tabs>
          <w:tab w:val="right" w:leader="dot" w:pos="8306"/>
        </w:tabs>
      </w:pPr>
      <w:hyperlink w:anchor="_Toc7149" w:history="1">
        <w:r>
          <w:rPr>
            <w:rFonts w:ascii="仿宋" w:eastAsia="仿宋" w:hAnsi="仿宋" w:cs="仿宋" w:hint="eastAsia"/>
            <w:lang w:eastAsia="zh-CN"/>
          </w:rPr>
          <w:t>五、财务管理与成本控制</w:t>
        </w:r>
        <w:r>
          <w:tab/>
        </w:r>
        <w:r>
          <w:fldChar w:fldCharType="begin"/>
        </w:r>
        <w:r>
          <w:instrText xml:space="preserve"> PAGEREF _Toc7149 \h </w:instrText>
        </w:r>
        <w:r>
          <w:fldChar w:fldCharType="separate"/>
        </w:r>
        <w:r>
          <w:t>30</w:t>
        </w:r>
        <w:r>
          <w:fldChar w:fldCharType="end"/>
        </w:r>
      </w:hyperlink>
    </w:p>
    <w:p>
      <w:pPr>
        <w:pStyle w:val="TOC2"/>
        <w:tabs>
          <w:tab w:val="right" w:leader="dot" w:pos="8306"/>
        </w:tabs>
      </w:pPr>
      <w:hyperlink w:anchor="_Toc11695" w:history="1">
        <w:r>
          <w:rPr>
            <w:rFonts w:ascii="仿宋" w:eastAsia="仿宋" w:hAnsi="仿宋" w:cs="仿宋" w:hint="eastAsia"/>
            <w:lang w:eastAsia="zh-CN"/>
          </w:rPr>
          <w:t>(一)、财务管理体系建设</w:t>
        </w:r>
        <w:r>
          <w:tab/>
        </w:r>
        <w:r>
          <w:fldChar w:fldCharType="begin"/>
        </w:r>
        <w:r>
          <w:instrText xml:space="preserve"> PAGEREF _Toc11695 \h </w:instrText>
        </w:r>
        <w:r>
          <w:fldChar w:fldCharType="separate"/>
        </w:r>
        <w:r>
          <w:t>30</w:t>
        </w:r>
        <w:r>
          <w:fldChar w:fldCharType="end"/>
        </w:r>
      </w:hyperlink>
    </w:p>
    <w:p>
      <w:pPr>
        <w:pStyle w:val="TOC2"/>
        <w:tabs>
          <w:tab w:val="right" w:leader="dot" w:pos="8306"/>
        </w:tabs>
      </w:pPr>
      <w:hyperlink w:anchor="_Toc16890" w:history="1">
        <w:r>
          <w:rPr>
            <w:rFonts w:ascii="仿宋" w:eastAsia="仿宋" w:hAnsi="仿宋" w:cs="仿宋" w:hint="eastAsia"/>
            <w:lang w:eastAsia="zh-CN"/>
          </w:rPr>
          <w:t>(二)、成本控制措施</w:t>
        </w:r>
        <w:r>
          <w:tab/>
        </w:r>
        <w:r>
          <w:fldChar w:fldCharType="begin"/>
        </w:r>
        <w:r>
          <w:instrText xml:space="preserve"> PAGEREF _Toc16890 \h </w:instrText>
        </w:r>
        <w:r>
          <w:fldChar w:fldCharType="separate"/>
        </w:r>
        <w:r>
          <w:t>31</w:t>
        </w:r>
        <w:r>
          <w:fldChar w:fldCharType="end"/>
        </w:r>
      </w:hyperlink>
    </w:p>
    <w:p>
      <w:pPr>
        <w:pStyle w:val="TOC1"/>
        <w:tabs>
          <w:tab w:val="right" w:leader="dot" w:pos="8306"/>
        </w:tabs>
      </w:pPr>
      <w:hyperlink w:anchor="_Toc20754" w:history="1">
        <w:r>
          <w:rPr>
            <w:rFonts w:ascii="仿宋" w:eastAsia="仿宋" w:hAnsi="仿宋" w:cs="仿宋" w:hint="eastAsia"/>
            <w:lang w:eastAsia="zh-CN"/>
          </w:rPr>
          <w:t>六、环境和生态影响分析</w:t>
        </w:r>
        <w:r>
          <w:tab/>
        </w:r>
        <w:r>
          <w:fldChar w:fldCharType="begin"/>
        </w:r>
        <w:r>
          <w:instrText xml:space="preserve"> PAGEREF _Toc20754 \h </w:instrText>
        </w:r>
        <w:r>
          <w:fldChar w:fldCharType="separate"/>
        </w:r>
        <w:r>
          <w:t>32</w:t>
        </w:r>
        <w:r>
          <w:fldChar w:fldCharType="end"/>
        </w:r>
      </w:hyperlink>
    </w:p>
    <w:p>
      <w:pPr>
        <w:pStyle w:val="TOC2"/>
        <w:tabs>
          <w:tab w:val="right" w:leader="dot" w:pos="8306"/>
        </w:tabs>
      </w:pPr>
      <w:hyperlink w:anchor="_Toc1487" w:history="1">
        <w:r>
          <w:rPr>
            <w:rFonts w:ascii="仿宋" w:eastAsia="仿宋" w:hAnsi="仿宋" w:cs="仿宋" w:hint="eastAsia"/>
            <w:lang w:eastAsia="zh-CN"/>
          </w:rPr>
          <w:t>(一)、环境和生态现状</w:t>
        </w:r>
        <w:r>
          <w:tab/>
        </w:r>
        <w:r>
          <w:fldChar w:fldCharType="begin"/>
        </w:r>
        <w:r>
          <w:instrText xml:space="preserve"> PAGEREF _Toc1487 \h </w:instrText>
        </w:r>
        <w:r>
          <w:fldChar w:fldCharType="separate"/>
        </w:r>
        <w:r>
          <w:t>32</w:t>
        </w:r>
        <w:r>
          <w:fldChar w:fldCharType="end"/>
        </w:r>
      </w:hyperlink>
    </w:p>
    <w:p>
      <w:pPr>
        <w:pStyle w:val="TOC2"/>
        <w:tabs>
          <w:tab w:val="right" w:leader="dot" w:pos="8306"/>
        </w:tabs>
      </w:pPr>
      <w:hyperlink w:anchor="_Toc12215" w:history="1">
        <w:r>
          <w:rPr>
            <w:rFonts w:ascii="仿宋" w:eastAsia="仿宋" w:hAnsi="仿宋" w:cs="仿宋" w:hint="eastAsia"/>
            <w:lang w:eastAsia="zh-CN"/>
          </w:rPr>
          <w:t>(二)、生态环境影响分析</w:t>
        </w:r>
        <w:r>
          <w:tab/>
        </w:r>
        <w:r>
          <w:fldChar w:fldCharType="begin"/>
        </w:r>
        <w:r>
          <w:instrText xml:space="preserve"> PAGEREF _Toc12215 \h </w:instrText>
        </w:r>
        <w:r>
          <w:fldChar w:fldCharType="separate"/>
        </w:r>
        <w:r>
          <w:t>34</w:t>
        </w:r>
        <w:r>
          <w:fldChar w:fldCharType="end"/>
        </w:r>
      </w:hyperlink>
    </w:p>
    <w:p>
      <w:pPr>
        <w:pStyle w:val="TOC2"/>
        <w:tabs>
          <w:tab w:val="right" w:leader="dot" w:pos="8306"/>
        </w:tabs>
      </w:pPr>
      <w:hyperlink w:anchor="_Toc20243" w:history="1">
        <w:r>
          <w:rPr>
            <w:rFonts w:ascii="仿宋" w:eastAsia="仿宋" w:hAnsi="仿宋" w:cs="仿宋" w:hint="eastAsia"/>
            <w:lang w:eastAsia="zh-CN"/>
          </w:rPr>
          <w:t>(三)、生态环境保护措施</w:t>
        </w:r>
        <w:r>
          <w:tab/>
        </w:r>
        <w:r>
          <w:fldChar w:fldCharType="begin"/>
        </w:r>
        <w:r>
          <w:instrText xml:space="preserve"> PAGEREF _Toc20243 \h </w:instrText>
        </w:r>
        <w:r>
          <w:fldChar w:fldCharType="separate"/>
        </w:r>
        <w:r>
          <w:t>35</w:t>
        </w:r>
        <w:r>
          <w:fldChar w:fldCharType="end"/>
        </w:r>
      </w:hyperlink>
    </w:p>
    <w:p>
      <w:pPr>
        <w:pStyle w:val="TOC2"/>
        <w:tabs>
          <w:tab w:val="right" w:leader="dot" w:pos="8306"/>
        </w:tabs>
      </w:pPr>
      <w:hyperlink w:anchor="_Toc31090" w:history="1">
        <w:r>
          <w:rPr>
            <w:rFonts w:ascii="仿宋" w:eastAsia="仿宋" w:hAnsi="仿宋" w:cs="仿宋" w:hint="eastAsia"/>
            <w:lang w:eastAsia="zh-CN"/>
          </w:rPr>
          <w:t>(四)、地质灾害影响分析</w:t>
        </w:r>
        <w:r>
          <w:tab/>
        </w:r>
        <w:r>
          <w:fldChar w:fldCharType="begin"/>
        </w:r>
        <w:r>
          <w:instrText xml:space="preserve"> PAGEREF _Toc31090 \h </w:instrText>
        </w:r>
        <w:r>
          <w:fldChar w:fldCharType="separate"/>
        </w:r>
        <w:r>
          <w:t>37</w:t>
        </w:r>
        <w:r>
          <w:fldChar w:fldCharType="end"/>
        </w:r>
      </w:hyperlink>
    </w:p>
    <w:p>
      <w:pPr>
        <w:pStyle w:val="TOC2"/>
        <w:tabs>
          <w:tab w:val="right" w:leader="dot" w:pos="8306"/>
        </w:tabs>
      </w:pPr>
      <w:hyperlink w:anchor="_Toc491" w:history="1">
        <w:r>
          <w:rPr>
            <w:rFonts w:ascii="仿宋" w:eastAsia="仿宋" w:hAnsi="仿宋" w:cs="仿宋" w:hint="eastAsia"/>
            <w:lang w:eastAsia="zh-CN"/>
          </w:rPr>
          <w:t>(五)、特殊环境影响</w:t>
        </w:r>
        <w:r>
          <w:tab/>
        </w:r>
        <w:r>
          <w:fldChar w:fldCharType="begin"/>
        </w:r>
        <w:r>
          <w:instrText xml:space="preserve"> PAGEREF _Toc491 \h </w:instrText>
        </w:r>
        <w:r>
          <w:fldChar w:fldCharType="separate"/>
        </w:r>
        <w:r>
          <w:t>38</w:t>
        </w:r>
        <w:r>
          <w:fldChar w:fldCharType="end"/>
        </w:r>
      </w:hyperlink>
    </w:p>
    <w:p>
      <w:pPr>
        <w:pStyle w:val="TOC1"/>
        <w:tabs>
          <w:tab w:val="right" w:leader="dot" w:pos="8306"/>
        </w:tabs>
      </w:pPr>
      <w:hyperlink w:anchor="_Toc12016" w:history="1">
        <w:r>
          <w:rPr>
            <w:rFonts w:ascii="仿宋" w:eastAsia="仿宋" w:hAnsi="仿宋" w:cs="仿宋" w:hint="eastAsia"/>
            <w:lang w:eastAsia="zh-CN"/>
          </w:rPr>
          <w:t>七、项目变更管理</w:t>
        </w:r>
        <w:r>
          <w:tab/>
        </w:r>
        <w:r>
          <w:fldChar w:fldCharType="begin"/>
        </w:r>
        <w:r>
          <w:instrText xml:space="preserve"> PAGEREF _Toc12016 \h </w:instrText>
        </w:r>
        <w:r>
          <w:fldChar w:fldCharType="separate"/>
        </w:r>
        <w:r>
          <w:t>39</w:t>
        </w:r>
        <w:r>
          <w:fldChar w:fldCharType="end"/>
        </w:r>
      </w:hyperlink>
    </w:p>
    <w:p>
      <w:pPr>
        <w:pStyle w:val="TOC2"/>
        <w:tabs>
          <w:tab w:val="right" w:leader="dot" w:pos="8306"/>
        </w:tabs>
      </w:pPr>
      <w:hyperlink w:anchor="_Toc32003" w:history="1">
        <w:r>
          <w:rPr>
            <w:rFonts w:ascii="仿宋" w:eastAsia="仿宋" w:hAnsi="仿宋" w:cs="仿宋" w:hint="eastAsia"/>
            <w:lang w:eastAsia="zh-CN"/>
          </w:rPr>
          <w:t>(一)、变更控制流程</w:t>
        </w:r>
        <w:r>
          <w:tab/>
        </w:r>
        <w:r>
          <w:fldChar w:fldCharType="begin"/>
        </w:r>
        <w:r>
          <w:instrText xml:space="preserve"> PAGEREF _Toc32003 \h </w:instrText>
        </w:r>
        <w:r>
          <w:fldChar w:fldCharType="separate"/>
        </w:r>
        <w:r>
          <w:t>39</w:t>
        </w:r>
        <w:r>
          <w:fldChar w:fldCharType="end"/>
        </w:r>
      </w:hyperlink>
    </w:p>
    <w:p>
      <w:pPr>
        <w:pStyle w:val="TOC2"/>
        <w:tabs>
          <w:tab w:val="right" w:leader="dot" w:pos="8306"/>
        </w:tabs>
      </w:pPr>
      <w:hyperlink w:anchor="_Toc23062" w:history="1">
        <w:r>
          <w:rPr>
            <w:rFonts w:ascii="仿宋" w:eastAsia="仿宋" w:hAnsi="仿宋" w:cs="仿宋" w:hint="eastAsia"/>
            <w:lang w:eastAsia="zh-CN"/>
          </w:rPr>
          <w:t>(二)、影响评估与处理</w:t>
        </w:r>
        <w:r>
          <w:tab/>
        </w:r>
        <w:r>
          <w:fldChar w:fldCharType="begin"/>
        </w:r>
        <w:r>
          <w:instrText xml:space="preserve"> PAGEREF _Toc23062 \h </w:instrText>
        </w:r>
        <w:r>
          <w:fldChar w:fldCharType="separate"/>
        </w:r>
        <w:r>
          <w:t>40</w:t>
        </w:r>
        <w:r>
          <w:fldChar w:fldCharType="end"/>
        </w:r>
      </w:hyperlink>
    </w:p>
    <w:p>
      <w:pPr>
        <w:pStyle w:val="TOC2"/>
        <w:tabs>
          <w:tab w:val="right" w:leader="dot" w:pos="8306"/>
        </w:tabs>
      </w:pPr>
      <w:hyperlink w:anchor="_Toc22766" w:history="1">
        <w:r>
          <w:rPr>
            <w:rFonts w:ascii="仿宋" w:eastAsia="仿宋" w:hAnsi="仿宋" w:cs="仿宋" w:hint="eastAsia"/>
            <w:lang w:eastAsia="zh-CN"/>
          </w:rPr>
          <w:t>(三)、变更记录与追踪</w:t>
        </w:r>
        <w:r>
          <w:tab/>
        </w:r>
        <w:r>
          <w:fldChar w:fldCharType="begin"/>
        </w:r>
        <w:r>
          <w:instrText xml:space="preserve"> PAGEREF _Toc22766 \h </w:instrText>
        </w:r>
        <w:r>
          <w:fldChar w:fldCharType="separate"/>
        </w:r>
        <w:r>
          <w:t>42</w:t>
        </w:r>
        <w:r>
          <w:fldChar w:fldCharType="end"/>
        </w:r>
      </w:hyperlink>
    </w:p>
    <w:p>
      <w:pPr>
        <w:pStyle w:val="TOC2"/>
        <w:tabs>
          <w:tab w:val="right" w:leader="dot" w:pos="8306"/>
        </w:tabs>
      </w:pPr>
      <w:hyperlink w:anchor="_Toc5728" w:history="1">
        <w:r>
          <w:rPr>
            <w:rFonts w:ascii="仿宋" w:eastAsia="仿宋" w:hAnsi="仿宋" w:cs="仿宋" w:hint="eastAsia"/>
            <w:lang w:eastAsia="zh-CN"/>
          </w:rPr>
          <w:t>(四)、变更管理策略</w:t>
        </w:r>
        <w:r>
          <w:tab/>
        </w:r>
        <w:r>
          <w:fldChar w:fldCharType="begin"/>
        </w:r>
        <w:r>
          <w:instrText xml:space="preserve"> PAGEREF _Toc5728 \h </w:instrText>
        </w:r>
        <w:r>
          <w:fldChar w:fldCharType="separate"/>
        </w:r>
        <w:r>
          <w:t>43</w:t>
        </w:r>
        <w:r>
          <w:fldChar w:fldCharType="end"/>
        </w:r>
      </w:hyperlink>
    </w:p>
    <w:p>
      <w:pPr>
        <w:pStyle w:val="TOC1"/>
        <w:tabs>
          <w:tab w:val="right" w:leader="dot" w:pos="8306"/>
        </w:tabs>
      </w:pPr>
      <w:hyperlink w:anchor="_Toc31622" w:history="1">
        <w:r>
          <w:rPr>
            <w:rFonts w:ascii="仿宋" w:eastAsia="仿宋" w:hAnsi="仿宋" w:cs="仿宋" w:hint="eastAsia"/>
            <w:lang w:eastAsia="zh-CN"/>
          </w:rPr>
          <w:t>八、安全与应急管理</w:t>
        </w:r>
        <w:r>
          <w:tab/>
        </w:r>
        <w:r>
          <w:fldChar w:fldCharType="begin"/>
        </w:r>
        <w:r>
          <w:instrText xml:space="preserve"> PAGEREF _Toc31622 \h </w:instrText>
        </w:r>
        <w:r>
          <w:fldChar w:fldCharType="separate"/>
        </w:r>
        <w:r>
          <w:t>45</w:t>
        </w:r>
        <w:r>
          <w:fldChar w:fldCharType="end"/>
        </w:r>
      </w:hyperlink>
    </w:p>
    <w:p>
      <w:pPr>
        <w:pStyle w:val="TOC2"/>
        <w:tabs>
          <w:tab w:val="right" w:leader="dot" w:pos="8306"/>
        </w:tabs>
      </w:pPr>
      <w:hyperlink w:anchor="_Toc20818" w:history="1">
        <w:r>
          <w:rPr>
            <w:rFonts w:ascii="仿宋" w:eastAsia="仿宋" w:hAnsi="仿宋" w:cs="仿宋" w:hint="eastAsia"/>
            <w:lang w:eastAsia="zh-CN"/>
          </w:rPr>
          <w:t>(一)、安全生产管理</w:t>
        </w:r>
        <w:r>
          <w:tab/>
        </w:r>
        <w:r>
          <w:fldChar w:fldCharType="begin"/>
        </w:r>
        <w:r>
          <w:instrText xml:space="preserve"> PAGEREF _Toc20818 \h </w:instrText>
        </w:r>
        <w:r>
          <w:fldChar w:fldCharType="separate"/>
        </w:r>
        <w:r>
          <w:t>45</w:t>
        </w:r>
        <w:r>
          <w:fldChar w:fldCharType="end"/>
        </w:r>
      </w:hyperlink>
    </w:p>
    <w:p>
      <w:pPr>
        <w:pStyle w:val="TOC2"/>
        <w:tabs>
          <w:tab w:val="right" w:leader="dot" w:pos="8306"/>
        </w:tabs>
      </w:pPr>
      <w:hyperlink w:anchor="_Toc26408" w:history="1">
        <w:r>
          <w:rPr>
            <w:rFonts w:ascii="仿宋" w:eastAsia="仿宋" w:hAnsi="仿宋" w:cs="仿宋" w:hint="eastAsia"/>
            <w:lang w:eastAsia="zh-CN"/>
          </w:rPr>
          <w:t>(二)、应急预案与响应</w:t>
        </w:r>
        <w:r>
          <w:tab/>
        </w:r>
        <w:r>
          <w:fldChar w:fldCharType="begin"/>
        </w:r>
        <w:r>
          <w:instrText xml:space="preserve"> PAGEREF _Toc26408 \h </w:instrText>
        </w:r>
        <w:r>
          <w:fldChar w:fldCharType="separate"/>
        </w:r>
        <w:r>
          <w:t>46</w:t>
        </w:r>
        <w:r>
          <w:fldChar w:fldCharType="end"/>
        </w:r>
      </w:hyperlink>
    </w:p>
    <w:p>
      <w:pPr>
        <w:pStyle w:val="TOC1"/>
        <w:tabs>
          <w:tab w:val="right" w:leader="dot" w:pos="8306"/>
        </w:tabs>
      </w:pPr>
      <w:hyperlink w:anchor="_Toc11049" w:history="1">
        <w:r>
          <w:rPr>
            <w:rFonts w:ascii="仿宋" w:eastAsia="仿宋" w:hAnsi="仿宋" w:cs="仿宋" w:hint="eastAsia"/>
            <w:lang w:eastAsia="zh-CN"/>
          </w:rPr>
          <w:t>九、环境保护与绿色发展</w:t>
        </w:r>
        <w:r>
          <w:tab/>
        </w:r>
        <w:r>
          <w:fldChar w:fldCharType="begin"/>
        </w:r>
        <w:r>
          <w:instrText xml:space="preserve"> PAGEREF _Toc11049 \h </w:instrText>
        </w:r>
        <w:r>
          <w:fldChar w:fldCharType="separate"/>
        </w:r>
        <w:r>
          <w:t>48</w:t>
        </w:r>
        <w:r>
          <w:fldChar w:fldCharType="end"/>
        </w:r>
      </w:hyperlink>
    </w:p>
    <w:p>
      <w:pPr>
        <w:pStyle w:val="TOC2"/>
        <w:tabs>
          <w:tab w:val="right" w:leader="dot" w:pos="8306"/>
        </w:tabs>
      </w:pPr>
      <w:hyperlink w:anchor="_Toc11527" w:history="1">
        <w:r>
          <w:rPr>
            <w:rFonts w:ascii="仿宋" w:eastAsia="仿宋" w:hAnsi="仿宋" w:cs="仿宋" w:hint="eastAsia"/>
            <w:lang w:eastAsia="zh-CN"/>
          </w:rPr>
          <w:t>(一)、环境保护措施</w:t>
        </w:r>
        <w:r>
          <w:tab/>
        </w:r>
        <w:r>
          <w:fldChar w:fldCharType="begin"/>
        </w:r>
        <w:r>
          <w:instrText xml:space="preserve"> PAGEREF _Toc11527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10" w:history="1">
        <w:r>
          <w:rPr>
            <w:rFonts w:ascii="仿宋" w:eastAsia="仿宋" w:hAnsi="仿宋" w:cs="仿宋" w:hint="eastAsia"/>
            <w:lang w:eastAsia="zh-CN"/>
          </w:rPr>
          <w:t>(二)、绿色发展与可持续发展策略</w:t>
        </w:r>
        <w:r>
          <w:tab/>
        </w:r>
        <w:r>
          <w:fldChar w:fldCharType="begin"/>
        </w:r>
        <w:r>
          <w:instrText xml:space="preserve"> PAGEREF _Toc25210 \h </w:instrText>
        </w:r>
        <w:r>
          <w:fldChar w:fldCharType="separate"/>
        </w:r>
        <w:r>
          <w:t>50</w:t>
        </w:r>
        <w:r>
          <w:fldChar w:fldCharType="end"/>
        </w:r>
      </w:hyperlink>
    </w:p>
    <w:p>
      <w:pPr>
        <w:pStyle w:val="TOC1"/>
        <w:tabs>
          <w:tab w:val="right" w:leader="dot" w:pos="8306"/>
        </w:tabs>
      </w:pPr>
      <w:hyperlink w:anchor="_Toc25325" w:history="1">
        <w:r>
          <w:rPr>
            <w:rFonts w:ascii="仿宋" w:eastAsia="仿宋" w:hAnsi="仿宋" w:cs="仿宋" w:hint="eastAsia"/>
            <w:lang w:eastAsia="zh-CN"/>
          </w:rPr>
          <w:t>十、项目质量与标准</w:t>
        </w:r>
        <w:r>
          <w:tab/>
        </w:r>
        <w:r>
          <w:fldChar w:fldCharType="begin"/>
        </w:r>
        <w:r>
          <w:instrText xml:space="preserve"> PAGEREF _Toc25325 \h </w:instrText>
        </w:r>
        <w:r>
          <w:fldChar w:fldCharType="separate"/>
        </w:r>
        <w:r>
          <w:t>51</w:t>
        </w:r>
        <w:r>
          <w:fldChar w:fldCharType="end"/>
        </w:r>
      </w:hyperlink>
    </w:p>
    <w:p>
      <w:pPr>
        <w:pStyle w:val="TOC2"/>
        <w:tabs>
          <w:tab w:val="right" w:leader="dot" w:pos="8306"/>
        </w:tabs>
      </w:pPr>
      <w:hyperlink w:anchor="_Toc18782" w:history="1">
        <w:r>
          <w:rPr>
            <w:rFonts w:ascii="仿宋" w:eastAsia="仿宋" w:hAnsi="仿宋" w:cs="仿宋" w:hint="eastAsia"/>
            <w:lang w:eastAsia="zh-CN"/>
          </w:rPr>
          <w:t>(一)、质量保障体系</w:t>
        </w:r>
        <w:r>
          <w:tab/>
        </w:r>
        <w:r>
          <w:fldChar w:fldCharType="begin"/>
        </w:r>
        <w:r>
          <w:instrText xml:space="preserve"> PAGEREF _Toc18782 \h </w:instrText>
        </w:r>
        <w:r>
          <w:fldChar w:fldCharType="separate"/>
        </w:r>
        <w:r>
          <w:t>51</w:t>
        </w:r>
        <w:r>
          <w:fldChar w:fldCharType="end"/>
        </w:r>
      </w:hyperlink>
    </w:p>
    <w:p>
      <w:pPr>
        <w:pStyle w:val="TOC2"/>
        <w:tabs>
          <w:tab w:val="right" w:leader="dot" w:pos="8306"/>
        </w:tabs>
      </w:pPr>
      <w:hyperlink w:anchor="_Toc16414" w:history="1">
        <w:r>
          <w:rPr>
            <w:rFonts w:ascii="仿宋" w:eastAsia="仿宋" w:hAnsi="仿宋" w:cs="仿宋" w:hint="eastAsia"/>
            <w:lang w:eastAsia="zh-CN"/>
          </w:rPr>
          <w:t>(二)、标准化作业流程</w:t>
        </w:r>
        <w:r>
          <w:tab/>
        </w:r>
        <w:r>
          <w:fldChar w:fldCharType="begin"/>
        </w:r>
        <w:r>
          <w:instrText xml:space="preserve"> PAGEREF _Toc16414 \h </w:instrText>
        </w:r>
        <w:r>
          <w:fldChar w:fldCharType="separate"/>
        </w:r>
        <w:r>
          <w:t>53</w:t>
        </w:r>
        <w:r>
          <w:fldChar w:fldCharType="end"/>
        </w:r>
      </w:hyperlink>
    </w:p>
    <w:p>
      <w:pPr>
        <w:pStyle w:val="TOC2"/>
        <w:tabs>
          <w:tab w:val="right" w:leader="dot" w:pos="8306"/>
        </w:tabs>
      </w:pPr>
      <w:hyperlink w:anchor="_Toc31061" w:history="1">
        <w:r>
          <w:rPr>
            <w:rFonts w:ascii="仿宋" w:eastAsia="仿宋" w:hAnsi="仿宋" w:cs="仿宋" w:hint="eastAsia"/>
            <w:lang w:eastAsia="zh-CN"/>
          </w:rPr>
          <w:t>(三)、质量监控与评估</w:t>
        </w:r>
        <w:r>
          <w:tab/>
        </w:r>
        <w:r>
          <w:fldChar w:fldCharType="begin"/>
        </w:r>
        <w:r>
          <w:instrText xml:space="preserve"> PAGEREF _Toc31061 \h </w:instrText>
        </w:r>
        <w:r>
          <w:fldChar w:fldCharType="separate"/>
        </w:r>
        <w:r>
          <w:t>55</w:t>
        </w:r>
        <w:r>
          <w:fldChar w:fldCharType="end"/>
        </w:r>
      </w:hyperlink>
    </w:p>
    <w:p>
      <w:pPr>
        <w:pStyle w:val="TOC2"/>
        <w:tabs>
          <w:tab w:val="right" w:leader="dot" w:pos="8306"/>
        </w:tabs>
      </w:pPr>
      <w:hyperlink w:anchor="_Toc25147" w:history="1">
        <w:r>
          <w:rPr>
            <w:rFonts w:ascii="仿宋" w:eastAsia="仿宋" w:hAnsi="仿宋" w:cs="仿宋" w:hint="eastAsia"/>
            <w:lang w:eastAsia="zh-CN"/>
          </w:rPr>
          <w:t>(四)、质量改进计划</w:t>
        </w:r>
        <w:r>
          <w:tab/>
        </w:r>
        <w:r>
          <w:fldChar w:fldCharType="begin"/>
        </w:r>
        <w:r>
          <w:instrText xml:space="preserve"> PAGEREF _Toc25147 \h </w:instrText>
        </w:r>
        <w:r>
          <w:fldChar w:fldCharType="separate"/>
        </w:r>
        <w:r>
          <w:t>55</w:t>
        </w:r>
        <w:r>
          <w:fldChar w:fldCharType="end"/>
        </w:r>
      </w:hyperlink>
    </w:p>
    <w:p>
      <w:pPr>
        <w:pStyle w:val="TOC1"/>
        <w:tabs>
          <w:tab w:val="right" w:leader="dot" w:pos="8306"/>
        </w:tabs>
      </w:pPr>
      <w:hyperlink w:anchor="_Toc25365" w:history="1">
        <w:r>
          <w:rPr>
            <w:rFonts w:ascii="仿宋" w:eastAsia="仿宋" w:hAnsi="仿宋" w:cs="仿宋" w:hint="eastAsia"/>
            <w:lang w:eastAsia="zh-CN"/>
          </w:rPr>
          <w:t>十一、经济效益与社会效益优化</w:t>
        </w:r>
        <w:r>
          <w:tab/>
        </w:r>
        <w:r>
          <w:fldChar w:fldCharType="begin"/>
        </w:r>
        <w:r>
          <w:instrText xml:space="preserve"> PAGEREF _Toc25365 \h </w:instrText>
        </w:r>
        <w:r>
          <w:fldChar w:fldCharType="separate"/>
        </w:r>
        <w:r>
          <w:t>57</w:t>
        </w:r>
        <w:r>
          <w:fldChar w:fldCharType="end"/>
        </w:r>
      </w:hyperlink>
    </w:p>
    <w:p>
      <w:pPr>
        <w:pStyle w:val="TOC2"/>
        <w:tabs>
          <w:tab w:val="right" w:leader="dot" w:pos="8306"/>
        </w:tabs>
      </w:pPr>
      <w:hyperlink w:anchor="_Toc599" w:history="1">
        <w:r>
          <w:rPr>
            <w:rFonts w:ascii="仿宋" w:eastAsia="仿宋" w:hAnsi="仿宋" w:cs="仿宋" w:hint="eastAsia"/>
            <w:lang w:eastAsia="zh-CN"/>
          </w:rPr>
          <w:t>(一)、经济效益提升策略</w:t>
        </w:r>
        <w:r>
          <w:tab/>
        </w:r>
        <w:r>
          <w:fldChar w:fldCharType="begin"/>
        </w:r>
        <w:r>
          <w:instrText xml:space="preserve"> PAGEREF _Toc599 \h </w:instrText>
        </w:r>
        <w:r>
          <w:fldChar w:fldCharType="separate"/>
        </w:r>
        <w:r>
          <w:t>57</w:t>
        </w:r>
        <w:r>
          <w:fldChar w:fldCharType="end"/>
        </w:r>
      </w:hyperlink>
    </w:p>
    <w:p>
      <w:pPr>
        <w:pStyle w:val="TOC2"/>
        <w:tabs>
          <w:tab w:val="right" w:leader="dot" w:pos="8306"/>
        </w:tabs>
      </w:pPr>
      <w:hyperlink w:anchor="_Toc464" w:history="1">
        <w:r>
          <w:rPr>
            <w:rFonts w:ascii="仿宋" w:eastAsia="仿宋" w:hAnsi="仿宋" w:cs="仿宋" w:hint="eastAsia"/>
            <w:lang w:eastAsia="zh-CN"/>
          </w:rPr>
          <w:t>(二)、社会效益增强方案</w:t>
        </w:r>
        <w:r>
          <w:tab/>
        </w:r>
        <w:r>
          <w:fldChar w:fldCharType="begin"/>
        </w:r>
        <w:r>
          <w:instrText xml:space="preserve"> PAGEREF _Toc464 \h </w:instrText>
        </w:r>
        <w:r>
          <w:fldChar w:fldCharType="separate"/>
        </w:r>
        <w:r>
          <w:t>58</w:t>
        </w:r>
        <w:r>
          <w:fldChar w:fldCharType="end"/>
        </w:r>
      </w:hyperlink>
    </w:p>
    <w:p>
      <w:pPr>
        <w:pStyle w:val="TOC1"/>
        <w:tabs>
          <w:tab w:val="right" w:leader="dot" w:pos="8306"/>
        </w:tabs>
      </w:pPr>
      <w:hyperlink w:anchor="_Toc25500" w:history="1">
        <w:r>
          <w:rPr>
            <w:rFonts w:ascii="仿宋" w:eastAsia="仿宋" w:hAnsi="仿宋" w:cs="仿宋" w:hint="eastAsia"/>
            <w:lang w:eastAsia="zh-CN"/>
          </w:rPr>
          <w:t>十二、资金管理与财务规划</w:t>
        </w:r>
        <w:r>
          <w:tab/>
        </w:r>
        <w:r>
          <w:fldChar w:fldCharType="begin"/>
        </w:r>
        <w:r>
          <w:instrText xml:space="preserve"> PAGEREF _Toc25500 \h </w:instrText>
        </w:r>
        <w:r>
          <w:fldChar w:fldCharType="separate"/>
        </w:r>
        <w:r>
          <w:t>59</w:t>
        </w:r>
        <w:r>
          <w:fldChar w:fldCharType="end"/>
        </w:r>
      </w:hyperlink>
    </w:p>
    <w:p>
      <w:pPr>
        <w:pStyle w:val="TOC2"/>
        <w:tabs>
          <w:tab w:val="right" w:leader="dot" w:pos="8306"/>
        </w:tabs>
      </w:pPr>
      <w:hyperlink w:anchor="_Toc30142" w:history="1">
        <w:r>
          <w:rPr>
            <w:rFonts w:ascii="仿宋" w:eastAsia="仿宋" w:hAnsi="仿宋" w:cs="仿宋" w:hint="eastAsia"/>
            <w:lang w:eastAsia="zh-CN"/>
          </w:rPr>
          <w:t>(一)、项目资金来源与筹措</w:t>
        </w:r>
        <w:r>
          <w:tab/>
        </w:r>
        <w:r>
          <w:fldChar w:fldCharType="begin"/>
        </w:r>
        <w:r>
          <w:instrText xml:space="preserve"> PAGEREF _Toc30142 \h </w:instrText>
        </w:r>
        <w:r>
          <w:fldChar w:fldCharType="separate"/>
        </w:r>
        <w:r>
          <w:t>59</w:t>
        </w:r>
        <w:r>
          <w:fldChar w:fldCharType="end"/>
        </w:r>
      </w:hyperlink>
    </w:p>
    <w:p>
      <w:pPr>
        <w:pStyle w:val="TOC2"/>
        <w:tabs>
          <w:tab w:val="right" w:leader="dot" w:pos="8306"/>
        </w:tabs>
      </w:pPr>
      <w:hyperlink w:anchor="_Toc20533" w:history="1">
        <w:r>
          <w:rPr>
            <w:rFonts w:ascii="仿宋" w:eastAsia="仿宋" w:hAnsi="仿宋" w:cs="仿宋" w:hint="eastAsia"/>
            <w:lang w:eastAsia="zh-CN"/>
          </w:rPr>
          <w:t>(二)、资金使用与监管</w:t>
        </w:r>
        <w:r>
          <w:tab/>
        </w:r>
        <w:r>
          <w:fldChar w:fldCharType="begin"/>
        </w:r>
        <w:r>
          <w:instrText xml:space="preserve"> PAGEREF _Toc20533 \h </w:instrText>
        </w:r>
        <w:r>
          <w:fldChar w:fldCharType="separate"/>
        </w:r>
        <w:r>
          <w:t>60</w:t>
        </w:r>
        <w:r>
          <w:fldChar w:fldCharType="end"/>
        </w:r>
      </w:hyperlink>
    </w:p>
    <w:p>
      <w:pPr>
        <w:pStyle w:val="TOC2"/>
        <w:tabs>
          <w:tab w:val="right" w:leader="dot" w:pos="8306"/>
        </w:tabs>
      </w:pPr>
      <w:hyperlink w:anchor="_Toc10224" w:history="1">
        <w:r>
          <w:rPr>
            <w:rFonts w:ascii="仿宋" w:eastAsia="仿宋" w:hAnsi="仿宋" w:cs="仿宋" w:hint="eastAsia"/>
            <w:lang w:eastAsia="zh-CN"/>
          </w:rPr>
          <w:t>(三)、财务规划与预测</w:t>
        </w:r>
        <w:r>
          <w:tab/>
        </w:r>
        <w:r>
          <w:fldChar w:fldCharType="begin"/>
        </w:r>
        <w:r>
          <w:instrText xml:space="preserve"> PAGEREF _Toc10224 \h </w:instrText>
        </w:r>
        <w:r>
          <w:fldChar w:fldCharType="separate"/>
        </w:r>
        <w:r>
          <w:t>62</w:t>
        </w:r>
        <w:r>
          <w:fldChar w:fldCharType="end"/>
        </w:r>
      </w:hyperlink>
    </w:p>
    <w:p>
      <w:pPr>
        <w:pStyle w:val="TOC1"/>
        <w:tabs>
          <w:tab w:val="right" w:leader="dot" w:pos="8306"/>
        </w:tabs>
      </w:pPr>
      <w:hyperlink w:anchor="_Toc24142" w:history="1">
        <w:r>
          <w:rPr>
            <w:rFonts w:ascii="仿宋" w:eastAsia="仿宋" w:hAnsi="仿宋" w:cs="仿宋" w:hint="eastAsia"/>
            <w:lang w:eastAsia="zh-CN"/>
          </w:rPr>
          <w:t>十三、成果转化与推广应用</w:t>
        </w:r>
        <w:r>
          <w:tab/>
        </w:r>
        <w:r>
          <w:fldChar w:fldCharType="begin"/>
        </w:r>
        <w:r>
          <w:instrText xml:space="preserve"> PAGEREF _Toc24142 \h </w:instrText>
        </w:r>
        <w:r>
          <w:fldChar w:fldCharType="separate"/>
        </w:r>
        <w:r>
          <w:t>63</w:t>
        </w:r>
        <w:r>
          <w:fldChar w:fldCharType="end"/>
        </w:r>
      </w:hyperlink>
    </w:p>
    <w:p>
      <w:pPr>
        <w:pStyle w:val="TOC2"/>
        <w:tabs>
          <w:tab w:val="right" w:leader="dot" w:pos="8306"/>
        </w:tabs>
      </w:pPr>
      <w:hyperlink w:anchor="_Toc27059" w:history="1">
        <w:r>
          <w:rPr>
            <w:rFonts w:ascii="仿宋" w:eastAsia="仿宋" w:hAnsi="仿宋" w:cs="仿宋" w:hint="eastAsia"/>
            <w:lang w:eastAsia="zh-CN"/>
          </w:rPr>
          <w:t>(一)、成果转化策略制定</w:t>
        </w:r>
        <w:r>
          <w:tab/>
        </w:r>
        <w:r>
          <w:fldChar w:fldCharType="begin"/>
        </w:r>
        <w:r>
          <w:instrText xml:space="preserve"> PAGEREF _Toc27059 \h </w:instrText>
        </w:r>
        <w:r>
          <w:fldChar w:fldCharType="separate"/>
        </w:r>
        <w:r>
          <w:t>63</w:t>
        </w:r>
        <w:r>
          <w:fldChar w:fldCharType="end"/>
        </w:r>
      </w:hyperlink>
    </w:p>
    <w:p>
      <w:pPr>
        <w:pStyle w:val="TOC2"/>
        <w:tabs>
          <w:tab w:val="right" w:leader="dot" w:pos="8306"/>
        </w:tabs>
      </w:pPr>
      <w:hyperlink w:anchor="_Toc18038" w:history="1">
        <w:r>
          <w:rPr>
            <w:rFonts w:ascii="仿宋" w:eastAsia="仿宋" w:hAnsi="仿宋" w:cs="仿宋" w:hint="eastAsia"/>
            <w:lang w:eastAsia="zh-CN"/>
          </w:rPr>
          <w:t>(二)、成果推广应用方案</w:t>
        </w:r>
        <w:r>
          <w:tab/>
        </w:r>
        <w:r>
          <w:fldChar w:fldCharType="begin"/>
        </w:r>
        <w:r>
          <w:instrText xml:space="preserve"> PAGEREF _Toc18038 \h </w:instrText>
        </w:r>
        <w:r>
          <w:fldChar w:fldCharType="separate"/>
        </w:r>
        <w:r>
          <w:t>64</w:t>
        </w:r>
        <w:r>
          <w:fldChar w:fldCharType="end"/>
        </w:r>
      </w:hyperlink>
    </w:p>
    <w:p>
      <w:pPr>
        <w:pStyle w:val="TOC1"/>
        <w:tabs>
          <w:tab w:val="right" w:leader="dot" w:pos="8306"/>
        </w:tabs>
      </w:pPr>
      <w:hyperlink w:anchor="_Toc21514" w:history="1">
        <w:r>
          <w:rPr>
            <w:rFonts w:ascii="仿宋" w:eastAsia="仿宋" w:hAnsi="仿宋" w:cs="仿宋" w:hint="eastAsia"/>
            <w:lang w:eastAsia="zh-CN"/>
          </w:rPr>
          <w:t>十四、设施与设备管理</w:t>
        </w:r>
        <w:r>
          <w:tab/>
        </w:r>
        <w:r>
          <w:fldChar w:fldCharType="begin"/>
        </w:r>
        <w:r>
          <w:instrText xml:space="preserve"> PAGEREF _Toc21514 \h </w:instrText>
        </w:r>
        <w:r>
          <w:fldChar w:fldCharType="separate"/>
        </w:r>
        <w:r>
          <w:t>66</w:t>
        </w:r>
        <w:r>
          <w:fldChar w:fldCharType="end"/>
        </w:r>
      </w:hyperlink>
    </w:p>
    <w:p>
      <w:pPr>
        <w:pStyle w:val="TOC2"/>
        <w:tabs>
          <w:tab w:val="right" w:leader="dot" w:pos="8306"/>
        </w:tabs>
      </w:pPr>
      <w:hyperlink w:anchor="_Toc7586" w:history="1">
        <w:r>
          <w:rPr>
            <w:rFonts w:ascii="仿宋" w:eastAsia="仿宋" w:hAnsi="仿宋" w:cs="仿宋" w:hint="eastAsia"/>
            <w:lang w:eastAsia="zh-CN"/>
          </w:rPr>
          <w:t>(一)、设施规划与配置</w:t>
        </w:r>
        <w:r>
          <w:tab/>
        </w:r>
        <w:r>
          <w:fldChar w:fldCharType="begin"/>
        </w:r>
        <w:r>
          <w:instrText xml:space="preserve"> PAGEREF _Toc7586 \h </w:instrText>
        </w:r>
        <w:r>
          <w:fldChar w:fldCharType="separate"/>
        </w:r>
        <w:r>
          <w:t>66</w:t>
        </w:r>
        <w:r>
          <w:fldChar w:fldCharType="end"/>
        </w:r>
      </w:hyperlink>
    </w:p>
    <w:p>
      <w:pPr>
        <w:pStyle w:val="TOC2"/>
        <w:tabs>
          <w:tab w:val="right" w:leader="dot" w:pos="8306"/>
        </w:tabs>
      </w:pPr>
      <w:hyperlink w:anchor="_Toc4112" w:history="1">
        <w:r>
          <w:rPr>
            <w:rFonts w:ascii="仿宋" w:eastAsia="仿宋" w:hAnsi="仿宋" w:cs="仿宋" w:hint="eastAsia"/>
            <w:lang w:eastAsia="zh-CN"/>
          </w:rPr>
          <w:t>(二)、设备采购与维护管理</w:t>
        </w:r>
        <w:r>
          <w:tab/>
        </w:r>
        <w:r>
          <w:fldChar w:fldCharType="begin"/>
        </w:r>
        <w:r>
          <w:instrText xml:space="preserve"> PAGEREF _Toc4112 \h </w:instrText>
        </w:r>
        <w:r>
          <w:fldChar w:fldCharType="separate"/>
        </w:r>
        <w:r>
          <w:t>66</w:t>
        </w:r>
        <w:r>
          <w:fldChar w:fldCharType="end"/>
        </w:r>
      </w:hyperlink>
    </w:p>
    <w:p>
      <w:pPr>
        <w:pStyle w:val="TOC2"/>
        <w:tabs>
          <w:tab w:val="right" w:leader="dot" w:pos="8306"/>
        </w:tabs>
      </w:pPr>
      <w:hyperlink w:anchor="_Toc6297" w:history="1">
        <w:r>
          <w:rPr>
            <w:rFonts w:ascii="仿宋" w:eastAsia="仿宋" w:hAnsi="仿宋" w:cs="仿宋" w:hint="eastAsia"/>
            <w:lang w:eastAsia="zh-CN"/>
          </w:rPr>
          <w:t>(三)、设施设备升级策略</w:t>
        </w:r>
        <w:r>
          <w:tab/>
        </w:r>
        <w:r>
          <w:fldChar w:fldCharType="begin"/>
        </w:r>
        <w:r>
          <w:instrText xml:space="preserve"> PAGEREF _Toc6297 \h </w:instrText>
        </w:r>
        <w:r>
          <w:fldChar w:fldCharType="separate"/>
        </w:r>
        <w:r>
          <w:t>67</w:t>
        </w:r>
        <w:r>
          <w:fldChar w:fldCharType="end"/>
        </w:r>
      </w:hyperlink>
    </w:p>
    <w:p>
      <w:pPr>
        <w:pStyle w:val="TOC1"/>
        <w:tabs>
          <w:tab w:val="right" w:leader="dot" w:pos="8306"/>
        </w:tabs>
      </w:pPr>
      <w:hyperlink w:anchor="_Toc14134" w:history="1">
        <w:r>
          <w:rPr>
            <w:rFonts w:ascii="仿宋" w:eastAsia="仿宋" w:hAnsi="仿宋" w:cs="仿宋" w:hint="eastAsia"/>
            <w:lang w:eastAsia="zh-CN"/>
          </w:rPr>
          <w:t>十五、合作与交流机制建立</w:t>
        </w:r>
        <w:r>
          <w:tab/>
        </w:r>
        <w:r>
          <w:fldChar w:fldCharType="begin"/>
        </w:r>
        <w:r>
          <w:instrText xml:space="preserve"> PAGEREF _Toc14134 \h </w:instrText>
        </w:r>
        <w:r>
          <w:fldChar w:fldCharType="separate"/>
        </w:r>
        <w:r>
          <w:t>68</w:t>
        </w:r>
        <w:r>
          <w:fldChar w:fldCharType="end"/>
        </w:r>
      </w:hyperlink>
    </w:p>
    <w:p>
      <w:pPr>
        <w:pStyle w:val="TOC2"/>
        <w:tabs>
          <w:tab w:val="right" w:leader="dot" w:pos="8306"/>
        </w:tabs>
      </w:pPr>
      <w:hyperlink w:anchor="_Toc27554" w:history="1">
        <w:r>
          <w:rPr>
            <w:rFonts w:ascii="仿宋" w:eastAsia="仿宋" w:hAnsi="仿宋" w:cs="仿宋" w:hint="eastAsia"/>
            <w:lang w:eastAsia="zh-CN"/>
          </w:rPr>
          <w:t>(一)、合作伙伴选择与合作方式</w:t>
        </w:r>
        <w:r>
          <w:tab/>
        </w:r>
        <w:r>
          <w:fldChar w:fldCharType="begin"/>
        </w:r>
        <w:r>
          <w:instrText xml:space="preserve"> PAGEREF _Toc27554 \h </w:instrText>
        </w:r>
        <w:r>
          <w:fldChar w:fldCharType="separate"/>
        </w:r>
        <w:r>
          <w:t>68</w:t>
        </w:r>
        <w:r>
          <w:fldChar w:fldCharType="end"/>
        </w:r>
      </w:hyperlink>
    </w:p>
    <w:p>
      <w:pPr>
        <w:pStyle w:val="TOC2"/>
        <w:tabs>
          <w:tab w:val="right" w:leader="dot" w:pos="8306"/>
        </w:tabs>
      </w:pPr>
      <w:hyperlink w:anchor="_Toc12996" w:history="1">
        <w:r>
          <w:rPr>
            <w:rFonts w:ascii="仿宋" w:eastAsia="仿宋" w:hAnsi="仿宋" w:cs="仿宋" w:hint="eastAsia"/>
            <w:lang w:eastAsia="zh-CN"/>
          </w:rPr>
          <w:t>(二)、交流与合作平台搭建</w:t>
        </w:r>
        <w:r>
          <w:tab/>
        </w:r>
        <w:r>
          <w:fldChar w:fldCharType="begin"/>
        </w:r>
        <w:r>
          <w:instrText xml:space="preserve"> PAGEREF _Toc12996 \h </w:instrText>
        </w:r>
        <w:r>
          <w:fldChar w:fldCharType="separate"/>
        </w:r>
        <w:r>
          <w:t>69</w:t>
        </w:r>
        <w:r>
          <w:fldChar w:fldCharType="end"/>
        </w:r>
      </w:hyperlink>
    </w:p>
    <w:p>
      <w:pPr>
        <w:pStyle w:val="TOC1"/>
        <w:tabs>
          <w:tab w:val="right" w:leader="dot" w:pos="8306"/>
        </w:tabs>
      </w:pPr>
      <w:hyperlink w:anchor="_Toc12446" w:history="1">
        <w:r>
          <w:rPr>
            <w:rFonts w:ascii="仿宋" w:eastAsia="仿宋" w:hAnsi="仿宋" w:cs="仿宋" w:hint="eastAsia"/>
            <w:lang w:eastAsia="zh-CN"/>
          </w:rPr>
          <w:t>十六、企业合规与伦理</w:t>
        </w:r>
        <w:r>
          <w:tab/>
        </w:r>
        <w:r>
          <w:fldChar w:fldCharType="begin"/>
        </w:r>
        <w:r>
          <w:instrText xml:space="preserve"> PAGEREF _Toc12446 \h </w:instrText>
        </w:r>
        <w:r>
          <w:fldChar w:fldCharType="separate"/>
        </w:r>
        <w:r>
          <w:t>71</w:t>
        </w:r>
        <w:r>
          <w:fldChar w:fldCharType="end"/>
        </w:r>
      </w:hyperlink>
    </w:p>
    <w:p>
      <w:pPr>
        <w:pStyle w:val="TOC2"/>
        <w:tabs>
          <w:tab w:val="right" w:leader="dot" w:pos="8306"/>
        </w:tabs>
      </w:pPr>
      <w:hyperlink w:anchor="_Toc31745" w:history="1">
        <w:r>
          <w:rPr>
            <w:rFonts w:ascii="仿宋" w:eastAsia="仿宋" w:hAnsi="仿宋" w:cs="仿宋" w:hint="eastAsia"/>
            <w:lang w:eastAsia="zh-CN"/>
          </w:rPr>
          <w:t>(一)、合规政策与程序</w:t>
        </w:r>
        <w:r>
          <w:tab/>
        </w:r>
        <w:r>
          <w:fldChar w:fldCharType="begin"/>
        </w:r>
        <w:r>
          <w:instrText xml:space="preserve"> PAGEREF _Toc31745 \h </w:instrText>
        </w:r>
        <w:r>
          <w:fldChar w:fldCharType="separate"/>
        </w:r>
        <w:r>
          <w:t>71</w:t>
        </w:r>
        <w:r>
          <w:fldChar w:fldCharType="end"/>
        </w:r>
      </w:hyperlink>
    </w:p>
    <w:p>
      <w:pPr>
        <w:pStyle w:val="TOC2"/>
        <w:tabs>
          <w:tab w:val="right" w:leader="dot" w:pos="8306"/>
        </w:tabs>
      </w:pPr>
      <w:hyperlink w:anchor="_Toc20214" w:history="1">
        <w:r>
          <w:rPr>
            <w:rFonts w:ascii="仿宋" w:eastAsia="仿宋" w:hAnsi="仿宋" w:cs="仿宋" w:hint="eastAsia"/>
            <w:lang w:eastAsia="zh-CN"/>
          </w:rPr>
          <w:t>(二)、伦理规范与培训</w:t>
        </w:r>
        <w:r>
          <w:tab/>
        </w:r>
        <w:r>
          <w:fldChar w:fldCharType="begin"/>
        </w:r>
        <w:r>
          <w:instrText xml:space="preserve"> PAGEREF _Toc20214 \h </w:instrText>
        </w:r>
        <w:r>
          <w:fldChar w:fldCharType="separate"/>
        </w:r>
        <w:r>
          <w:t>72</w:t>
        </w:r>
        <w:r>
          <w:fldChar w:fldCharType="end"/>
        </w:r>
      </w:hyperlink>
    </w:p>
    <w:p>
      <w:pPr>
        <w:pStyle w:val="TOC2"/>
        <w:tabs>
          <w:tab w:val="right" w:leader="dot" w:pos="8306"/>
        </w:tabs>
      </w:pPr>
      <w:hyperlink w:anchor="_Toc27368" w:history="1">
        <w:r>
          <w:rPr>
            <w:rFonts w:ascii="仿宋" w:eastAsia="仿宋" w:hAnsi="仿宋" w:cs="仿宋" w:hint="eastAsia"/>
            <w:lang w:eastAsia="zh-CN"/>
          </w:rPr>
          <w:t>(三)、合规风险评估</w:t>
        </w:r>
        <w:r>
          <w:tab/>
        </w:r>
        <w:r>
          <w:fldChar w:fldCharType="begin"/>
        </w:r>
        <w:r>
          <w:instrText xml:space="preserve"> PAGEREF _Toc27368 \h </w:instrText>
        </w:r>
        <w:r>
          <w:fldChar w:fldCharType="separate"/>
        </w:r>
        <w:r>
          <w:t>73</w:t>
        </w:r>
        <w:r>
          <w:fldChar w:fldCharType="end"/>
        </w:r>
      </w:hyperlink>
    </w:p>
    <w:p>
      <w:pPr>
        <w:pStyle w:val="TOC2"/>
        <w:tabs>
          <w:tab w:val="right" w:leader="dot" w:pos="8306"/>
        </w:tabs>
      </w:pPr>
      <w:hyperlink w:anchor="_Toc31757" w:history="1">
        <w:r>
          <w:rPr>
            <w:rFonts w:ascii="仿宋" w:eastAsia="仿宋" w:hAnsi="仿宋" w:cs="仿宋" w:hint="eastAsia"/>
            <w:lang w:eastAsia="zh-CN"/>
          </w:rPr>
          <w:t>(四)、合规监督与执行</w:t>
        </w:r>
        <w:r>
          <w:tab/>
        </w:r>
        <w:r>
          <w:fldChar w:fldCharType="begin"/>
        </w:r>
        <w:r>
          <w:instrText xml:space="preserve"> PAGEREF _Toc31757 \h </w:instrText>
        </w:r>
        <w:r>
          <w:fldChar w:fldCharType="separate"/>
        </w:r>
        <w:r>
          <w:t>74</w:t>
        </w:r>
        <w:r>
          <w:fldChar w:fldCharType="end"/>
        </w:r>
      </w:hyperlink>
    </w:p>
    <w:p>
      <w:pPr>
        <w:pStyle w:val="TOC1"/>
        <w:tabs>
          <w:tab w:val="right" w:leader="dot" w:pos="8306"/>
        </w:tabs>
      </w:pPr>
      <w:hyperlink w:anchor="_Toc28514" w:history="1">
        <w:r>
          <w:rPr>
            <w:rFonts w:ascii="仿宋" w:eastAsia="仿宋" w:hAnsi="仿宋" w:cs="仿宋" w:hint="eastAsia"/>
            <w:lang w:eastAsia="zh-CN"/>
          </w:rPr>
          <w:t>十七、质量管理与控制</w:t>
        </w:r>
        <w:r>
          <w:tab/>
        </w:r>
        <w:r>
          <w:fldChar w:fldCharType="begin"/>
        </w:r>
        <w:r>
          <w:instrText xml:space="preserve"> PAGEREF _Toc28514 \h </w:instrText>
        </w:r>
        <w:r>
          <w:fldChar w:fldCharType="separate"/>
        </w:r>
        <w:r>
          <w:t>75</w:t>
        </w:r>
        <w:r>
          <w:fldChar w:fldCharType="end"/>
        </w:r>
      </w:hyperlink>
    </w:p>
    <w:p>
      <w:pPr>
        <w:pStyle w:val="TOC2"/>
        <w:tabs>
          <w:tab w:val="right" w:leader="dot" w:pos="8306"/>
        </w:tabs>
      </w:pPr>
      <w:hyperlink w:anchor="_Toc24585" w:history="1">
        <w:r>
          <w:rPr>
            <w:rFonts w:ascii="仿宋" w:eastAsia="仿宋" w:hAnsi="仿宋" w:cs="仿宋" w:hint="eastAsia"/>
            <w:lang w:eastAsia="zh-CN"/>
          </w:rPr>
          <w:t>(一)、质量管理体系建设</w:t>
        </w:r>
        <w:r>
          <w:tab/>
        </w:r>
        <w:r>
          <w:fldChar w:fldCharType="begin"/>
        </w:r>
        <w:r>
          <w:instrText xml:space="preserve"> PAGEREF _Toc24585 \h </w:instrText>
        </w:r>
        <w:r>
          <w:fldChar w:fldCharType="separate"/>
        </w:r>
        <w:r>
          <w:t>75</w:t>
        </w:r>
        <w:r>
          <w:fldChar w:fldCharType="end"/>
        </w:r>
      </w:hyperlink>
    </w:p>
    <w:p>
      <w:pPr>
        <w:pStyle w:val="TOC2"/>
        <w:tabs>
          <w:tab w:val="right" w:leader="dot" w:pos="8306"/>
        </w:tabs>
      </w:pPr>
      <w:hyperlink w:anchor="_Toc12624" w:history="1">
        <w:r>
          <w:rPr>
            <w:rFonts w:ascii="仿宋" w:eastAsia="仿宋" w:hAnsi="仿宋" w:cs="仿宋" w:hint="eastAsia"/>
            <w:lang w:eastAsia="zh-CN"/>
          </w:rPr>
          <w:t>(二)、质量控制措施</w:t>
        </w:r>
        <w:r>
          <w:tab/>
        </w:r>
        <w:r>
          <w:fldChar w:fldCharType="begin"/>
        </w:r>
        <w:r>
          <w:instrText xml:space="preserve"> PAGEREF _Toc12624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3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43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VC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C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VC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VC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VC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VC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VC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VC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VC项目的社会影响是全面而深远的。从提供就业机会和提升公共服务，到促进社会结构和劳动市场的多元化，再到推动社会责任和伦理标准的提高，项目对于提升社区的经济、文化和社会福祉有着重要作用。通过这些正面影响，PVC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03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为了融入当地社区，PVC项目需深入理解当地的文化特色和社会习俗。例如，项目在设计广告和市场推广活动时，应考虑使用当地语言和符合地方文化的表达方式。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PVC项目对当地经济结构的影响需谨慎考虑。项目可以通过聘用当地居民，特别是在管理和技术岗位上，来直接促进当地就业。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PVC项目可以通过提供公共空间或设施，如社区图书馆、公园或健身中心，来改善社区居民的生活质量。此外，项目还可以定期组织社区参与活动，如环境清洁日或健康讲座，以增强社区成员之间的联系和归属感。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为了确保PVC项目的成功并最大限度地减轻潜在的社会风险，详细的风险分析和具体的应对策略至关重要。以下是针对项目可能面临的具体社会风险及相应对策的分析：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风险描述：PVC项目可能遭遇社区抵制，尤其如果社区成员认为项目会破坏他们的生活环境或忽略他们的意见。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风险描述：PVC项目的商业实践可能与当地的文化和价值观存在冲突，导致社会紧张和文化冲突。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风险描述：PVC项目可能会增加对公共资源和基础设施的需求，给当地带来额外压力，例如在水资源、能源供应和交通系统方面。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风险描述：PVC项目可能会引起当地社会结构和动态的变化，例如改变社区的人口组成和社交模式。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风险描述：在PVC项目运营过程中，可能涉及大量个人和商业敏感信息，存在信息安全和隐私保护的风险。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74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41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83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https://d.book118.com/308072113003006050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74E8E"/>
    <w:rsid w:val="63D74E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7211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2024-03-11T20:55:00Z</dcterms:created>
  <dcterms:modified xsi:type="dcterms:W3CDTF">2024-03-11T20:56:06Z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2E18BA88AF144333AEA5F9DD6C794218_11</vt:lpwstr>
  </property>
  <property fmtid="{D5CDD505-2E9C-101B-9397-08002B2CF9AE}" pid="3" name="KSOProductBuildVer">
    <vt:lpwstr>2052-12.1.0.16250</vt:lpwstr>
  </property>
</Properties>
</file>