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炊事设备项目规划设计蓝图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3" w:history="1">
        <w:r>
          <w:rPr>
            <w:rFonts w:ascii="仿宋" w:eastAsia="仿宋" w:hAnsi="仿宋" w:cs="仿宋" w:hint="eastAsia"/>
            <w:lang w:eastAsia="zh-CN"/>
          </w:rPr>
          <w:t>序言</w:t>
        </w:r>
        <w:r>
          <w:tab/>
        </w:r>
        <w:r>
          <w:fldChar w:fldCharType="begin"/>
        </w:r>
        <w:r>
          <w:instrText xml:space="preserve"> PAGEREF _Toc23503 \h </w:instrText>
        </w:r>
        <w:r>
          <w:fldChar w:fldCharType="separate"/>
        </w:r>
        <w:r>
          <w:t>3</w:t>
        </w:r>
        <w:r>
          <w:fldChar w:fldCharType="end"/>
        </w:r>
      </w:hyperlink>
    </w:p>
    <w:p>
      <w:pPr>
        <w:pStyle w:val="TOC1"/>
        <w:tabs>
          <w:tab w:val="right" w:leader="dot" w:pos="8306"/>
        </w:tabs>
      </w:pPr>
      <w:hyperlink w:anchor="_Toc26961" w:history="1">
        <w:r>
          <w:rPr>
            <w:rFonts w:ascii="仿宋" w:eastAsia="仿宋" w:hAnsi="仿宋" w:cs="仿宋" w:hint="eastAsia"/>
            <w:lang w:eastAsia="zh-CN"/>
          </w:rPr>
          <w:t>一、炊事设备项目选址可行性分析</w:t>
        </w:r>
        <w:r>
          <w:tab/>
        </w:r>
        <w:r>
          <w:fldChar w:fldCharType="begin"/>
        </w:r>
        <w:r>
          <w:instrText xml:space="preserve"> PAGEREF _Toc26961 \h </w:instrText>
        </w:r>
        <w:r>
          <w:fldChar w:fldCharType="separate"/>
        </w:r>
        <w:r>
          <w:t>3</w:t>
        </w:r>
        <w:r>
          <w:fldChar w:fldCharType="end"/>
        </w:r>
      </w:hyperlink>
    </w:p>
    <w:p>
      <w:pPr>
        <w:pStyle w:val="TOC2"/>
        <w:tabs>
          <w:tab w:val="right" w:leader="dot" w:pos="8306"/>
        </w:tabs>
      </w:pPr>
      <w:hyperlink w:anchor="_Toc19691" w:history="1">
        <w:r>
          <w:rPr>
            <w:rFonts w:ascii="仿宋" w:eastAsia="仿宋" w:hAnsi="仿宋" w:cs="仿宋" w:hint="eastAsia"/>
            <w:lang w:eastAsia="zh-CN"/>
          </w:rPr>
          <w:t>(一)、炊事设备项目选址</w:t>
        </w:r>
        <w:r>
          <w:tab/>
        </w:r>
        <w:r>
          <w:fldChar w:fldCharType="begin"/>
        </w:r>
        <w:r>
          <w:instrText xml:space="preserve"> PAGEREF _Toc19691 \h </w:instrText>
        </w:r>
        <w:r>
          <w:fldChar w:fldCharType="separate"/>
        </w:r>
        <w:r>
          <w:t>3</w:t>
        </w:r>
        <w:r>
          <w:fldChar w:fldCharType="end"/>
        </w:r>
      </w:hyperlink>
    </w:p>
    <w:p>
      <w:pPr>
        <w:pStyle w:val="TOC2"/>
        <w:tabs>
          <w:tab w:val="right" w:leader="dot" w:pos="8306"/>
        </w:tabs>
      </w:pPr>
      <w:hyperlink w:anchor="_Toc10153" w:history="1">
        <w:r>
          <w:rPr>
            <w:rFonts w:ascii="仿宋" w:eastAsia="仿宋" w:hAnsi="仿宋" w:cs="仿宋" w:hint="eastAsia"/>
            <w:lang w:eastAsia="zh-CN"/>
          </w:rPr>
          <w:t>(二)、用地控制指标</w:t>
        </w:r>
        <w:r>
          <w:tab/>
        </w:r>
        <w:r>
          <w:fldChar w:fldCharType="begin"/>
        </w:r>
        <w:r>
          <w:instrText xml:space="preserve"> PAGEREF _Toc10153 \h </w:instrText>
        </w:r>
        <w:r>
          <w:fldChar w:fldCharType="separate"/>
        </w:r>
        <w:r>
          <w:t>3</w:t>
        </w:r>
        <w:r>
          <w:fldChar w:fldCharType="end"/>
        </w:r>
      </w:hyperlink>
    </w:p>
    <w:p>
      <w:pPr>
        <w:pStyle w:val="TOC2"/>
        <w:tabs>
          <w:tab w:val="right" w:leader="dot" w:pos="8306"/>
        </w:tabs>
      </w:pPr>
      <w:hyperlink w:anchor="_Toc18685" w:history="1">
        <w:r>
          <w:rPr>
            <w:rFonts w:ascii="仿宋" w:eastAsia="仿宋" w:hAnsi="仿宋" w:cs="仿宋" w:hint="eastAsia"/>
            <w:lang w:eastAsia="zh-CN"/>
          </w:rPr>
          <w:t>(三)、节约用地措施</w:t>
        </w:r>
        <w:r>
          <w:tab/>
        </w:r>
        <w:r>
          <w:fldChar w:fldCharType="begin"/>
        </w:r>
        <w:r>
          <w:instrText xml:space="preserve"> PAGEREF _Toc18685 \h </w:instrText>
        </w:r>
        <w:r>
          <w:fldChar w:fldCharType="separate"/>
        </w:r>
        <w:r>
          <w:t>5</w:t>
        </w:r>
        <w:r>
          <w:fldChar w:fldCharType="end"/>
        </w:r>
      </w:hyperlink>
    </w:p>
    <w:p>
      <w:pPr>
        <w:pStyle w:val="TOC2"/>
        <w:tabs>
          <w:tab w:val="right" w:leader="dot" w:pos="8306"/>
        </w:tabs>
      </w:pPr>
      <w:hyperlink w:anchor="_Toc18882" w:history="1">
        <w:r>
          <w:rPr>
            <w:rFonts w:ascii="仿宋" w:eastAsia="仿宋" w:hAnsi="仿宋" w:cs="仿宋" w:hint="eastAsia"/>
            <w:lang w:eastAsia="zh-CN"/>
          </w:rPr>
          <w:t>(四)、总图布置方案</w:t>
        </w:r>
        <w:r>
          <w:tab/>
        </w:r>
        <w:r>
          <w:fldChar w:fldCharType="begin"/>
        </w:r>
        <w:r>
          <w:instrText xml:space="preserve"> PAGEREF _Toc18882 \h </w:instrText>
        </w:r>
        <w:r>
          <w:fldChar w:fldCharType="separate"/>
        </w:r>
        <w:r>
          <w:t>6</w:t>
        </w:r>
        <w:r>
          <w:fldChar w:fldCharType="end"/>
        </w:r>
      </w:hyperlink>
    </w:p>
    <w:p>
      <w:pPr>
        <w:pStyle w:val="TOC2"/>
        <w:tabs>
          <w:tab w:val="right" w:leader="dot" w:pos="8306"/>
        </w:tabs>
      </w:pPr>
      <w:hyperlink w:anchor="_Toc27872" w:history="1">
        <w:r>
          <w:rPr>
            <w:rFonts w:ascii="仿宋" w:eastAsia="仿宋" w:hAnsi="仿宋" w:cs="仿宋" w:hint="eastAsia"/>
            <w:lang w:eastAsia="zh-CN"/>
          </w:rPr>
          <w:t>(五)、选址综合评价</w:t>
        </w:r>
        <w:r>
          <w:tab/>
        </w:r>
        <w:r>
          <w:fldChar w:fldCharType="begin"/>
        </w:r>
        <w:r>
          <w:instrText xml:space="preserve"> PAGEREF _Toc27872 \h </w:instrText>
        </w:r>
        <w:r>
          <w:fldChar w:fldCharType="separate"/>
        </w:r>
        <w:r>
          <w:t>7</w:t>
        </w:r>
        <w:r>
          <w:fldChar w:fldCharType="end"/>
        </w:r>
      </w:hyperlink>
    </w:p>
    <w:p>
      <w:pPr>
        <w:pStyle w:val="TOC1"/>
        <w:tabs>
          <w:tab w:val="right" w:leader="dot" w:pos="8306"/>
        </w:tabs>
      </w:pPr>
      <w:hyperlink w:anchor="_Toc22579" w:history="1">
        <w:r>
          <w:rPr>
            <w:rFonts w:ascii="仿宋" w:eastAsia="仿宋" w:hAnsi="仿宋" w:cs="仿宋" w:hint="eastAsia"/>
            <w:lang w:eastAsia="zh-CN"/>
          </w:rPr>
          <w:t>二、炊事设备项目建设背景及必要性分析</w:t>
        </w:r>
        <w:r>
          <w:tab/>
        </w:r>
        <w:r>
          <w:fldChar w:fldCharType="begin"/>
        </w:r>
        <w:r>
          <w:instrText xml:space="preserve"> PAGEREF _Toc22579 \h </w:instrText>
        </w:r>
        <w:r>
          <w:fldChar w:fldCharType="separate"/>
        </w:r>
        <w:r>
          <w:t>8</w:t>
        </w:r>
        <w:r>
          <w:fldChar w:fldCharType="end"/>
        </w:r>
      </w:hyperlink>
    </w:p>
    <w:p>
      <w:pPr>
        <w:pStyle w:val="TOC2"/>
        <w:tabs>
          <w:tab w:val="right" w:leader="dot" w:pos="8306"/>
        </w:tabs>
      </w:pPr>
      <w:hyperlink w:anchor="_Toc2410" w:history="1">
        <w:r>
          <w:rPr>
            <w:rFonts w:ascii="仿宋" w:eastAsia="仿宋" w:hAnsi="仿宋" w:cs="仿宋" w:hint="eastAsia"/>
            <w:lang w:eastAsia="zh-CN"/>
          </w:rPr>
          <w:t>(一)、炊事设备项目背景分析</w:t>
        </w:r>
        <w:r>
          <w:tab/>
        </w:r>
        <w:r>
          <w:fldChar w:fldCharType="begin"/>
        </w:r>
        <w:r>
          <w:instrText xml:space="preserve"> PAGEREF _Toc2410 \h </w:instrText>
        </w:r>
        <w:r>
          <w:fldChar w:fldCharType="separate"/>
        </w:r>
        <w:r>
          <w:t>8</w:t>
        </w:r>
        <w:r>
          <w:fldChar w:fldCharType="end"/>
        </w:r>
      </w:hyperlink>
    </w:p>
    <w:p>
      <w:pPr>
        <w:pStyle w:val="TOC2"/>
        <w:tabs>
          <w:tab w:val="right" w:leader="dot" w:pos="8306"/>
        </w:tabs>
      </w:pPr>
      <w:hyperlink w:anchor="_Toc2211" w:history="1">
        <w:r>
          <w:rPr>
            <w:rFonts w:ascii="仿宋" w:eastAsia="仿宋" w:hAnsi="仿宋" w:cs="仿宋" w:hint="eastAsia"/>
            <w:lang w:eastAsia="zh-CN"/>
          </w:rPr>
          <w:t>(二)、炊事设备项目建设必要性分析</w:t>
        </w:r>
        <w:r>
          <w:tab/>
        </w:r>
        <w:r>
          <w:fldChar w:fldCharType="begin"/>
        </w:r>
        <w:r>
          <w:instrText xml:space="preserve"> PAGEREF _Toc2211 \h </w:instrText>
        </w:r>
        <w:r>
          <w:fldChar w:fldCharType="separate"/>
        </w:r>
        <w:r>
          <w:t>10</w:t>
        </w:r>
        <w:r>
          <w:fldChar w:fldCharType="end"/>
        </w:r>
      </w:hyperlink>
    </w:p>
    <w:p>
      <w:pPr>
        <w:pStyle w:val="TOC1"/>
        <w:tabs>
          <w:tab w:val="right" w:leader="dot" w:pos="8306"/>
        </w:tabs>
      </w:pPr>
      <w:hyperlink w:anchor="_Toc19724" w:history="1">
        <w:r>
          <w:rPr>
            <w:rFonts w:ascii="仿宋" w:eastAsia="仿宋" w:hAnsi="仿宋" w:cs="仿宋" w:hint="eastAsia"/>
            <w:lang w:eastAsia="zh-CN"/>
          </w:rPr>
          <w:t>三、炊事设备项目土建工程</w:t>
        </w:r>
        <w:r>
          <w:tab/>
        </w:r>
        <w:r>
          <w:fldChar w:fldCharType="begin"/>
        </w:r>
        <w:r>
          <w:instrText xml:space="preserve"> PAGEREF _Toc19724 \h </w:instrText>
        </w:r>
        <w:r>
          <w:fldChar w:fldCharType="separate"/>
        </w:r>
        <w:r>
          <w:t>11</w:t>
        </w:r>
        <w:r>
          <w:fldChar w:fldCharType="end"/>
        </w:r>
      </w:hyperlink>
    </w:p>
    <w:p>
      <w:pPr>
        <w:pStyle w:val="TOC2"/>
        <w:tabs>
          <w:tab w:val="right" w:leader="dot" w:pos="8306"/>
        </w:tabs>
      </w:pPr>
      <w:hyperlink w:anchor="_Toc2438" w:history="1">
        <w:r>
          <w:rPr>
            <w:rFonts w:ascii="仿宋" w:eastAsia="仿宋" w:hAnsi="仿宋" w:cs="仿宋" w:hint="eastAsia"/>
            <w:lang w:eastAsia="zh-CN"/>
          </w:rPr>
          <w:t>(一)、建筑工程设计原则</w:t>
        </w:r>
        <w:r>
          <w:tab/>
        </w:r>
        <w:r>
          <w:fldChar w:fldCharType="begin"/>
        </w:r>
        <w:r>
          <w:instrText xml:space="preserve"> PAGEREF _Toc2438 \h </w:instrText>
        </w:r>
        <w:r>
          <w:fldChar w:fldCharType="separate"/>
        </w:r>
        <w:r>
          <w:t>11</w:t>
        </w:r>
        <w:r>
          <w:fldChar w:fldCharType="end"/>
        </w:r>
      </w:hyperlink>
    </w:p>
    <w:p>
      <w:pPr>
        <w:pStyle w:val="TOC2"/>
        <w:tabs>
          <w:tab w:val="right" w:leader="dot" w:pos="8306"/>
        </w:tabs>
      </w:pPr>
      <w:hyperlink w:anchor="_Toc1830" w:history="1">
        <w:r>
          <w:rPr>
            <w:rFonts w:ascii="仿宋" w:eastAsia="仿宋" w:hAnsi="仿宋" w:cs="仿宋" w:hint="eastAsia"/>
            <w:lang w:eastAsia="zh-CN"/>
          </w:rPr>
          <w:t>(二)、土建工程设计年限及安全等级</w:t>
        </w:r>
        <w:r>
          <w:tab/>
        </w:r>
        <w:r>
          <w:fldChar w:fldCharType="begin"/>
        </w:r>
        <w:r>
          <w:instrText xml:space="preserve"> PAGEREF _Toc1830 \h </w:instrText>
        </w:r>
        <w:r>
          <w:fldChar w:fldCharType="separate"/>
        </w:r>
        <w:r>
          <w:t>12</w:t>
        </w:r>
        <w:r>
          <w:fldChar w:fldCharType="end"/>
        </w:r>
      </w:hyperlink>
    </w:p>
    <w:p>
      <w:pPr>
        <w:pStyle w:val="TOC2"/>
        <w:tabs>
          <w:tab w:val="right" w:leader="dot" w:pos="8306"/>
        </w:tabs>
      </w:pPr>
      <w:hyperlink w:anchor="_Toc17551" w:history="1">
        <w:r>
          <w:rPr>
            <w:rFonts w:ascii="仿宋" w:eastAsia="仿宋" w:hAnsi="仿宋" w:cs="仿宋" w:hint="eastAsia"/>
            <w:lang w:eastAsia="zh-CN"/>
          </w:rPr>
          <w:t>(三)、建筑工程设计总体要求</w:t>
        </w:r>
        <w:r>
          <w:tab/>
        </w:r>
        <w:r>
          <w:fldChar w:fldCharType="begin"/>
        </w:r>
        <w:r>
          <w:instrText xml:space="preserve"> PAGEREF _Toc17551 \h </w:instrText>
        </w:r>
        <w:r>
          <w:fldChar w:fldCharType="separate"/>
        </w:r>
        <w:r>
          <w:t>14</w:t>
        </w:r>
        <w:r>
          <w:fldChar w:fldCharType="end"/>
        </w:r>
      </w:hyperlink>
    </w:p>
    <w:p>
      <w:pPr>
        <w:pStyle w:val="TOC2"/>
        <w:tabs>
          <w:tab w:val="right" w:leader="dot" w:pos="8306"/>
        </w:tabs>
      </w:pPr>
      <w:hyperlink w:anchor="_Toc15145" w:history="1">
        <w:r>
          <w:rPr>
            <w:rFonts w:ascii="仿宋" w:eastAsia="仿宋" w:hAnsi="仿宋" w:cs="仿宋" w:hint="eastAsia"/>
            <w:lang w:eastAsia="zh-CN"/>
          </w:rPr>
          <w:t>(四)、土建工程建设指标</w:t>
        </w:r>
        <w:r>
          <w:tab/>
        </w:r>
        <w:r>
          <w:fldChar w:fldCharType="begin"/>
        </w:r>
        <w:r>
          <w:instrText xml:space="preserve"> PAGEREF _Toc15145 \h </w:instrText>
        </w:r>
        <w:r>
          <w:fldChar w:fldCharType="separate"/>
        </w:r>
        <w:r>
          <w:t>14</w:t>
        </w:r>
        <w:r>
          <w:fldChar w:fldCharType="end"/>
        </w:r>
      </w:hyperlink>
    </w:p>
    <w:p>
      <w:pPr>
        <w:pStyle w:val="TOC1"/>
        <w:tabs>
          <w:tab w:val="right" w:leader="dot" w:pos="8306"/>
        </w:tabs>
      </w:pPr>
      <w:hyperlink w:anchor="_Toc5578" w:history="1">
        <w:r>
          <w:rPr>
            <w:rFonts w:ascii="仿宋" w:eastAsia="仿宋" w:hAnsi="仿宋" w:cs="仿宋" w:hint="eastAsia"/>
            <w:lang w:eastAsia="zh-CN"/>
          </w:rPr>
          <w:t>四、炊事设备项目建设单位说明</w:t>
        </w:r>
        <w:r>
          <w:tab/>
        </w:r>
        <w:r>
          <w:fldChar w:fldCharType="begin"/>
        </w:r>
        <w:r>
          <w:instrText xml:space="preserve"> PAGEREF _Toc5578 \h </w:instrText>
        </w:r>
        <w:r>
          <w:fldChar w:fldCharType="separate"/>
        </w:r>
        <w:r>
          <w:t>14</w:t>
        </w:r>
        <w:r>
          <w:fldChar w:fldCharType="end"/>
        </w:r>
      </w:hyperlink>
    </w:p>
    <w:p>
      <w:pPr>
        <w:pStyle w:val="TOC2"/>
        <w:tabs>
          <w:tab w:val="right" w:leader="dot" w:pos="8306"/>
        </w:tabs>
      </w:pPr>
      <w:hyperlink w:anchor="_Toc10701" w:history="1">
        <w:r>
          <w:rPr>
            <w:rFonts w:ascii="仿宋" w:eastAsia="仿宋" w:hAnsi="仿宋" w:cs="仿宋" w:hint="eastAsia"/>
            <w:lang w:eastAsia="zh-CN"/>
          </w:rPr>
          <w:t>(一)、炊事设备项目承办单位基本情况</w:t>
        </w:r>
        <w:r>
          <w:tab/>
        </w:r>
        <w:r>
          <w:fldChar w:fldCharType="begin"/>
        </w:r>
        <w:r>
          <w:instrText xml:space="preserve"> PAGEREF _Toc10701 \h </w:instrText>
        </w:r>
        <w:r>
          <w:fldChar w:fldCharType="separate"/>
        </w:r>
        <w:r>
          <w:t>14</w:t>
        </w:r>
        <w:r>
          <w:fldChar w:fldCharType="end"/>
        </w:r>
      </w:hyperlink>
    </w:p>
    <w:p>
      <w:pPr>
        <w:pStyle w:val="TOC2"/>
        <w:tabs>
          <w:tab w:val="right" w:leader="dot" w:pos="8306"/>
        </w:tabs>
      </w:pPr>
      <w:hyperlink w:anchor="_Toc9344" w:history="1">
        <w:r>
          <w:rPr>
            <w:rFonts w:ascii="仿宋" w:eastAsia="仿宋" w:hAnsi="仿宋" w:cs="仿宋" w:hint="eastAsia"/>
            <w:lang w:eastAsia="zh-CN"/>
          </w:rPr>
          <w:t>(二)、公司经济效益分析</w:t>
        </w:r>
        <w:r>
          <w:tab/>
        </w:r>
        <w:r>
          <w:fldChar w:fldCharType="begin"/>
        </w:r>
        <w:r>
          <w:instrText xml:space="preserve"> PAGEREF _Toc9344 \h </w:instrText>
        </w:r>
        <w:r>
          <w:fldChar w:fldCharType="separate"/>
        </w:r>
        <w:r>
          <w:t>15</w:t>
        </w:r>
        <w:r>
          <w:fldChar w:fldCharType="end"/>
        </w:r>
      </w:hyperlink>
    </w:p>
    <w:p>
      <w:pPr>
        <w:pStyle w:val="TOC1"/>
        <w:tabs>
          <w:tab w:val="right" w:leader="dot" w:pos="8306"/>
        </w:tabs>
      </w:pPr>
      <w:hyperlink w:anchor="_Toc26845" w:history="1">
        <w:r>
          <w:rPr>
            <w:rFonts w:ascii="仿宋" w:eastAsia="仿宋" w:hAnsi="仿宋" w:cs="仿宋" w:hint="eastAsia"/>
            <w:lang w:eastAsia="zh-CN"/>
          </w:rPr>
          <w:t>五、炊事设备项目文档管理</w:t>
        </w:r>
        <w:r>
          <w:tab/>
        </w:r>
        <w:r>
          <w:fldChar w:fldCharType="begin"/>
        </w:r>
        <w:r>
          <w:instrText xml:space="preserve"> PAGEREF _Toc26845 \h </w:instrText>
        </w:r>
        <w:r>
          <w:fldChar w:fldCharType="separate"/>
        </w:r>
        <w:r>
          <w:t>16</w:t>
        </w:r>
        <w:r>
          <w:fldChar w:fldCharType="end"/>
        </w:r>
      </w:hyperlink>
    </w:p>
    <w:p>
      <w:pPr>
        <w:pStyle w:val="TOC2"/>
        <w:tabs>
          <w:tab w:val="right" w:leader="dot" w:pos="8306"/>
        </w:tabs>
      </w:pPr>
      <w:hyperlink w:anchor="_Toc13401" w:history="1">
        <w:r>
          <w:rPr>
            <w:rFonts w:ascii="仿宋" w:eastAsia="仿宋" w:hAnsi="仿宋" w:cs="仿宋" w:hint="eastAsia"/>
            <w:lang w:eastAsia="zh-CN"/>
          </w:rPr>
          <w:t>(一)、文档编制与审查</w:t>
        </w:r>
        <w:r>
          <w:tab/>
        </w:r>
        <w:r>
          <w:fldChar w:fldCharType="begin"/>
        </w:r>
        <w:r>
          <w:instrText xml:space="preserve"> PAGEREF _Toc13401 \h </w:instrText>
        </w:r>
        <w:r>
          <w:fldChar w:fldCharType="separate"/>
        </w:r>
        <w:r>
          <w:t>16</w:t>
        </w:r>
        <w:r>
          <w:fldChar w:fldCharType="end"/>
        </w:r>
      </w:hyperlink>
    </w:p>
    <w:p>
      <w:pPr>
        <w:pStyle w:val="TOC2"/>
        <w:tabs>
          <w:tab w:val="right" w:leader="dot" w:pos="8306"/>
        </w:tabs>
      </w:pPr>
      <w:hyperlink w:anchor="_Toc9823" w:history="1">
        <w:r>
          <w:rPr>
            <w:rFonts w:ascii="仿宋" w:eastAsia="仿宋" w:hAnsi="仿宋" w:cs="仿宋" w:hint="eastAsia"/>
            <w:lang w:eastAsia="zh-CN"/>
          </w:rPr>
          <w:t>(二)、文档发布与分发</w:t>
        </w:r>
        <w:r>
          <w:tab/>
        </w:r>
        <w:r>
          <w:fldChar w:fldCharType="begin"/>
        </w:r>
        <w:r>
          <w:instrText xml:space="preserve"> PAGEREF _Toc9823 \h </w:instrText>
        </w:r>
        <w:r>
          <w:fldChar w:fldCharType="separate"/>
        </w:r>
        <w:r>
          <w:t>17</w:t>
        </w:r>
        <w:r>
          <w:fldChar w:fldCharType="end"/>
        </w:r>
      </w:hyperlink>
    </w:p>
    <w:p>
      <w:pPr>
        <w:pStyle w:val="TOC2"/>
        <w:tabs>
          <w:tab w:val="right" w:leader="dot" w:pos="8306"/>
        </w:tabs>
      </w:pPr>
      <w:hyperlink w:anchor="_Toc14414" w:history="1">
        <w:r>
          <w:rPr>
            <w:rFonts w:ascii="仿宋" w:eastAsia="仿宋" w:hAnsi="仿宋" w:cs="仿宋" w:hint="eastAsia"/>
            <w:lang w:eastAsia="zh-CN"/>
          </w:rPr>
          <w:t>(三)、文档存档与归档</w:t>
        </w:r>
        <w:r>
          <w:tab/>
        </w:r>
        <w:r>
          <w:fldChar w:fldCharType="begin"/>
        </w:r>
        <w:r>
          <w:instrText xml:space="preserve"> PAGEREF _Toc14414 \h </w:instrText>
        </w:r>
        <w:r>
          <w:fldChar w:fldCharType="separate"/>
        </w:r>
        <w:r>
          <w:t>18</w:t>
        </w:r>
        <w:r>
          <w:fldChar w:fldCharType="end"/>
        </w:r>
      </w:hyperlink>
    </w:p>
    <w:p>
      <w:pPr>
        <w:pStyle w:val="TOC1"/>
        <w:tabs>
          <w:tab w:val="right" w:leader="dot" w:pos="8306"/>
        </w:tabs>
      </w:pPr>
      <w:hyperlink w:anchor="_Toc23089" w:history="1">
        <w:r>
          <w:rPr>
            <w:rFonts w:ascii="仿宋" w:eastAsia="仿宋" w:hAnsi="仿宋" w:cs="仿宋" w:hint="eastAsia"/>
            <w:lang w:eastAsia="zh-CN"/>
          </w:rPr>
          <w:t>六、炊事设备项目概论</w:t>
        </w:r>
        <w:r>
          <w:tab/>
        </w:r>
        <w:r>
          <w:fldChar w:fldCharType="begin"/>
        </w:r>
        <w:r>
          <w:instrText xml:space="preserve"> PAGEREF _Toc23089 \h </w:instrText>
        </w:r>
        <w:r>
          <w:fldChar w:fldCharType="separate"/>
        </w:r>
        <w:r>
          <w:t>19</w:t>
        </w:r>
        <w:r>
          <w:fldChar w:fldCharType="end"/>
        </w:r>
      </w:hyperlink>
    </w:p>
    <w:p>
      <w:pPr>
        <w:pStyle w:val="TOC2"/>
        <w:tabs>
          <w:tab w:val="right" w:leader="dot" w:pos="8306"/>
        </w:tabs>
      </w:pPr>
      <w:hyperlink w:anchor="_Toc32361" w:history="1">
        <w:r>
          <w:rPr>
            <w:rFonts w:ascii="仿宋" w:eastAsia="仿宋" w:hAnsi="仿宋" w:cs="仿宋" w:hint="eastAsia"/>
            <w:lang w:eastAsia="zh-CN"/>
          </w:rPr>
          <w:t>(一)、炊事设备项目概况</w:t>
        </w:r>
        <w:r>
          <w:tab/>
        </w:r>
        <w:r>
          <w:fldChar w:fldCharType="begin"/>
        </w:r>
        <w:r>
          <w:instrText xml:space="preserve"> PAGEREF _Toc32361 \h </w:instrText>
        </w:r>
        <w:r>
          <w:fldChar w:fldCharType="separate"/>
        </w:r>
        <w:r>
          <w:t>19</w:t>
        </w:r>
        <w:r>
          <w:fldChar w:fldCharType="end"/>
        </w:r>
      </w:hyperlink>
    </w:p>
    <w:p>
      <w:pPr>
        <w:pStyle w:val="TOC2"/>
        <w:tabs>
          <w:tab w:val="right" w:leader="dot" w:pos="8306"/>
        </w:tabs>
      </w:pPr>
      <w:hyperlink w:anchor="_Toc331" w:history="1">
        <w:r>
          <w:rPr>
            <w:rFonts w:ascii="仿宋" w:eastAsia="仿宋" w:hAnsi="仿宋" w:cs="仿宋" w:hint="eastAsia"/>
            <w:lang w:eastAsia="zh-CN"/>
          </w:rPr>
          <w:t>(二)、炊事设备项目目标</w:t>
        </w:r>
        <w:r>
          <w:tab/>
        </w:r>
        <w:r>
          <w:fldChar w:fldCharType="begin"/>
        </w:r>
        <w:r>
          <w:instrText xml:space="preserve"> PAGEREF _Toc331 \h </w:instrText>
        </w:r>
        <w:r>
          <w:fldChar w:fldCharType="separate"/>
        </w:r>
        <w:r>
          <w:t>22</w:t>
        </w:r>
        <w:r>
          <w:fldChar w:fldCharType="end"/>
        </w:r>
      </w:hyperlink>
    </w:p>
    <w:p>
      <w:pPr>
        <w:pStyle w:val="TOC2"/>
        <w:tabs>
          <w:tab w:val="right" w:leader="dot" w:pos="8306"/>
        </w:tabs>
      </w:pPr>
      <w:hyperlink w:anchor="_Toc17010" w:history="1">
        <w:r>
          <w:rPr>
            <w:rFonts w:ascii="仿宋" w:eastAsia="仿宋" w:hAnsi="仿宋" w:cs="仿宋" w:hint="eastAsia"/>
            <w:lang w:eastAsia="zh-CN"/>
          </w:rPr>
          <w:t>(三)、炊事设备项目提出的理由</w:t>
        </w:r>
        <w:r>
          <w:tab/>
        </w:r>
        <w:r>
          <w:fldChar w:fldCharType="begin"/>
        </w:r>
        <w:r>
          <w:instrText xml:space="preserve"> PAGEREF _Toc17010 \h </w:instrText>
        </w:r>
        <w:r>
          <w:fldChar w:fldCharType="separate"/>
        </w:r>
        <w:r>
          <w:t>22</w:t>
        </w:r>
        <w:r>
          <w:fldChar w:fldCharType="end"/>
        </w:r>
      </w:hyperlink>
    </w:p>
    <w:p>
      <w:pPr>
        <w:pStyle w:val="TOC2"/>
        <w:tabs>
          <w:tab w:val="right" w:leader="dot" w:pos="8306"/>
        </w:tabs>
      </w:pPr>
      <w:hyperlink w:anchor="_Toc6212" w:history="1">
        <w:r>
          <w:rPr>
            <w:rFonts w:ascii="仿宋" w:eastAsia="仿宋" w:hAnsi="仿宋" w:cs="仿宋" w:hint="eastAsia"/>
            <w:lang w:eastAsia="zh-CN"/>
          </w:rPr>
          <w:t>(四)、炊事设备项目意义</w:t>
        </w:r>
        <w:r>
          <w:tab/>
        </w:r>
        <w:r>
          <w:fldChar w:fldCharType="begin"/>
        </w:r>
        <w:r>
          <w:instrText xml:space="preserve"> PAGEREF _Toc6212 \h </w:instrText>
        </w:r>
        <w:r>
          <w:fldChar w:fldCharType="separate"/>
        </w:r>
        <w:r>
          <w:t>24</w:t>
        </w:r>
        <w:r>
          <w:fldChar w:fldCharType="end"/>
        </w:r>
      </w:hyperlink>
    </w:p>
    <w:p>
      <w:pPr>
        <w:pStyle w:val="TOC2"/>
        <w:tabs>
          <w:tab w:val="right" w:leader="dot" w:pos="8306"/>
        </w:tabs>
      </w:pPr>
      <w:hyperlink w:anchor="_Toc9964" w:history="1">
        <w:r>
          <w:rPr>
            <w:rFonts w:ascii="仿宋" w:eastAsia="仿宋" w:hAnsi="仿宋" w:cs="仿宋" w:hint="eastAsia"/>
            <w:lang w:eastAsia="zh-CN"/>
          </w:rPr>
          <w:t>(五)、炊事设备项目背景</w:t>
        </w:r>
        <w:r>
          <w:tab/>
        </w:r>
        <w:r>
          <w:fldChar w:fldCharType="begin"/>
        </w:r>
        <w:r>
          <w:instrText xml:space="preserve"> PAGEREF _Toc9964 \h </w:instrText>
        </w:r>
        <w:r>
          <w:fldChar w:fldCharType="separate"/>
        </w:r>
        <w:r>
          <w:t>25</w:t>
        </w:r>
        <w:r>
          <w:fldChar w:fldCharType="end"/>
        </w:r>
      </w:hyperlink>
    </w:p>
    <w:p>
      <w:pPr>
        <w:pStyle w:val="TOC1"/>
        <w:tabs>
          <w:tab w:val="right" w:leader="dot" w:pos="8306"/>
        </w:tabs>
      </w:pPr>
      <w:hyperlink w:anchor="_Toc30413" w:history="1">
        <w:r>
          <w:rPr>
            <w:rFonts w:ascii="仿宋" w:eastAsia="仿宋" w:hAnsi="仿宋" w:cs="仿宋" w:hint="eastAsia"/>
            <w:lang w:eastAsia="zh-CN"/>
          </w:rPr>
          <w:t>七、炊事设备项目人力资源管理</w:t>
        </w:r>
        <w:r>
          <w:tab/>
        </w:r>
        <w:r>
          <w:fldChar w:fldCharType="begin"/>
        </w:r>
        <w:r>
          <w:instrText xml:space="preserve"> PAGEREF _Toc30413 \h </w:instrText>
        </w:r>
        <w:r>
          <w:fldChar w:fldCharType="separate"/>
        </w:r>
        <w:r>
          <w:t>26</w:t>
        </w:r>
        <w:r>
          <w:fldChar w:fldCharType="end"/>
        </w:r>
      </w:hyperlink>
    </w:p>
    <w:p>
      <w:pPr>
        <w:pStyle w:val="TOC2"/>
        <w:tabs>
          <w:tab w:val="right" w:leader="dot" w:pos="8306"/>
        </w:tabs>
      </w:pPr>
      <w:hyperlink w:anchor="_Toc20240" w:history="1">
        <w:r>
          <w:rPr>
            <w:rFonts w:ascii="仿宋" w:eastAsia="仿宋" w:hAnsi="仿宋" w:cs="仿宋" w:hint="eastAsia"/>
            <w:lang w:eastAsia="zh-CN"/>
          </w:rPr>
          <w:t>(一)、建立健全的预算管理制度</w:t>
        </w:r>
        <w:r>
          <w:tab/>
        </w:r>
        <w:r>
          <w:fldChar w:fldCharType="begin"/>
        </w:r>
        <w:r>
          <w:instrText xml:space="preserve"> PAGEREF _Toc20240 \h </w:instrText>
        </w:r>
        <w:r>
          <w:fldChar w:fldCharType="separate"/>
        </w:r>
        <w:r>
          <w:t>26</w:t>
        </w:r>
        <w:r>
          <w:fldChar w:fldCharType="end"/>
        </w:r>
      </w:hyperlink>
    </w:p>
    <w:p>
      <w:pPr>
        <w:pStyle w:val="TOC2"/>
        <w:tabs>
          <w:tab w:val="right" w:leader="dot" w:pos="8306"/>
        </w:tabs>
      </w:pPr>
      <w:hyperlink w:anchor="_Toc31809" w:history="1">
        <w:r>
          <w:rPr>
            <w:rFonts w:ascii="仿宋" w:eastAsia="仿宋" w:hAnsi="仿宋" w:cs="仿宋" w:hint="eastAsia"/>
            <w:lang w:eastAsia="zh-CN"/>
          </w:rPr>
          <w:t>(二)、加强资金流动监控</w:t>
        </w:r>
        <w:r>
          <w:tab/>
        </w:r>
        <w:r>
          <w:fldChar w:fldCharType="begin"/>
        </w:r>
        <w:r>
          <w:instrText xml:space="preserve"> PAGEREF _Toc31809 \h </w:instrText>
        </w:r>
        <w:r>
          <w:fldChar w:fldCharType="separate"/>
        </w:r>
        <w:r>
          <w:t>28</w:t>
        </w:r>
        <w:r>
          <w:fldChar w:fldCharType="end"/>
        </w:r>
      </w:hyperlink>
    </w:p>
    <w:p>
      <w:pPr>
        <w:pStyle w:val="TOC2"/>
        <w:tabs>
          <w:tab w:val="right" w:leader="dot" w:pos="8306"/>
        </w:tabs>
      </w:pPr>
      <w:hyperlink w:anchor="_Toc27060" w:history="1">
        <w:r>
          <w:rPr>
            <w:rFonts w:ascii="仿宋" w:eastAsia="仿宋" w:hAnsi="仿宋" w:cs="仿宋" w:hint="eastAsia"/>
            <w:lang w:eastAsia="zh-CN"/>
          </w:rPr>
          <w:t>(三)、制定完善的风险控制机制</w:t>
        </w:r>
        <w:r>
          <w:tab/>
        </w:r>
        <w:r>
          <w:fldChar w:fldCharType="begin"/>
        </w:r>
        <w:r>
          <w:instrText xml:space="preserve"> PAGEREF _Toc27060 \h </w:instrText>
        </w:r>
        <w:r>
          <w:fldChar w:fldCharType="separate"/>
        </w:r>
        <w:r>
          <w:t>29</w:t>
        </w:r>
        <w:r>
          <w:fldChar w:fldCharType="end"/>
        </w:r>
      </w:hyperlink>
    </w:p>
    <w:p>
      <w:pPr>
        <w:pStyle w:val="TOC2"/>
        <w:tabs>
          <w:tab w:val="right" w:leader="dot" w:pos="8306"/>
        </w:tabs>
      </w:pPr>
      <w:hyperlink w:anchor="_Toc15738" w:history="1">
        <w:r>
          <w:rPr>
            <w:rFonts w:ascii="仿宋" w:eastAsia="仿宋" w:hAnsi="仿宋" w:cs="仿宋" w:hint="eastAsia"/>
            <w:lang w:eastAsia="zh-CN"/>
          </w:rPr>
          <w:t>(四)、优化成本管理</w:t>
        </w:r>
        <w:r>
          <w:tab/>
        </w:r>
        <w:r>
          <w:fldChar w:fldCharType="begin"/>
        </w:r>
        <w:r>
          <w:instrText xml:space="preserve"> PAGEREF _Toc15738 \h </w:instrText>
        </w:r>
        <w:r>
          <w:fldChar w:fldCharType="separate"/>
        </w:r>
        <w:r>
          <w:t>30</w:t>
        </w:r>
        <w:r>
          <w:fldChar w:fldCharType="end"/>
        </w:r>
      </w:hyperlink>
    </w:p>
    <w:p>
      <w:pPr>
        <w:pStyle w:val="TOC1"/>
        <w:tabs>
          <w:tab w:val="right" w:leader="dot" w:pos="8306"/>
        </w:tabs>
      </w:pPr>
      <w:hyperlink w:anchor="_Toc15413" w:history="1">
        <w:r>
          <w:rPr>
            <w:rFonts w:ascii="仿宋" w:eastAsia="仿宋" w:hAnsi="仿宋" w:cs="仿宋" w:hint="eastAsia"/>
            <w:lang w:eastAsia="zh-CN"/>
          </w:rPr>
          <w:t>八、炊事设备项目经营效益</w:t>
        </w:r>
        <w:r>
          <w:tab/>
        </w:r>
        <w:r>
          <w:fldChar w:fldCharType="begin"/>
        </w:r>
        <w:r>
          <w:instrText xml:space="preserve"> PAGEREF _Toc15413 \h </w:instrText>
        </w:r>
        <w:r>
          <w:fldChar w:fldCharType="separate"/>
        </w:r>
        <w:r>
          <w:t>31</w:t>
        </w:r>
        <w:r>
          <w:fldChar w:fldCharType="end"/>
        </w:r>
      </w:hyperlink>
    </w:p>
    <w:p>
      <w:pPr>
        <w:pStyle w:val="TOC2"/>
        <w:tabs>
          <w:tab w:val="right" w:leader="dot" w:pos="8306"/>
        </w:tabs>
      </w:pPr>
      <w:hyperlink w:anchor="_Toc9870" w:history="1">
        <w:r>
          <w:rPr>
            <w:rFonts w:ascii="仿宋" w:eastAsia="仿宋" w:hAnsi="仿宋" w:cs="仿宋" w:hint="eastAsia"/>
            <w:lang w:eastAsia="zh-CN"/>
          </w:rPr>
          <w:t>(一)、经济评价财务测算</w:t>
        </w:r>
        <w:r>
          <w:tab/>
        </w:r>
        <w:r>
          <w:fldChar w:fldCharType="begin"/>
        </w:r>
        <w:r>
          <w:instrText xml:space="preserve"> PAGEREF _Toc9870 \h </w:instrText>
        </w:r>
        <w:r>
          <w:fldChar w:fldCharType="separate"/>
        </w:r>
        <w:r>
          <w:t>31</w:t>
        </w:r>
        <w:r>
          <w:fldChar w:fldCharType="end"/>
        </w:r>
      </w:hyperlink>
    </w:p>
    <w:p>
      <w:pPr>
        <w:pStyle w:val="TOC2"/>
        <w:tabs>
          <w:tab w:val="right" w:leader="dot" w:pos="8306"/>
        </w:tabs>
      </w:pPr>
      <w:hyperlink w:anchor="_Toc30171" w:history="1">
        <w:r>
          <w:rPr>
            <w:rFonts w:ascii="仿宋" w:eastAsia="仿宋" w:hAnsi="仿宋" w:cs="仿宋" w:hint="eastAsia"/>
            <w:lang w:eastAsia="zh-CN"/>
          </w:rPr>
          <w:t>(二)、炊事设备项目盈利能力分析</w:t>
        </w:r>
        <w:r>
          <w:tab/>
        </w:r>
        <w:r>
          <w:fldChar w:fldCharType="begin"/>
        </w:r>
        <w:r>
          <w:instrText xml:space="preserve"> PAGEREF _Toc30171 \h </w:instrText>
        </w:r>
        <w:r>
          <w:fldChar w:fldCharType="separate"/>
        </w:r>
        <w:r>
          <w:t>32</w:t>
        </w:r>
        <w:r>
          <w:fldChar w:fldCharType="end"/>
        </w:r>
      </w:hyperlink>
    </w:p>
    <w:p>
      <w:pPr>
        <w:pStyle w:val="TOC1"/>
        <w:tabs>
          <w:tab w:val="right" w:leader="dot" w:pos="8306"/>
        </w:tabs>
      </w:pPr>
      <w:hyperlink w:anchor="_Toc22298" w:history="1">
        <w:r>
          <w:rPr>
            <w:rFonts w:ascii="仿宋" w:eastAsia="仿宋" w:hAnsi="仿宋" w:cs="仿宋" w:hint="eastAsia"/>
            <w:lang w:eastAsia="zh-CN"/>
          </w:rPr>
          <w:t>九、炊事设备项目财务管理</w:t>
        </w:r>
        <w:r>
          <w:tab/>
        </w:r>
        <w:r>
          <w:fldChar w:fldCharType="begin"/>
        </w:r>
        <w:r>
          <w:instrText xml:space="preserve"> PAGEREF _Toc22298 \h </w:instrText>
        </w:r>
        <w:r>
          <w:fldChar w:fldCharType="separate"/>
        </w:r>
        <w:r>
          <w:t>33</w:t>
        </w:r>
        <w:r>
          <w:fldChar w:fldCharType="end"/>
        </w:r>
      </w:hyperlink>
    </w:p>
    <w:p>
      <w:pPr>
        <w:pStyle w:val="TOC2"/>
        <w:tabs>
          <w:tab w:val="right" w:leader="dot" w:pos="8306"/>
        </w:tabs>
      </w:pPr>
      <w:hyperlink w:anchor="_Toc5981" w:history="1">
        <w:r>
          <w:rPr>
            <w:rFonts w:ascii="仿宋" w:eastAsia="仿宋" w:hAnsi="仿宋" w:cs="仿宋" w:hint="eastAsia"/>
            <w:lang w:eastAsia="zh-CN"/>
          </w:rPr>
          <w:t>(一)、资金需求大</w:t>
        </w:r>
        <w:r>
          <w:tab/>
        </w:r>
        <w:r>
          <w:fldChar w:fldCharType="begin"/>
        </w:r>
        <w:r>
          <w:instrText xml:space="preserve"> PAGEREF _Toc5981 \h </w:instrText>
        </w:r>
        <w:r>
          <w:fldChar w:fldCharType="separate"/>
        </w:r>
        <w:r>
          <w:t>33</w:t>
        </w:r>
        <w:r>
          <w:fldChar w:fldCharType="end"/>
        </w:r>
      </w:hyperlink>
    </w:p>
    <w:p>
      <w:pPr>
        <w:pStyle w:val="TOC2"/>
        <w:tabs>
          <w:tab w:val="right" w:leader="dot" w:pos="8306"/>
        </w:tabs>
      </w:pPr>
      <w:hyperlink w:anchor="_Toc30278" w:history="1">
        <w:r>
          <w:rPr>
            <w:rFonts w:ascii="仿宋" w:eastAsia="仿宋" w:hAnsi="仿宋" w:cs="仿宋" w:hint="eastAsia"/>
            <w:lang w:eastAsia="zh-CN"/>
          </w:rPr>
          <w:t>(二)、研发周期长</w:t>
        </w:r>
        <w:r>
          <w:tab/>
        </w:r>
        <w:r>
          <w:fldChar w:fldCharType="begin"/>
        </w:r>
        <w:r>
          <w:instrText xml:space="preserve"> PAGEREF _Toc30278 \h </w:instrText>
        </w:r>
        <w:r>
          <w:fldChar w:fldCharType="separate"/>
        </w:r>
        <w:r>
          <w:t>34</w:t>
        </w:r>
        <w:r>
          <w:fldChar w:fldCharType="end"/>
        </w:r>
      </w:hyperlink>
    </w:p>
    <w:p>
      <w:pPr>
        <w:pStyle w:val="TOC2"/>
        <w:tabs>
          <w:tab w:val="right" w:leader="dot" w:pos="8306"/>
        </w:tabs>
      </w:pPr>
      <w:hyperlink w:anchor="_Toc22370" w:history="1">
        <w:r>
          <w:rPr>
            <w:rFonts w:ascii="仿宋" w:eastAsia="仿宋" w:hAnsi="仿宋" w:cs="仿宋" w:hint="eastAsia"/>
            <w:lang w:eastAsia="zh-CN"/>
          </w:rPr>
          <w:t>(三)、市场风险大</w:t>
        </w:r>
        <w:r>
          <w:tab/>
        </w:r>
        <w:r>
          <w:fldChar w:fldCharType="begin"/>
        </w:r>
        <w:r>
          <w:instrText xml:space="preserve"> PAGEREF _Toc22370 \h </w:instrText>
        </w:r>
        <w:r>
          <w:fldChar w:fldCharType="separate"/>
        </w:r>
        <w:r>
          <w:t>36</w:t>
        </w:r>
        <w:r>
          <w:fldChar w:fldCharType="end"/>
        </w:r>
      </w:hyperlink>
    </w:p>
    <w:p>
      <w:pPr>
        <w:pStyle w:val="TOC2"/>
        <w:tabs>
          <w:tab w:val="right" w:leader="dot" w:pos="8306"/>
        </w:tabs>
      </w:pPr>
      <w:hyperlink w:anchor="_Toc25525" w:history="1">
        <w:r>
          <w:rPr>
            <w:rFonts w:ascii="仿宋" w:eastAsia="仿宋" w:hAnsi="仿宋" w:cs="仿宋" w:hint="eastAsia"/>
            <w:lang w:eastAsia="zh-CN"/>
          </w:rPr>
          <w:t>(四)、利润率高</w:t>
        </w:r>
        <w:r>
          <w:tab/>
        </w:r>
        <w:r>
          <w:fldChar w:fldCharType="begin"/>
        </w:r>
        <w:r>
          <w:instrText xml:space="preserve"> PAGEREF _Toc25525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52" w:history="1">
        <w:r>
          <w:rPr>
            <w:rFonts w:ascii="仿宋" w:eastAsia="仿宋" w:hAnsi="仿宋" w:cs="仿宋" w:hint="eastAsia"/>
            <w:lang w:eastAsia="zh-CN"/>
          </w:rPr>
          <w:t>十、炊事设备项目人力资源培养与发展</w:t>
        </w:r>
        <w:r>
          <w:tab/>
        </w:r>
        <w:r>
          <w:fldChar w:fldCharType="begin"/>
        </w:r>
        <w:r>
          <w:instrText xml:space="preserve"> PAGEREF _Toc29752 \h </w:instrText>
        </w:r>
        <w:r>
          <w:fldChar w:fldCharType="separate"/>
        </w:r>
        <w:r>
          <w:t>40</w:t>
        </w:r>
        <w:r>
          <w:fldChar w:fldCharType="end"/>
        </w:r>
      </w:hyperlink>
    </w:p>
    <w:p>
      <w:pPr>
        <w:pStyle w:val="TOC2"/>
        <w:tabs>
          <w:tab w:val="right" w:leader="dot" w:pos="8306"/>
        </w:tabs>
      </w:pPr>
      <w:hyperlink w:anchor="_Toc5354" w:history="1">
        <w:r>
          <w:rPr>
            <w:rFonts w:ascii="仿宋" w:eastAsia="仿宋" w:hAnsi="仿宋" w:cs="仿宋" w:hint="eastAsia"/>
            <w:lang w:eastAsia="zh-CN"/>
          </w:rPr>
          <w:t>(一)、人才需求与规划</w:t>
        </w:r>
        <w:r>
          <w:tab/>
        </w:r>
        <w:r>
          <w:fldChar w:fldCharType="begin"/>
        </w:r>
        <w:r>
          <w:instrText xml:space="preserve"> PAGEREF _Toc5354 \h </w:instrText>
        </w:r>
        <w:r>
          <w:fldChar w:fldCharType="separate"/>
        </w:r>
        <w:r>
          <w:t>40</w:t>
        </w:r>
        <w:r>
          <w:fldChar w:fldCharType="end"/>
        </w:r>
      </w:hyperlink>
    </w:p>
    <w:p>
      <w:pPr>
        <w:pStyle w:val="TOC2"/>
        <w:tabs>
          <w:tab w:val="right" w:leader="dot" w:pos="8306"/>
        </w:tabs>
      </w:pPr>
      <w:hyperlink w:anchor="_Toc9240" w:history="1">
        <w:r>
          <w:rPr>
            <w:rFonts w:ascii="仿宋" w:eastAsia="仿宋" w:hAnsi="仿宋" w:cs="仿宋" w:hint="eastAsia"/>
            <w:lang w:eastAsia="zh-CN"/>
          </w:rPr>
          <w:t>(二)、培训与发展计划</w:t>
        </w:r>
        <w:r>
          <w:tab/>
        </w:r>
        <w:r>
          <w:fldChar w:fldCharType="begin"/>
        </w:r>
        <w:r>
          <w:instrText xml:space="preserve"> PAGEREF _Toc9240 \h </w:instrText>
        </w:r>
        <w:r>
          <w:fldChar w:fldCharType="separate"/>
        </w:r>
        <w:r>
          <w:t>41</w:t>
        </w:r>
        <w:r>
          <w:fldChar w:fldCharType="end"/>
        </w:r>
      </w:hyperlink>
    </w:p>
    <w:p>
      <w:pPr>
        <w:pStyle w:val="TOC1"/>
        <w:tabs>
          <w:tab w:val="right" w:leader="dot" w:pos="8306"/>
        </w:tabs>
      </w:pPr>
      <w:hyperlink w:anchor="_Toc10993" w:history="1">
        <w:r>
          <w:rPr>
            <w:rFonts w:ascii="仿宋" w:eastAsia="仿宋" w:hAnsi="仿宋" w:cs="仿宋" w:hint="eastAsia"/>
            <w:lang w:eastAsia="zh-CN"/>
          </w:rPr>
          <w:t>十一、生产安全保护</w:t>
        </w:r>
        <w:r>
          <w:tab/>
        </w:r>
        <w:r>
          <w:fldChar w:fldCharType="begin"/>
        </w:r>
        <w:r>
          <w:instrText xml:space="preserve"> PAGEREF _Toc10993 \h </w:instrText>
        </w:r>
        <w:r>
          <w:fldChar w:fldCharType="separate"/>
        </w:r>
        <w:r>
          <w:t>41</w:t>
        </w:r>
        <w:r>
          <w:fldChar w:fldCharType="end"/>
        </w:r>
      </w:hyperlink>
    </w:p>
    <w:p>
      <w:pPr>
        <w:pStyle w:val="TOC2"/>
        <w:tabs>
          <w:tab w:val="right" w:leader="dot" w:pos="8306"/>
        </w:tabs>
      </w:pPr>
      <w:hyperlink w:anchor="_Toc8365" w:history="1">
        <w:r>
          <w:rPr>
            <w:rFonts w:ascii="仿宋" w:eastAsia="仿宋" w:hAnsi="仿宋" w:cs="仿宋" w:hint="eastAsia"/>
            <w:lang w:eastAsia="zh-CN"/>
          </w:rPr>
          <w:t>(一)、消防安全</w:t>
        </w:r>
        <w:r>
          <w:tab/>
        </w:r>
        <w:r>
          <w:fldChar w:fldCharType="begin"/>
        </w:r>
        <w:r>
          <w:instrText xml:space="preserve"> PAGEREF _Toc8365 \h </w:instrText>
        </w:r>
        <w:r>
          <w:fldChar w:fldCharType="separate"/>
        </w:r>
        <w:r>
          <w:t>41</w:t>
        </w:r>
        <w:r>
          <w:fldChar w:fldCharType="end"/>
        </w:r>
      </w:hyperlink>
    </w:p>
    <w:p>
      <w:pPr>
        <w:pStyle w:val="TOC2"/>
        <w:tabs>
          <w:tab w:val="right" w:leader="dot" w:pos="8306"/>
        </w:tabs>
      </w:pPr>
      <w:hyperlink w:anchor="_Toc27219" w:history="1">
        <w:r>
          <w:rPr>
            <w:rFonts w:ascii="仿宋" w:eastAsia="仿宋" w:hAnsi="仿宋" w:cs="仿宋" w:hint="eastAsia"/>
            <w:lang w:eastAsia="zh-CN"/>
          </w:rPr>
          <w:t>(二)、防火防爆总图布置措施</w:t>
        </w:r>
        <w:r>
          <w:tab/>
        </w:r>
        <w:r>
          <w:fldChar w:fldCharType="begin"/>
        </w:r>
        <w:r>
          <w:instrText xml:space="preserve"> PAGEREF _Toc27219 \h </w:instrText>
        </w:r>
        <w:r>
          <w:fldChar w:fldCharType="separate"/>
        </w:r>
        <w:r>
          <w:t>43</w:t>
        </w:r>
        <w:r>
          <w:fldChar w:fldCharType="end"/>
        </w:r>
      </w:hyperlink>
    </w:p>
    <w:p>
      <w:pPr>
        <w:pStyle w:val="TOC2"/>
        <w:tabs>
          <w:tab w:val="right" w:leader="dot" w:pos="8306"/>
        </w:tabs>
      </w:pPr>
      <w:hyperlink w:anchor="_Toc28605" w:history="1">
        <w:r>
          <w:rPr>
            <w:rFonts w:ascii="仿宋" w:eastAsia="仿宋" w:hAnsi="仿宋" w:cs="仿宋" w:hint="eastAsia"/>
            <w:lang w:eastAsia="zh-CN"/>
          </w:rPr>
          <w:t>(三)、自然灾害防范措施</w:t>
        </w:r>
        <w:r>
          <w:tab/>
        </w:r>
        <w:r>
          <w:fldChar w:fldCharType="begin"/>
        </w:r>
        <w:r>
          <w:instrText xml:space="preserve"> PAGEREF _Toc28605 \h </w:instrText>
        </w:r>
        <w:r>
          <w:fldChar w:fldCharType="separate"/>
        </w:r>
        <w:r>
          <w:t>44</w:t>
        </w:r>
        <w:r>
          <w:fldChar w:fldCharType="end"/>
        </w:r>
      </w:hyperlink>
    </w:p>
    <w:p>
      <w:pPr>
        <w:pStyle w:val="TOC2"/>
        <w:tabs>
          <w:tab w:val="right" w:leader="dot" w:pos="8306"/>
        </w:tabs>
      </w:pPr>
      <w:hyperlink w:anchor="_Toc20379" w:history="1">
        <w:r>
          <w:rPr>
            <w:rFonts w:ascii="仿宋" w:eastAsia="仿宋" w:hAnsi="仿宋" w:cs="仿宋" w:hint="eastAsia"/>
            <w:lang w:eastAsia="zh-CN"/>
          </w:rPr>
          <w:t>(四)、安全色及安全标志使用要求</w:t>
        </w:r>
        <w:r>
          <w:tab/>
        </w:r>
        <w:r>
          <w:fldChar w:fldCharType="begin"/>
        </w:r>
        <w:r>
          <w:instrText xml:space="preserve"> PAGEREF _Toc20379 \h </w:instrText>
        </w:r>
        <w:r>
          <w:fldChar w:fldCharType="separate"/>
        </w:r>
        <w:r>
          <w:t>45</w:t>
        </w:r>
        <w:r>
          <w:fldChar w:fldCharType="end"/>
        </w:r>
      </w:hyperlink>
    </w:p>
    <w:p>
      <w:pPr>
        <w:pStyle w:val="TOC2"/>
        <w:tabs>
          <w:tab w:val="right" w:leader="dot" w:pos="8306"/>
        </w:tabs>
      </w:pPr>
      <w:hyperlink w:anchor="_Toc23072" w:history="1">
        <w:r>
          <w:rPr>
            <w:rFonts w:ascii="仿宋" w:eastAsia="仿宋" w:hAnsi="仿宋" w:cs="仿宋" w:hint="eastAsia"/>
            <w:lang w:eastAsia="zh-CN"/>
          </w:rPr>
          <w:t>(五)、防尘防毒措施</w:t>
        </w:r>
        <w:r>
          <w:tab/>
        </w:r>
        <w:r>
          <w:fldChar w:fldCharType="begin"/>
        </w:r>
        <w:r>
          <w:instrText xml:space="preserve"> PAGEREF _Toc23072 \h </w:instrText>
        </w:r>
        <w:r>
          <w:fldChar w:fldCharType="separate"/>
        </w:r>
        <w:r>
          <w:t>46</w:t>
        </w:r>
        <w:r>
          <w:fldChar w:fldCharType="end"/>
        </w:r>
      </w:hyperlink>
    </w:p>
    <w:p>
      <w:pPr>
        <w:pStyle w:val="TOC2"/>
        <w:tabs>
          <w:tab w:val="right" w:leader="dot" w:pos="8306"/>
        </w:tabs>
      </w:pPr>
      <w:hyperlink w:anchor="_Toc3307" w:history="1">
        <w:r>
          <w:rPr>
            <w:rFonts w:ascii="仿宋" w:eastAsia="仿宋" w:hAnsi="仿宋" w:cs="仿宋" w:hint="eastAsia"/>
            <w:lang w:eastAsia="zh-CN"/>
          </w:rPr>
          <w:t>(六)、防静电、触电防护及防雷措施</w:t>
        </w:r>
        <w:r>
          <w:tab/>
        </w:r>
        <w:r>
          <w:fldChar w:fldCharType="begin"/>
        </w:r>
        <w:r>
          <w:instrText xml:space="preserve"> PAGEREF _Toc3307 \h </w:instrText>
        </w:r>
        <w:r>
          <w:fldChar w:fldCharType="separate"/>
        </w:r>
        <w:r>
          <w:t>46</w:t>
        </w:r>
        <w:r>
          <w:fldChar w:fldCharType="end"/>
        </w:r>
      </w:hyperlink>
    </w:p>
    <w:p>
      <w:pPr>
        <w:pStyle w:val="TOC2"/>
        <w:tabs>
          <w:tab w:val="right" w:leader="dot" w:pos="8306"/>
        </w:tabs>
      </w:pPr>
      <w:hyperlink w:anchor="_Toc19304" w:history="1">
        <w:r>
          <w:rPr>
            <w:rFonts w:ascii="仿宋" w:eastAsia="仿宋" w:hAnsi="仿宋" w:cs="仿宋" w:hint="eastAsia"/>
            <w:lang w:eastAsia="zh-CN"/>
          </w:rPr>
          <w:t>(七)、机械设备安全保障措施</w:t>
        </w:r>
        <w:r>
          <w:tab/>
        </w:r>
        <w:r>
          <w:fldChar w:fldCharType="begin"/>
        </w:r>
        <w:r>
          <w:instrText xml:space="preserve"> PAGEREF _Toc19304 \h </w:instrText>
        </w:r>
        <w:r>
          <w:fldChar w:fldCharType="separate"/>
        </w:r>
        <w:r>
          <w:t>48</w:t>
        </w:r>
        <w:r>
          <w:fldChar w:fldCharType="end"/>
        </w:r>
      </w:hyperlink>
    </w:p>
    <w:p>
      <w:pPr>
        <w:pStyle w:val="TOC1"/>
        <w:tabs>
          <w:tab w:val="right" w:leader="dot" w:pos="8306"/>
        </w:tabs>
      </w:pPr>
      <w:hyperlink w:anchor="_Toc24963" w:history="1">
        <w:r>
          <w:rPr>
            <w:rFonts w:ascii="仿宋" w:eastAsia="仿宋" w:hAnsi="仿宋" w:cs="仿宋" w:hint="eastAsia"/>
            <w:lang w:eastAsia="zh-CN"/>
          </w:rPr>
          <w:t>十二、炊事设备项目技术管理</w:t>
        </w:r>
        <w:r>
          <w:tab/>
        </w:r>
        <w:r>
          <w:fldChar w:fldCharType="begin"/>
        </w:r>
        <w:r>
          <w:instrText xml:space="preserve"> PAGEREF _Toc24963 \h </w:instrText>
        </w:r>
        <w:r>
          <w:fldChar w:fldCharType="separate"/>
        </w:r>
        <w:r>
          <w:t>49</w:t>
        </w:r>
        <w:r>
          <w:fldChar w:fldCharType="end"/>
        </w:r>
      </w:hyperlink>
    </w:p>
    <w:p>
      <w:pPr>
        <w:pStyle w:val="TOC2"/>
        <w:tabs>
          <w:tab w:val="right" w:leader="dot" w:pos="8306"/>
        </w:tabs>
      </w:pPr>
      <w:hyperlink w:anchor="_Toc26608" w:history="1">
        <w:r>
          <w:rPr>
            <w:rFonts w:ascii="仿宋" w:eastAsia="仿宋" w:hAnsi="仿宋" w:cs="仿宋" w:hint="eastAsia"/>
            <w:lang w:eastAsia="zh-CN"/>
          </w:rPr>
          <w:t>(一)、技术方案选用方向</w:t>
        </w:r>
        <w:r>
          <w:tab/>
        </w:r>
        <w:r>
          <w:fldChar w:fldCharType="begin"/>
        </w:r>
        <w:r>
          <w:instrText xml:space="preserve"> PAGEREF _Toc26608 \h </w:instrText>
        </w:r>
        <w:r>
          <w:fldChar w:fldCharType="separate"/>
        </w:r>
        <w:r>
          <w:t>49</w:t>
        </w:r>
        <w:r>
          <w:fldChar w:fldCharType="end"/>
        </w:r>
      </w:hyperlink>
    </w:p>
    <w:p>
      <w:pPr>
        <w:pStyle w:val="TOC2"/>
        <w:tabs>
          <w:tab w:val="right" w:leader="dot" w:pos="8306"/>
        </w:tabs>
      </w:pPr>
      <w:hyperlink w:anchor="_Toc541" w:history="1">
        <w:r>
          <w:rPr>
            <w:rFonts w:ascii="仿宋" w:eastAsia="仿宋" w:hAnsi="仿宋" w:cs="仿宋" w:hint="eastAsia"/>
            <w:lang w:eastAsia="zh-CN"/>
          </w:rPr>
          <w:t>(二)、工艺技术方案选用原则</w:t>
        </w:r>
        <w:r>
          <w:tab/>
        </w:r>
        <w:r>
          <w:fldChar w:fldCharType="begin"/>
        </w:r>
        <w:r>
          <w:instrText xml:space="preserve"> PAGEREF _Toc541 \h </w:instrText>
        </w:r>
        <w:r>
          <w:fldChar w:fldCharType="separate"/>
        </w:r>
        <w:r>
          <w:t>51</w:t>
        </w:r>
        <w:r>
          <w:fldChar w:fldCharType="end"/>
        </w:r>
      </w:hyperlink>
    </w:p>
    <w:p>
      <w:pPr>
        <w:pStyle w:val="TOC2"/>
        <w:tabs>
          <w:tab w:val="right" w:leader="dot" w:pos="8306"/>
        </w:tabs>
      </w:pPr>
      <w:hyperlink w:anchor="_Toc21542" w:history="1">
        <w:r>
          <w:rPr>
            <w:rFonts w:ascii="仿宋" w:eastAsia="仿宋" w:hAnsi="仿宋" w:cs="仿宋" w:hint="eastAsia"/>
            <w:lang w:eastAsia="zh-CN"/>
          </w:rPr>
          <w:t>(三)、工艺技术方案要求</w:t>
        </w:r>
        <w:r>
          <w:tab/>
        </w:r>
        <w:r>
          <w:fldChar w:fldCharType="begin"/>
        </w:r>
        <w:r>
          <w:instrText xml:space="preserve"> PAGEREF _Toc21542 \h </w:instrText>
        </w:r>
        <w:r>
          <w:fldChar w:fldCharType="separate"/>
        </w:r>
        <w:r>
          <w:t>53</w:t>
        </w:r>
        <w:r>
          <w:fldChar w:fldCharType="end"/>
        </w:r>
      </w:hyperlink>
    </w:p>
    <w:p>
      <w:pPr>
        <w:pStyle w:val="TOC1"/>
        <w:tabs>
          <w:tab w:val="right" w:leader="dot" w:pos="8306"/>
        </w:tabs>
      </w:pPr>
      <w:hyperlink w:anchor="_Toc16781" w:history="1">
        <w:r>
          <w:rPr>
            <w:rFonts w:ascii="仿宋" w:eastAsia="仿宋" w:hAnsi="仿宋" w:cs="仿宋" w:hint="eastAsia"/>
            <w:lang w:eastAsia="zh-CN"/>
          </w:rPr>
          <w:t>十三、炊事设备项目工程方案分析</w:t>
        </w:r>
        <w:r>
          <w:tab/>
        </w:r>
        <w:r>
          <w:fldChar w:fldCharType="begin"/>
        </w:r>
        <w:r>
          <w:instrText xml:space="preserve"> PAGEREF _Toc16781 \h </w:instrText>
        </w:r>
        <w:r>
          <w:fldChar w:fldCharType="separate"/>
        </w:r>
        <w:r>
          <w:t>55</w:t>
        </w:r>
        <w:r>
          <w:fldChar w:fldCharType="end"/>
        </w:r>
      </w:hyperlink>
    </w:p>
    <w:p>
      <w:pPr>
        <w:pStyle w:val="TOC2"/>
        <w:tabs>
          <w:tab w:val="right" w:leader="dot" w:pos="8306"/>
        </w:tabs>
      </w:pPr>
      <w:hyperlink w:anchor="_Toc16196" w:history="1">
        <w:r>
          <w:rPr>
            <w:rFonts w:ascii="仿宋" w:eastAsia="仿宋" w:hAnsi="仿宋" w:cs="仿宋" w:hint="eastAsia"/>
            <w:lang w:eastAsia="zh-CN"/>
          </w:rPr>
          <w:t>(一)、建筑工程设计原则</w:t>
        </w:r>
        <w:r>
          <w:tab/>
        </w:r>
        <w:r>
          <w:fldChar w:fldCharType="begin"/>
        </w:r>
        <w:r>
          <w:instrText xml:space="preserve"> PAGEREF _Toc16196 \h </w:instrText>
        </w:r>
        <w:r>
          <w:fldChar w:fldCharType="separate"/>
        </w:r>
        <w:r>
          <w:t>55</w:t>
        </w:r>
        <w:r>
          <w:fldChar w:fldCharType="end"/>
        </w:r>
      </w:hyperlink>
    </w:p>
    <w:p>
      <w:pPr>
        <w:pStyle w:val="TOC2"/>
        <w:tabs>
          <w:tab w:val="right" w:leader="dot" w:pos="8306"/>
        </w:tabs>
      </w:pPr>
      <w:hyperlink w:anchor="_Toc25354" w:history="1">
        <w:r>
          <w:rPr>
            <w:rFonts w:ascii="仿宋" w:eastAsia="仿宋" w:hAnsi="仿宋" w:cs="仿宋" w:hint="eastAsia"/>
            <w:lang w:eastAsia="zh-CN"/>
          </w:rPr>
          <w:t>(二)、土建工程建设指标</w:t>
        </w:r>
        <w:r>
          <w:tab/>
        </w:r>
        <w:r>
          <w:fldChar w:fldCharType="begin"/>
        </w:r>
        <w:r>
          <w:instrText xml:space="preserve"> PAGEREF _Toc25354 \h </w:instrText>
        </w:r>
        <w:r>
          <w:fldChar w:fldCharType="separate"/>
        </w:r>
        <w:r>
          <w:t>59</w:t>
        </w:r>
        <w:r>
          <w:fldChar w:fldCharType="end"/>
        </w:r>
      </w:hyperlink>
    </w:p>
    <w:p>
      <w:pPr>
        <w:pStyle w:val="TOC1"/>
        <w:tabs>
          <w:tab w:val="right" w:leader="dot" w:pos="8306"/>
        </w:tabs>
      </w:pPr>
      <w:hyperlink w:anchor="_Toc5348" w:history="1">
        <w:r>
          <w:rPr>
            <w:rFonts w:ascii="仿宋" w:eastAsia="仿宋" w:hAnsi="仿宋" w:cs="仿宋" w:hint="eastAsia"/>
            <w:lang w:eastAsia="zh-CN"/>
          </w:rPr>
          <w:t>十四、风险识别与分类</w:t>
        </w:r>
        <w:r>
          <w:tab/>
        </w:r>
        <w:r>
          <w:fldChar w:fldCharType="begin"/>
        </w:r>
        <w:r>
          <w:instrText xml:space="preserve"> PAGEREF _Toc5348 \h </w:instrText>
        </w:r>
        <w:r>
          <w:fldChar w:fldCharType="separate"/>
        </w:r>
        <w:r>
          <w:t>60</w:t>
        </w:r>
        <w:r>
          <w:fldChar w:fldCharType="end"/>
        </w:r>
      </w:hyperlink>
    </w:p>
    <w:p>
      <w:pPr>
        <w:pStyle w:val="TOC2"/>
        <w:tabs>
          <w:tab w:val="right" w:leader="dot" w:pos="8306"/>
        </w:tabs>
      </w:pPr>
      <w:hyperlink w:anchor="_Toc3077" w:history="1">
        <w:r>
          <w:rPr>
            <w:rFonts w:ascii="仿宋" w:eastAsia="仿宋" w:hAnsi="仿宋" w:cs="仿宋" w:hint="eastAsia"/>
            <w:lang w:eastAsia="zh-CN"/>
          </w:rPr>
          <w:t>(一)、风险识别</w:t>
        </w:r>
        <w:r>
          <w:tab/>
        </w:r>
        <w:r>
          <w:fldChar w:fldCharType="begin"/>
        </w:r>
        <w:r>
          <w:instrText xml:space="preserve"> PAGEREF _Toc3077 \h </w:instrText>
        </w:r>
        <w:r>
          <w:fldChar w:fldCharType="separate"/>
        </w:r>
        <w:r>
          <w:t>60</w:t>
        </w:r>
        <w:r>
          <w:fldChar w:fldCharType="end"/>
        </w:r>
      </w:hyperlink>
    </w:p>
    <w:p>
      <w:pPr>
        <w:pStyle w:val="TOC2"/>
        <w:tabs>
          <w:tab w:val="right" w:leader="dot" w:pos="8306"/>
        </w:tabs>
      </w:pPr>
      <w:hyperlink w:anchor="_Toc5128" w:history="1">
        <w:r>
          <w:rPr>
            <w:rFonts w:ascii="仿宋" w:eastAsia="仿宋" w:hAnsi="仿宋" w:cs="仿宋" w:hint="eastAsia"/>
            <w:lang w:eastAsia="zh-CN"/>
          </w:rPr>
          <w:t>(二)、风险分类</w:t>
        </w:r>
        <w:r>
          <w:tab/>
        </w:r>
        <w:r>
          <w:fldChar w:fldCharType="begin"/>
        </w:r>
        <w:r>
          <w:instrText xml:space="preserve"> PAGEREF _Toc5128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61"/>
      <w:r>
        <w:rPr>
          <w:rFonts w:ascii="仿宋" w:eastAsia="仿宋" w:hAnsi="仿宋" w:cs="仿宋" w:hint="eastAsia"/>
          <w:sz w:val="28"/>
          <w:lang w:eastAsia="zh-CN"/>
        </w:rPr>
        <w:t>一、炊事设备项目选址可行性分析</w:t>
      </w:r>
      <w:bookmarkEnd w:id="2"/>
    </w:p>
    <w:p>
      <w:pPr>
        <w:pStyle w:val="Heading2"/>
        <w:rPr>
          <w:rFonts w:ascii="仿宋" w:eastAsia="仿宋" w:hAnsi="仿宋" w:cs="仿宋" w:hint="eastAsia"/>
          <w:lang w:eastAsia="zh-CN"/>
        </w:rPr>
      </w:pPr>
      <w:bookmarkStart w:id="3" w:name="_Toc19691"/>
      <w:r>
        <w:rPr>
          <w:rFonts w:ascii="仿宋" w:eastAsia="仿宋" w:hAnsi="仿宋" w:cs="仿宋" w:hint="eastAsia"/>
          <w:lang w:eastAsia="zh-CN"/>
        </w:rPr>
        <w:t>(一)、炊事设备项目选址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该炊事设备项目选址位于XX省XX市XX区XXX街道</w:t>
      </w:r>
    </w:p>
    <w:p>
      <w:pPr>
        <w:pStyle w:val="Heading2"/>
        <w:ind w:firstLine="560" w:firstLineChars="200"/>
        <w:rPr>
          <w:rFonts w:ascii="仿宋" w:eastAsia="仿宋" w:hAnsi="仿宋" w:cs="仿宋" w:hint="eastAsia"/>
          <w:sz w:val="28"/>
          <w:lang w:eastAsia="zh-CN"/>
        </w:rPr>
      </w:pPr>
      <w:bookmarkStart w:id="4" w:name="_Toc101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炊事设备项目的征地面积将根据炊事设备项目的实际规模和需求进行精确规划。具体面积XXX平方米，旨在确保炊事设备项目不仅能够满足当前的发展需求，还能够预留空间以适应未来的扩展。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净用地面积是在征地面积基础上去除不可利用面积后的实际可开发用地。具体面积XXX平方米，考虑到环保、交通、安全等多方面因素，以确保炊事设备项目在整体利用效率上达到最优。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炊事设备项目计划建设的建筑总规模具体面积XXX平方米。这一规模的确定综合考虑了炊事设备项目的性质、规模，以及城市规划的相关要求，确保建筑布局与周边环境协调一致。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绿地率是炊事设备项目用地中被规划为绿地的比例。具体面积XXX平方米，旨在通过合理规划绿地，改善炊事设备项目周边环境，提升居民生活质量，并符合城市整体绿化规划。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容积率是用地上可以建设的建筑总体积与用地面积之比。具体面积XXX，通过合理的容积率规划，确保炊事设备项目建筑规模与周边环境和谐共生。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确保炊事设备项目选址与当地城市规划相一致，具体面积XXX平方米。通过与城市规划部门深入沟通，确保炊事设备项目不仅符合城市的整体发展方向，还能够融入城市的发展布局，为城市的长远发展贡献力量。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炊事设备项目选址符合当地产业政策，具体面积XXX平方米。这包括炊事设备项目对当地经济的促进作用，以及对相关产业的带动效应，确保炊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用地总体要求必须符合环保和可持续发展的原则，具体面积XXX平方米。通过采用绿色建筑设计、节能减排等措施，确保炊事设备项目在建设和运营过程中对环境的影响最小化，达到可持续发展的要求。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确保炊事设备项目选址具备必要的公共设施配套，具体面积XXX平方米。这包括交通便利性、教育、医疗等基础设施，以提高居民生活品质，使得炊事设备项目选址更具吸引力。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考虑用地总体要求对当地社会稳定性的影响，具体面积XXX平方米。通过深入了解当地社区反馈，确保炊事设备项目的选址和建设过程对当地社会和谐稳定产生积极作用。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炊事设备项目选址不仅符合法规和规划，还在实际操作中具有可行性。这一全面规划将为炊事设备项目的成功实施提供坚实的基础，确保炊事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6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炊事设备项目的设备规划和空间设计中，我们将采取灵活设备布局的措施。设备布局将根据实际需求进行灵活设计，避免不必要的浪费。通过合理规划设备摆放位置，我们将提高设备的利用率，减少设备间距，以确保炊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炊事设备项目内部引入共享设施的概念，例如共享会议室、办公区等。通过这种方式，我们可以减少对资源的重复建设，提高资源共享效率，从而减小炊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88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炊事设备项目的总图布置中，我们将不同功能区域进行明确的规划，以最大程度满足炊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87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炊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炊事设备项目对环境的影响是综合评价的重要因素之一。我们将详细考虑选址周边的自然环境、生态保护区、水源地等情况，确保炊事设备项目的建设和运营对环境影响最小化，并符合当地的环保法规标准。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对选址的评价还需充分考虑当地政府的产业政策和法规。我们将详细了解炊事设备项目所在地的相关政策，确保炊事设备项目的规划和运营与当地法规相符，降低不必要的法律风险。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考虑到社会稳定性对企业运营的重要性，我们将评估选址地区的社会安全情况、劳工关系、社区反馈等方面，以确保炊事设备项目的建设和运营不会受到社会稳定性的负面影响。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最后，我们将综合考虑用地成本，包括土地购置费用、土地开发成本等。通过对用地成本的详细评估，我们能够做出更为精确的经济效益分析，为炊事设备项目的投资决策提供有力支持。</w:t>
      </w:r>
    </w:p>
    <w:p>
      <w:pPr>
        <w:pStyle w:val="Heading1"/>
        <w:ind w:firstLine="560" w:firstLineChars="200"/>
        <w:rPr>
          <w:rFonts w:ascii="仿宋" w:eastAsia="仿宋" w:hAnsi="仿宋" w:cs="仿宋" w:hint="eastAsia"/>
          <w:sz w:val="28"/>
          <w:lang w:eastAsia="zh-CN"/>
        </w:rPr>
      </w:pPr>
      <w:bookmarkStart w:id="8" w:name="_Toc22579"/>
      <w:r>
        <w:rPr>
          <w:rFonts w:ascii="仿宋" w:eastAsia="仿宋" w:hAnsi="仿宋" w:cs="仿宋" w:hint="eastAsia"/>
          <w:sz w:val="28"/>
          <w:lang w:eastAsia="zh-CN"/>
        </w:rPr>
        <w:t>二、炊事设备项目建设背景及必要性分析</w:t>
      </w:r>
      <w:bookmarkEnd w:id="8"/>
    </w:p>
    <w:p>
      <w:pPr>
        <w:pStyle w:val="Heading2"/>
        <w:rPr>
          <w:rFonts w:ascii="仿宋" w:eastAsia="仿宋" w:hAnsi="仿宋" w:cs="仿宋" w:hint="eastAsia"/>
          <w:lang w:eastAsia="zh-CN"/>
        </w:rPr>
      </w:pPr>
      <w:bookmarkStart w:id="9" w:name="_Toc2410"/>
      <w:r>
        <w:rPr>
          <w:rFonts w:ascii="仿宋" w:eastAsia="仿宋" w:hAnsi="仿宋" w:cs="仿宋" w:hint="eastAsia"/>
          <w:lang w:eastAsia="zh-CN"/>
        </w:rPr>
        <w:t>(一)、炊事设备项目背景分析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炊事设备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炊事设备项目在这个潮流中的定位。同时，我们将关注行业内涌现的新兴机遇，以便炊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炊事设备项目提供了强大的发展动力。我们将聚焦于行业内最新的技术发展趋势，包括但不限于人工智能、大数据分析、物联网等领域。通过深度的技术研究，我们将确保炊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炊事设备项目发展的源泉。我们将投入更多的精力对市场需求进行深入剖析，超越表面的需求，深入挖掘潜在的市场痛点和机遇。通过对市场需求的细致了解，炊事设备项目将更有针对性地设计解决方案，满足市场的多样化需求，从而更好地促进炊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炊事设备项目战略至关重要。我们将对竞争态势进行更为深入的分析，包括但不限于市场份额、产品特点、客户满意度等多个维度。通过深度的竞争分析，炊事设备项目将能够更准确地把握市场脉搏，制定具有竞争力的炊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炊事设备项目的发展具有直接的影响。我们将进行更为全面的法规和政策分析，了解行业发展中的潜在法律风险和合规挑战。通过充分了解和遵守相关法规，炊事设备项目将确保在法律框架内合法合规运营，为炊事设备项目的稳健发展提供有力支持。</w:t>
      </w:r>
    </w:p>
    <w:p>
      <w:pPr>
        <w:pStyle w:val="Heading2"/>
        <w:ind w:firstLine="560" w:firstLineChars="200"/>
        <w:rPr>
          <w:rFonts w:ascii="仿宋" w:eastAsia="仿宋" w:hAnsi="仿宋" w:cs="仿宋" w:hint="eastAsia"/>
          <w:sz w:val="28"/>
          <w:lang w:eastAsia="zh-CN"/>
        </w:rPr>
      </w:pPr>
      <w:bookmarkStart w:id="10" w:name="_Toc2211"/>
      <w:r>
        <w:rPr>
          <w:rFonts w:ascii="仿宋" w:eastAsia="仿宋" w:hAnsi="仿宋" w:cs="仿宋" w:hint="eastAsia"/>
          <w:sz w:val="28"/>
          <w:lang w:eastAsia="zh-CN"/>
        </w:rPr>
        <w:t>(二)、炊事设备项目建设必要性分析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建设的迫切性源于对行业发展趋势的深刻洞察。我们正处于一个行业变革的时代，科技创新、数字化转型成为企业发展的关键动力。炊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建设不仅仅是为了跟上潮流，更是为了通过技术创新推动企业的持续发展。通过引入先进的技术和解决方案，炊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炊事设备项目的建设成为必然选择，通过提高产品质量、拓展服务领域，从而在竞争中获得更多的机会。炊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炊事设备项目建设的必要性体现在对客户需求更精准的满足。通过炊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建设的背后是对企业持续创新的追求。只有通过不断创新，企业才能在竞争中立于不败之地。炊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724"/>
      <w:r>
        <w:rPr>
          <w:rFonts w:ascii="仿宋" w:eastAsia="仿宋" w:hAnsi="仿宋" w:cs="仿宋" w:hint="eastAsia"/>
          <w:sz w:val="28"/>
          <w:lang w:eastAsia="zh-CN"/>
        </w:rPr>
        <w:t>三、炊事设备项目土建工程</w:t>
      </w:r>
      <w:bookmarkEnd w:id="11"/>
    </w:p>
    <w:p>
      <w:pPr>
        <w:pStyle w:val="Heading2"/>
        <w:rPr>
          <w:rFonts w:ascii="仿宋" w:eastAsia="仿宋" w:hAnsi="仿宋" w:cs="仿宋" w:hint="eastAsia"/>
          <w:lang w:eastAsia="zh-CN"/>
        </w:rPr>
      </w:pPr>
      <w:bookmarkStart w:id="12" w:name="_Toc243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在炊事设备项目的建筑工程设计中，我们将秉承一系列重要的设计原则，以确保炊事设备项目建筑在功能、美观、可持续性等方面达到最佳效果。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首要原则是确保建筑的功能性得到最大化的发挥。我们将充分理解炊事设备项目的实际需求，合理布局各个功能区域，保证建筑在满足业务需求的同时，提供高效的工作环境。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在建筑设计中，我们将综合考虑建设和运营成本。通过精细的经济效益分析，确保设计方案在高效利用资源的同时，对炊事设备项目的长期盈利能力有积极的贡献。</w:t>
      </w:r>
    </w:p>
    <w:p>
      <w:pPr>
        <w:pStyle w:val="Heading2"/>
        <w:ind w:firstLine="560" w:firstLineChars="200"/>
        <w:rPr>
          <w:rFonts w:ascii="仿宋" w:eastAsia="仿宋" w:hAnsi="仿宋" w:cs="仿宋" w:hint="eastAsia"/>
          <w:sz w:val="28"/>
          <w:lang w:eastAsia="zh-CN"/>
        </w:rPr>
      </w:pPr>
      <w:bookmarkStart w:id="13" w:name="_Toc1830"/>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的土建工程设计中，我们将精准设定设计年限，结合炊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炊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755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炊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炊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炊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5145"/>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本期工程炊事设备项目预计总建筑面积XXX平方米，其中：计容建筑面积XXX平方米，计划建筑工程投资XX万元，占炊事设备项目总投资的XX%。</w:t>
      </w:r>
    </w:p>
    <w:p>
      <w:pPr>
        <w:pStyle w:val="Heading1"/>
        <w:ind w:firstLine="560" w:firstLineChars="200"/>
        <w:rPr>
          <w:rFonts w:ascii="仿宋" w:eastAsia="仿宋" w:hAnsi="仿宋" w:cs="仿宋" w:hint="eastAsia"/>
          <w:sz w:val="28"/>
          <w:lang w:eastAsia="zh-CN"/>
        </w:rPr>
      </w:pPr>
      <w:bookmarkStart w:id="16" w:name="_Toc5578"/>
      <w:r>
        <w:rPr>
          <w:rFonts w:ascii="仿宋" w:eastAsia="仿宋" w:hAnsi="仿宋" w:cs="仿宋" w:hint="eastAsia"/>
          <w:sz w:val="28"/>
          <w:lang w:eastAsia="zh-CN"/>
        </w:rPr>
        <w:t>四、炊事设备项目建设单位说明</w:t>
      </w:r>
      <w:bookmarkEnd w:id="16"/>
    </w:p>
    <w:p>
      <w:pPr>
        <w:pStyle w:val="Heading2"/>
        <w:rPr>
          <w:rFonts w:ascii="仿宋" w:eastAsia="仿宋" w:hAnsi="仿宋" w:cs="仿宋" w:hint="eastAsia"/>
          <w:lang w:eastAsia="zh-CN"/>
        </w:rPr>
      </w:pPr>
      <w:bookmarkStart w:id="17" w:name="_Toc10701"/>
      <w:r>
        <w:rPr>
          <w:rFonts w:ascii="仿宋" w:eastAsia="仿宋" w:hAnsi="仿宋" w:cs="仿宋" w:hint="eastAsia"/>
          <w:lang w:eastAsia="zh-CN"/>
        </w:rPr>
        <w:t>(一)、炊事设备项目承办单位基本情况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9344"/>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炊事设备项目承办单位的XXXX，我们着眼于实现可持续的经济效益。通过技术创新和解决方案的提供，公司预计在炊事设备项目执行期间将获得可观的收入增长。这一收入来源主要包括炊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同时，我们注重成本控制和效率提升，以确保炊事设备项目的可持续盈利。透过精细的管理和资源优化，公司期望实现炊事设备项目利润最大化。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炊事设备项目实施进行全面的投资评估，包括炊事设备项目启动阶段的资金投入和后续运营成本。通过对炊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炊事设备项目实施过程中具备足够的资金流动性，公司将进行详尽的现金流分析。这包括资金需求的合理预测、炊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6845"/>
      <w:r>
        <w:rPr>
          <w:rFonts w:ascii="仿宋" w:eastAsia="仿宋" w:hAnsi="仿宋" w:cs="仿宋" w:hint="eastAsia"/>
          <w:sz w:val="28"/>
          <w:lang w:eastAsia="zh-CN"/>
        </w:rPr>
        <w:t>五、炊事设备项目文档管理</w:t>
      </w:r>
      <w:bookmarkEnd w:id="19"/>
    </w:p>
    <w:p>
      <w:pPr>
        <w:pStyle w:val="Heading2"/>
        <w:rPr>
          <w:rFonts w:ascii="仿宋" w:eastAsia="仿宋" w:hAnsi="仿宋" w:cs="仿宋" w:hint="eastAsia"/>
          <w:lang w:eastAsia="zh-CN"/>
        </w:rPr>
      </w:pPr>
      <w:bookmarkStart w:id="20" w:name="_Toc1340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炊事设备项目高度重视文档的质量和准确性，以支持炊事设备项目的各项活动和决策。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文档的编制始于炊事设备项目计划的初期，我们制定了详细的文档编制计划，明确了每个文档的内容、格式和编写责任人。在炊事设备项目启动阶段，我们首先编制了炊事设备项目章程，明确定义了炊事设备项目的目标、范围、风险等关键要素。随后，炊事设备项目团队根据计划陆续编制了需求文档、设计文档、测试文档等各类文档，确保炊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https://d.book118.com/308075003117006023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2938D6"/>
    <w:rsid w:val="112938D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7500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2024-01-03T17:33:00Z</dcterms:created>
  <dcterms:modified xsi:type="dcterms:W3CDTF">2024-01-03T17:33:55Z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C6A0B60579FC4690BAD713396BD10D64_11</vt:lpwstr>
  </property>
  <property fmtid="{D5CDD505-2E9C-101B-9397-08002B2CF9AE}" pid="3" name="KSOProductBuildVer">
    <vt:lpwstr>2052-12.1.0.16120</vt:lpwstr>
  </property>
</Properties>
</file>